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88d9" w14:paraId="74f88d9" w:rsidRDefault="003E4EB7" w:rsidP="00910611" w:rsidR="003E4EB7">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4EB7" w:rsidP="00910611" w:rsidR="003E4EB7" w:rsidRPr="003E4EB7">
      <w:pPr>
        <w:rPr>
          <w:rFonts w:hAnsi="Times New Roman" w:ascii="Times New Roman"/>
          <w:b w:val="false"/>
        </w:rPr>
      </w:pPr>
      <w:r w:rsidRPr="003E4EB7">
        <w:rPr>
          <w:rFonts w:eastAsia="MS Mincho" w:hAnsi="Times New Roman" w:ascii="Times New Roman"/>
          <w:b w:val="false"/>
        </w:rPr>
        <w:t xml:space="preserve">   REPUBLIKA HRVATSKA</w:t>
      </w:r>
    </w:p>
    <w:p w:rsidRDefault="003E4EB7" w:rsidP="00910611" w:rsidR="003E4EB7" w:rsidRPr="003E4EB7">
      <w:pPr>
        <w:rPr>
          <w:rFonts w:hAnsi="Times New Roman" w:ascii="Times New Roman"/>
          <w:b w:val="false"/>
        </w:rPr>
      </w:pPr>
      <w:r w:rsidRPr="003E4EB7">
        <w:rPr>
          <w:rFonts w:eastAsia="MS Mincho" w:hAnsi="Times New Roman" w:ascii="Times New Roman"/>
          <w:b w:val="false"/>
        </w:rPr>
        <w:t>TRGOVAČKI SUD U RIJECI</w:t>
      </w:r>
    </w:p>
    <w:p w:rsidRDefault="003E4EB7" w:rsidR="003E4EB7" w:rsidRPr="003E4EB7">
      <w:pPr>
        <w:rPr>
          <w:rFonts w:eastAsia="MS Mincho" w:hAnsi="Times New Roman" w:ascii="Times New Roman"/>
          <w:b w:val="false"/>
        </w:rPr>
      </w:pPr>
      <w:r w:rsidRPr="003E4EB7">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172BAB">
        <w:rPr>
          <w:rFonts w:hAnsi="Times New Roman" w:ascii="Times New Roman"/>
          <w:b w:val="false"/>
        </w:rPr>
        <w:t>209</w:t>
      </w:r>
      <w:r w:rsidR="00893DAA">
        <w:rPr>
          <w:rFonts w:hAnsi="Times New Roman" w:ascii="Times New Roman"/>
          <w:b w:val="false"/>
        </w:rPr>
        <w:t>/18-10</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172BAB" w:rsidRPr="00172BAB">
        <w:rPr>
          <w:rFonts w:hAnsi="Times New Roman" w:ascii="Times New Roman"/>
        </w:rPr>
        <w:t>BOŽIĆ TRADE jednostavno društvo s ograničenom odgovornošću za pripremu dokumenata Kastav, Matka Mandića 15, OIB 23471391745</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172BAB">
        <w:rPr>
          <w:rFonts w:hAnsi="Times New Roman" w:ascii="Times New Roman"/>
          <w:b w:val="false"/>
        </w:rPr>
        <w:t>30</w:t>
      </w:r>
      <w:r w:rsidR="00541717">
        <w:rPr>
          <w:rFonts w:hAnsi="Times New Roman" w:ascii="Times New Roman"/>
          <w:b w:val="false"/>
        </w:rPr>
        <w:t>. svibnja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w:t>
      </w:r>
      <w:r w:rsidR="003044F6">
        <w:rPr>
          <w:rFonts w:hAnsi="Times New Roman" w:ascii="Times New Roman"/>
          <w:b w:val="false"/>
        </w:rPr>
        <w:t xml:space="preserve"> i 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565D1B">
      <w:pPr>
        <w:pStyle w:val="Odlomakpopisa"/>
        <w:numPr>
          <w:ilvl w:val="0"/>
          <w:numId w:val="3"/>
        </w:numPr>
        <w:jc w:val="both"/>
        <w:rPr>
          <w:rFonts w:hAnsi="Times New Roman" w:ascii="Times New Roman"/>
          <w:b w:val="false"/>
        </w:rPr>
      </w:pPr>
      <w:r w:rsidRPr="00565D1B">
        <w:rPr>
          <w:rFonts w:hAnsi="Times New Roman" w:ascii="Times New Roman"/>
          <w:b w:val="false"/>
        </w:rPr>
        <w:t>Za privremenog stečajnog upravitelja imenuje</w:t>
      </w:r>
      <w:r w:rsidR="00CD7FC5">
        <w:rPr>
          <w:rFonts w:hAnsi="Times New Roman" w:ascii="Times New Roman"/>
          <w:b w:val="false"/>
        </w:rPr>
        <w:t xml:space="preserve"> se</w:t>
      </w:r>
      <w:r w:rsidRPr="00565D1B">
        <w:rPr>
          <w:rFonts w:hAnsi="Times New Roman" w:ascii="Times New Roman"/>
          <w:b w:val="false"/>
        </w:rPr>
        <w:t xml:space="preserve"> </w:t>
      </w:r>
      <w:r w:rsidR="000F7666">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172BAB" w:rsidRPr="00172BAB">
        <w:rPr>
          <w:rFonts w:hAnsi="Times New Roman" w:ascii="Times New Roman"/>
          <w:b w:val="false"/>
        </w:rPr>
        <w:t>Zdravk</w:t>
      </w:r>
      <w:r w:rsidR="000F7666">
        <w:rPr>
          <w:rFonts w:hAnsi="Times New Roman" w:ascii="Times New Roman"/>
          <w:b w:val="false"/>
        </w:rPr>
        <w:t>o</w:t>
      </w:r>
      <w:r w:rsidR="00172BAB" w:rsidRPr="00172BAB">
        <w:rPr>
          <w:rFonts w:hAnsi="Times New Roman" w:ascii="Times New Roman"/>
          <w:b w:val="false"/>
        </w:rPr>
        <w:t xml:space="preserve"> Čupković iz Rijeke, Gnambova 2, OIB 74095088079</w:t>
      </w:r>
      <w:r w:rsidR="00541717">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172BAB" w:rsidP="000E7287" w:rsidR="000E7287" w:rsidRPr="00172BAB">
      <w:pPr>
        <w:pStyle w:val="Odlomakpopisa"/>
        <w:ind w:left="1080"/>
        <w:jc w:val="center"/>
        <w:rPr>
          <w:rFonts w:hAnsi="Times New Roman" w:ascii="Times New Roman"/>
          <w:bCs/>
        </w:rPr>
      </w:pPr>
      <w:r w:rsidRPr="00172BAB">
        <w:rPr>
          <w:rFonts w:hAnsi="Times New Roman" w:ascii="Times New Roman"/>
          <w:bCs/>
        </w:rPr>
        <w:t>10</w:t>
      </w:r>
      <w:r w:rsidR="00541717" w:rsidRPr="00172BAB">
        <w:rPr>
          <w:rFonts w:hAnsi="Times New Roman" w:ascii="Times New Roman"/>
          <w:bCs/>
        </w:rPr>
        <w:t>. srpnja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Pr="00172BAB">
        <w:rPr>
          <w:rFonts w:hAnsi="Times New Roman" w:ascii="Times New Roman"/>
          <w:bCs/>
        </w:rPr>
        <w:t>11</w:t>
      </w:r>
      <w:r w:rsidR="00837C3C" w:rsidRPr="00172BAB">
        <w:rPr>
          <w:rFonts w:hAnsi="Times New Roman" w:ascii="Times New Roman"/>
          <w:bCs/>
        </w:rPr>
        <w:t>:</w:t>
      </w:r>
      <w:r w:rsidRPr="00172BAB">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172BAB">
        <w:rPr>
          <w:rFonts w:hAnsi="Times New Roman" w:ascii="Times New Roman"/>
          <w:b w:val="false"/>
          <w:lang w:eastAsia="hr-HR"/>
        </w:rPr>
        <w:t>209/18-3</w:t>
      </w:r>
      <w:r w:rsidR="000E7287" w:rsidRPr="00A66A0B">
        <w:rPr>
          <w:rFonts w:hAnsi="Times New Roman" w:ascii="Times New Roman"/>
          <w:b w:val="false"/>
          <w:lang w:eastAsia="hr-HR"/>
        </w:rPr>
        <w:t xml:space="preserve"> od </w:t>
      </w:r>
      <w:r w:rsidR="00172BAB">
        <w:rPr>
          <w:rFonts w:hAnsi="Times New Roman" w:ascii="Times New Roman"/>
          <w:b w:val="false"/>
          <w:lang w:eastAsia="hr-HR"/>
        </w:rPr>
        <w:t>04. travnja</w:t>
      </w:r>
      <w:r w:rsidR="00230F3E">
        <w:rPr>
          <w:rFonts w:hAnsi="Times New Roman" w:ascii="Times New Roman"/>
          <w:b w:val="false"/>
          <w:lang w:eastAsia="hr-HR"/>
        </w:rPr>
        <w:t xml:space="preserve"> 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172BAB" w:rsidRPr="00172BAB">
        <w:rPr>
          <w:rFonts w:hAnsi="Times New Roman" w:ascii="Times New Roman"/>
          <w:b w:val="false"/>
        </w:rPr>
        <w:t xml:space="preserve">BOŽIĆ TRADE jednostavno društvo s ograničenom odgovornošću za pripremu dokumenata Kastav, Matka Mandića 15, OIB 23471391745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172BAB">
        <w:rPr>
          <w:rFonts w:hAnsi="Times New Roman" w:ascii="Times New Roman"/>
          <w:b w:val="false"/>
        </w:rPr>
        <w:t>Borisu Božić, Kastav, Dukići 4</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 xml:space="preserve">Zastupnik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 xml:space="preserve">postupio po nalogu suda od </w:t>
      </w:r>
      <w:r w:rsidR="00172BAB">
        <w:rPr>
          <w:rFonts w:hAnsi="Times New Roman" w:ascii="Times New Roman"/>
          <w:b w:val="false"/>
          <w:lang w:eastAsia="hr-HR"/>
        </w:rPr>
        <w:t>04.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 xml:space="preserve">pristupio na ročište </w:t>
      </w:r>
      <w:r w:rsidR="00172BAB">
        <w:rPr>
          <w:rFonts w:hAnsi="Times New Roman" w:ascii="Times New Roman"/>
          <w:b w:val="false"/>
          <w:lang w:eastAsia="hr-HR"/>
        </w:rPr>
        <w:t>30</w:t>
      </w:r>
      <w:r w:rsidR="00541717">
        <w:rPr>
          <w:rFonts w:hAnsi="Times New Roman" w:ascii="Times New Roman"/>
          <w:b w:val="false"/>
          <w:lang w:eastAsia="hr-HR"/>
        </w:rPr>
        <w:t>.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opravdao.</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172BAB">
        <w:rPr>
          <w:rFonts w:hAnsi="Times New Roman" w:ascii="Times New Roman"/>
          <w:b w:val="false"/>
        </w:rPr>
        <w:t>30</w:t>
      </w:r>
      <w:r w:rsidR="00541717">
        <w:rPr>
          <w:rFonts w:hAnsi="Times New Roman" w:ascii="Times New Roman"/>
          <w:b w:val="false"/>
        </w:rPr>
        <w:t>. svibnja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3E4EB7"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7666">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4EB7">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893DAA">
      <w:rPr>
        <w:rFonts w:hAnsi="Times New Roman" w:ascii="Times New Roman"/>
        <w:b w:val="false"/>
      </w:rPr>
      <w:t>10/18-10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C4540"/>
    <w:rsid w:val="000E29EE"/>
    <w:rsid w:val="000E2B1B"/>
    <w:rsid w:val="000E7287"/>
    <w:rsid w:val="000F7666"/>
    <w:rsid w:val="00102B53"/>
    <w:rsid w:val="00103A12"/>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4DBB"/>
    <w:rsid w:val="002944C0"/>
    <w:rsid w:val="002A0207"/>
    <w:rsid w:val="002E4B8C"/>
    <w:rsid w:val="002E7BFB"/>
    <w:rsid w:val="002F5A6B"/>
    <w:rsid w:val="002F5AED"/>
    <w:rsid w:val="00301B00"/>
    <w:rsid w:val="003044F6"/>
    <w:rsid w:val="00314955"/>
    <w:rsid w:val="00342217"/>
    <w:rsid w:val="00342DFE"/>
    <w:rsid w:val="003464FC"/>
    <w:rsid w:val="0038798A"/>
    <w:rsid w:val="00397115"/>
    <w:rsid w:val="003A1BBC"/>
    <w:rsid w:val="003A2220"/>
    <w:rsid w:val="003C6B78"/>
    <w:rsid w:val="003E4EB7"/>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3E4EB7"/>
    <w:rPr>
      <w:color w:val="808080"/>
      <w:bdr w:space="0" w:sz="0" w:color="auto" w:val="none"/>
      <w:shd w:fill="auto" w:color="auto" w:val="clear"/>
    </w:rPr>
  </w:style>
  <w:style w:customStyle="true" w:styleId="eSPISCCParagraphDefaultFont" w:type="character">
    <w:name w:val="eSPIS_CC_Paragraph Default Font"/>
    <w:basedOn w:val="Zadanifontodlomka"/>
    <w:rsid w:val="003E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E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E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3E4EB7"/>
    <w:rPr>
      <w:color w:val="808080"/>
      <w:bdr w:color="auto" w:space="0" w:sz="0" w:val="none"/>
      <w:shd w:color="auto" w:fill="auto" w:val="clear"/>
    </w:rPr>
  </w:style>
  <w:style w:customStyle="1" w:styleId="eSPISCCParagraphDefaultFont" w:type="character">
    <w:name w:val="eSPIS_CC_Paragraph Default Font"/>
    <w:basedOn w:val="Zadanifontodlomka"/>
    <w:rsid w:val="003E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E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E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St-209/2018-10</izvorni_sadrzaj>
    <derivirana_varijabla naziv="DomainObject.Oznaka_1">St-209/2018-10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 TRADE j.d.o.o.</izvorni_sadrzaj>
    <derivirana_varijabla naziv="DomainObject.Predmet.ProtustrankaFormated_1">  BOŽIĆ TRADE j.d.o.o.</derivirana_varijabla>
  </DomainObject.Predmet.ProtustrankaFormated>
  <DomainObject.Predmet.ProtustrankaFormatedOIB>
    <izvorni_sadrzaj>  BOŽIĆ TRADE j.d.o.o., OIB 23471391745</izvorni_sadrzaj>
    <derivirana_varijabla naziv="DomainObject.Predmet.ProtustrankaFormatedOIB_1">  BOŽIĆ TRADE j.d.o.o., OIB 23471391745</derivirana_varijabla>
  </DomainObject.Predmet.ProtustrankaFormatedOIB>
  <DomainObject.Predmet.ProtustrankaFormatedWithAdress>
    <izvorni_sadrzaj> BOŽIĆ TRADE j.d.o.o., Matka Mandića 15, 51215 Kastav</izvorni_sadrzaj>
    <derivirana_varijabla naziv="DomainObject.Predmet.ProtustrankaFormatedWithAdress_1"> BOŽIĆ TRADE j.d.o.o., Matka Mandića 15, 51215 Kastav</derivirana_varijabla>
  </DomainObject.Predmet.ProtustrankaFormatedWithAdress>
  <DomainObject.Predmet.ProtustrankaFormatedWithAdressOIB>
    <izvorni_sadrzaj> BOŽIĆ TRADE j.d.o.o., OIB 23471391745, Matka Mandića 15, 51215 Kastav</izvorni_sadrzaj>
    <derivirana_varijabla naziv="DomainObject.Predmet.ProtustrankaFormatedWithAdressOIB_1"> BOŽIĆ TRADE j.d.o.o., OIB 23471391745, Matka Mandića 15, 51215 Kastav</derivirana_varijabla>
  </DomainObject.Predmet.ProtustrankaFormatedWithAdressOIB>
  <DomainObject.Predmet.ProtustrankaWithAdress>
    <izvorni_sadrzaj>BOŽIĆ TRADE j.d.o.o. Matka Mandića 15, 51215 Kastav</izvorni_sadrzaj>
    <derivirana_varijabla naziv="DomainObject.Predmet.ProtustrankaWithAdress_1">BOŽIĆ TRADE j.d.o.o. Matka Mandića 15, 51215 Kastav</derivirana_varijabla>
  </DomainObject.Predmet.ProtustrankaWithAdress>
  <DomainObject.Predmet.ProtustrankaWithAdressOIB>
    <izvorni_sadrzaj>BOŽIĆ TRADE j.d.o.o., OIB 23471391745, Matka Mandića 15, 51215 Kastav</izvorni_sadrzaj>
    <derivirana_varijabla naziv="DomainObject.Predmet.ProtustrankaWithAdressOIB_1">BOŽIĆ TRADE j.d.o.o., OIB 23471391745, Matka Mandića 15, 51215 Kastav</derivirana_varijabla>
  </DomainObject.Predmet.ProtustrankaWithAdressOIB>
  <DomainObject.Predmet.ProtustrankaNazivFormated>
    <izvorni_sadrzaj>BOŽIĆ TRADE j.d.o.o.</izvorni_sadrzaj>
    <derivirana_varijabla naziv="DomainObject.Predmet.ProtustrankaNazivFormated_1">BOŽIĆ TRADE j.d.o.o.</derivirana_varijabla>
  </DomainObject.Predmet.ProtustrankaNazivFormated>
  <DomainObject.Predmet.ProtustrankaNazivFormatedOIB>
    <izvorni_sadrzaj>BOŽIĆ TRADE j.d.o.o., OIB 23471391745</izvorni_sadrzaj>
    <derivirana_varijabla naziv="DomainObject.Predmet.ProtustrankaNazivFormatedOIB_1">BOŽIĆ TRADE j.d.o.o., OIB 23471391745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BOŽIĆ TRADE j.d.o.o.</item>
    </izvorni_sadrzaj>
    <derivirana_varijabla naziv="DomainObject.Predmet.ProtuStrankaListFormated_1">
      <item>BOŽIĆ TRADE j.d.o.o.</item>
    </derivirana_varijabla>
  </DomainObject.Predmet.ProtuStrankaListFormated>
  <DomainObject.Predmet.ProtuStrankaListFormatedOIB>
    <izvorni_sadrzaj>
      <item>BOŽIĆ TRADE j.d.o.o., OIB 23471391745</item>
    </izvorni_sadrzaj>
    <derivirana_varijabla naziv="DomainObject.Predmet.ProtuStrankaListFormatedOIB_1">
      <item>BOŽIĆ TRADE j.d.o.o., OIB 23471391745</item>
    </derivirana_varijabla>
  </DomainObject.Predmet.ProtuStrankaListFormatedOIB>
  <DomainObject.Predmet.ProtuStrankaListFormatedWithAdress>
    <izvorni_sadrzaj>
      <item>BOŽIĆ TRADE j.d.o.o., Matka Mandića 15, 51215 Kastav</item>
    </izvorni_sadrzaj>
    <derivirana_varijabla naziv="DomainObject.Predmet.ProtuStrankaListFormatedWithAdress_1">
      <item>BOŽIĆ TRADE j.d.o.o., Matka Mandića 15, 51215 Kastav</item>
    </derivirana_varijabla>
  </DomainObject.Predmet.ProtuStrankaListFormatedWithAdress>
  <DomainObject.Predmet.ProtuStrankaListFormatedWithAdressOIB>
    <izvorni_sadrzaj>
      <item>BOŽIĆ TRADE j.d.o.o., OIB 23471391745, Matka Mandića 15, 51215 Kastav</item>
    </izvorni_sadrzaj>
    <derivirana_varijabla naziv="DomainObject.Predmet.ProtuStrankaListFormatedWithAdressOIB_1">
      <item>BOŽIĆ TRADE j.d.o.o., OIB 23471391745, Matka Mandića 15, 51215 Kastav</item>
    </derivirana_varijabla>
  </DomainObject.Predmet.ProtuStrankaListFormatedWithAdressOIB>
  <DomainObject.Predmet.ProtuStrankaListNazivFormated>
    <izvorni_sadrzaj>
      <item>BOŽIĆ TRADE j.d.o.o.</item>
    </izvorni_sadrzaj>
    <derivirana_varijabla naziv="DomainObject.Predmet.ProtuStrankaListNazivFormated_1">
      <item>BOŽIĆ TRADE j.d.o.o.</item>
    </derivirana_varijabla>
  </DomainObject.Predmet.ProtuStrankaListNazivFormated>
  <DomainObject.Predmet.ProtuStrankaListNazivFormatedOIB>
    <izvorni_sadrzaj>
      <item>BOŽIĆ TRADE j.d.o.o., OIB 23471391745</item>
    </izvorni_sadrzaj>
    <derivirana_varijabla naziv="DomainObject.Predmet.ProtuStrankaListNazivFormatedOIB_1">
      <item>BOŽIĆ TRADE j.d.o.o., OIB 23471391745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St-209/2018-10</izvorni_sadrzaj>
    <derivirana_varijabla naziv="DomainObject.PoslovniBrojDokumenta_1">St-209/2018-10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BOŽIĆ TRADE j.d.o.o.</izvorni_sadrzaj>
    <derivirana_varijabla naziv="DomainObject.Predmet.ProtustrankaIDrugi_1">BOŽIĆ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BOŽIĆ TRADE j.d.o.o., OIB 23471391745, Matka Mandića 15, 51215 Kastav</izvorni_sadrzaj>
    <derivirana_varijabla naziv="DomainObject.Predmet.ProtustrankaIDrugiAdressOIB_1">BOŽIĆ TRADE j.d.o.o., OIB 23471391745, Matka Mandića 15,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BOŽIĆ TRADE j.d.o.o.</item>
    </izvorni_sadrzaj>
    <derivirana_varijabla naziv="DomainObject.Predmet.SudioniciListNaziv_1">
      <item>FINA  Rijeka</item>
      <item>BOŽIĆ TRADE j.d.o.o.</item>
    </derivirana_varijabla>
  </DomainObject.Predmet.SudioniciListNaziv>
  <DomainObject.Predmet.SudioniciListAdressOIB>
    <izvorni_sadrzaj>
      <item>FINA  Rijeka, OIB 85821130368, Frana Kurelca 8,51000 Rijeka</item>
      <item>BOŽIĆ TRADE j.d.o.o., OIB 23471391745, Matka Mandića 15,51215 Kastav</item>
    </izvorni_sadrzaj>
    <derivirana_varijabla naziv="DomainObject.Predmet.SudioniciListAdressOIB_1">
      <item>FINA  Rijeka, OIB 85821130368, Frana Kurelca 8,51000 Rijeka</item>
      <item>BOŽIĆ TRADE j.d.o.o., OIB 23471391745, Matka Mandića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23471391745</item>
    </izvorni_sadrzaj>
    <derivirana_varijabla naziv="DomainObject.Predmet.SudioniciListNazivOIB_1">
      <item>, OIB 85821130368</item>
      <item>, OIB 23471391745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E1DBD2-0F0C-4F4E-A9FF-6C69DE62BA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575</properties:Words>
  <properties:Characters>3155</properties:Characters>
  <properties:Lines>81</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2018-05-30T07:34:00Z</dcterms:created>
  <dc:creator>dcmelik</dc:creator>
  <cp:lastModifiedBy>Jasna Radulović</cp:lastModifiedBy>
  <cp:lastPrinted>2018-05-30T07:37:00Z</cp:lastPrinted>
  <dcterms:modified xmlns:xsi="http://www.w3.org/2001/XMLSchema-instance" xsi:type="dcterms:W3CDTF">2018-05-30T07:44:00Z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St-209/2018-10 / Odluka - Rješenje - određivanje mjere osiguranja (209-18_mjera_osiguranja_privremeni_NOVO.docx)</vt:lpwstr>
  </prop:property>
  <prop:property name="CC_coloring" pid="4" fmtid="{D5CDD505-2E9C-101B-9397-08002B2CF9AE}">
    <vt:bool>false</vt:bool>
  </prop:property>
  <prop:property name="BrojStranica" pid="5" fmtid="{D5CDD505-2E9C-101B-9397-08002B2CF9AE}">
    <vt:i4>2</vt:i4>
  </prop:property>
</prop:Properties>
</file>