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d327" w14:paraId="42ed327" w:rsidRDefault="00A85724" w:rsidP="00A85724" w:rsidR="00A85724">
      <w:pPr>
        <w:jc w:val="right"/>
        <w15:collapsed w:val="false"/>
      </w:pPr>
      <w:r>
        <w:t>Broj: St-</w:t>
      </w:r>
      <w:r w:rsidR="004427CD">
        <w:t>365/17-7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4427CD" w:rsidRPr="004427CD">
        <w:rPr>
          <w:b/>
        </w:rPr>
        <w:t xml:space="preserve">PROSPEKT d.o.o. za građevinarstvo i usluge, Osijek, </w:t>
      </w:r>
      <w:proofErr w:type="spellStart"/>
      <w:r w:rsidR="004427CD" w:rsidRPr="004427CD">
        <w:rPr>
          <w:b/>
        </w:rPr>
        <w:t>Bjelolasička</w:t>
      </w:r>
      <w:proofErr w:type="spellEnd"/>
      <w:r w:rsidR="004427CD" w:rsidRPr="004427CD">
        <w:rPr>
          <w:b/>
        </w:rPr>
        <w:t xml:space="preserve"> 16, MBS 030114440, OIB 28182865354</w:t>
      </w:r>
      <w:r w:rsidR="00231114" w:rsidRPr="00231114">
        <w:rPr>
          <w:b/>
        </w:rPr>
        <w:t>,</w:t>
      </w:r>
      <w:r w:rsidRPr="00131686">
        <w:t xml:space="preserve"> dana </w:t>
      </w:r>
      <w:r w:rsidR="004427CD">
        <w:t>6. srpnja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4427CD">
        <w:t xml:space="preserve">PROSPEKT d.o.o. za građevinarstvo i usluge, Osijek, </w:t>
      </w:r>
      <w:proofErr w:type="spellStart"/>
      <w:r w:rsidR="004427CD">
        <w:t>Bjelolasička</w:t>
      </w:r>
      <w:proofErr w:type="spellEnd"/>
      <w:r w:rsidR="004427CD">
        <w:t xml:space="preserve"> 16, MBS 030114440, OIB 28182865354</w:t>
      </w:r>
      <w:r w:rsidR="00EB4F43">
        <w:t xml:space="preserve">, </w:t>
      </w:r>
      <w:r w:rsidR="009F17E3" w:rsidRPr="00131686">
        <w:t>za dan</w:t>
      </w:r>
    </w:p>
    <w:p w:rsidRDefault="00B52DAF" w:rsidP="004427CD" w:rsidR="009F17E3" w:rsidRPr="00131686">
      <w:pPr>
        <w:tabs>
          <w:tab w:pos="1650" w:val="left"/>
          <w:tab w:pos="6315" w:val="left"/>
        </w:tabs>
        <w:jc w:val="both"/>
      </w:pPr>
      <w:r>
        <w:tab/>
      </w:r>
      <w:r w:rsidR="004427CD">
        <w:tab/>
      </w:r>
    </w:p>
    <w:p w:rsidRDefault="004427CD" w:rsidP="00B05E94" w:rsidR="009F17E3" w:rsidRPr="00131686">
      <w:pPr>
        <w:jc w:val="center"/>
        <w:rPr>
          <w:b/>
        </w:rPr>
      </w:pPr>
      <w:r>
        <w:rPr>
          <w:b/>
        </w:rPr>
        <w:t>26. rujan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>
        <w:rPr>
          <w:b/>
        </w:rPr>
        <w:t>10,30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4714E0">
        <w:t>36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4714E0">
        <w:t>Osijek</w:t>
      </w:r>
    </w:p>
    <w:p w:rsidRDefault="0004468C" w:rsidP="004427CD" w:rsidR="004427CD">
      <w:pPr>
        <w:jc w:val="both"/>
      </w:pPr>
      <w:r>
        <w:t xml:space="preserve">- </w:t>
      </w:r>
      <w:r w:rsidR="004427CD">
        <w:t xml:space="preserve">PROSPEKT d.o.o. za građevinarstvo i usluge, Osijek, </w:t>
      </w:r>
      <w:proofErr w:type="spellStart"/>
      <w:r w:rsidR="004427CD">
        <w:t>Bjelolasička</w:t>
      </w:r>
      <w:proofErr w:type="spellEnd"/>
      <w:r w:rsidR="004427CD">
        <w:t xml:space="preserve"> 16</w:t>
      </w:r>
    </w:p>
    <w:p w:rsidRDefault="00CD7B14" w:rsidP="004427CD" w:rsidR="00CD7B14" w:rsidRPr="004714E0">
      <w:pPr>
        <w:jc w:val="both"/>
      </w:pPr>
      <w:r w:rsidRPr="004714E0">
        <w:t xml:space="preserve">- </w:t>
      </w:r>
      <w:proofErr w:type="spellStart"/>
      <w:r w:rsidRPr="004714E0">
        <w:t>priv</w:t>
      </w:r>
      <w:proofErr w:type="spellEnd"/>
      <w:r w:rsidRPr="004714E0">
        <w:t xml:space="preserve">. st. uprav. </w:t>
      </w:r>
      <w:r w:rsidR="004427CD">
        <w:t>Marko Tominac</w:t>
      </w:r>
      <w:r w:rsidR="004714E0" w:rsidRPr="004714E0">
        <w:tab/>
      </w: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4427CD">
        <w:t>6. srpnja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B52DAF" w:rsidP="003F098C" w:rsidR="003F098C" w:rsidRPr="00131686">
      <w:pPr>
        <w:jc w:val="both"/>
      </w:pPr>
      <w:r>
        <w:t xml:space="preserve"> </w:t>
      </w: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4427CD" w:rsidP="004427CD" w:rsidR="004427CD">
      <w:pPr>
        <w:pStyle w:val="Odlomakpopisa"/>
        <w:numPr>
          <w:ilvl w:val="0"/>
          <w:numId w:val="19"/>
        </w:numPr>
        <w:jc w:val="both"/>
      </w:pPr>
      <w:r>
        <w:t>ŽDO Osijek</w:t>
      </w:r>
    </w:p>
    <w:p w:rsidRDefault="004427CD" w:rsidP="004427CD" w:rsidR="004427CD">
      <w:pPr>
        <w:pStyle w:val="Odlomakpopisa"/>
        <w:numPr>
          <w:ilvl w:val="0"/>
          <w:numId w:val="19"/>
        </w:numPr>
        <w:jc w:val="both"/>
      </w:pPr>
      <w:r>
        <w:t xml:space="preserve">PROSPEKT d.o.o. za građevinarstvo i usluge, Osijek, </w:t>
      </w:r>
      <w:proofErr w:type="spellStart"/>
      <w:r>
        <w:t>Bjelolasička</w:t>
      </w:r>
      <w:proofErr w:type="spellEnd"/>
      <w:r>
        <w:t xml:space="preserve"> 16</w:t>
      </w:r>
    </w:p>
    <w:p w:rsidRDefault="004427CD" w:rsidP="004427CD" w:rsidR="004427CD" w:rsidRPr="004427CD">
      <w:pPr>
        <w:pStyle w:val="Odlomakpopisa"/>
        <w:numPr>
          <w:ilvl w:val="0"/>
          <w:numId w:val="19"/>
        </w:numPr>
        <w:jc w:val="both"/>
      </w:pPr>
      <w:proofErr w:type="spellStart"/>
      <w:r w:rsidRPr="004714E0">
        <w:t>priv</w:t>
      </w:r>
      <w:proofErr w:type="spellEnd"/>
      <w:r w:rsidRPr="004714E0">
        <w:t xml:space="preserve">. st. uprav. </w:t>
      </w:r>
      <w:r>
        <w:t xml:space="preserve">Marko Tominac, </w:t>
      </w:r>
      <w:r w:rsidRPr="004427CD">
        <w:t>Vinkovci, Vladimira Nazora 3</w:t>
      </w:r>
    </w:p>
    <w:p w:rsidRDefault="002F12A7" w:rsidP="004427CD" w:rsidR="001208B2">
      <w:pPr>
        <w:pStyle w:val="Odlomakpopisa"/>
        <w:numPr>
          <w:ilvl w:val="0"/>
          <w:numId w:val="19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855A25" w:rsidP="004427CD" w:rsidR="009F2DA4">
      <w:pPr>
        <w:pStyle w:val="Odlomakpopisa"/>
        <w:numPr>
          <w:ilvl w:val="0"/>
          <w:numId w:val="19"/>
        </w:numPr>
        <w:jc w:val="both"/>
      </w:pPr>
      <w:r>
        <w:t>R-</w:t>
      </w:r>
      <w:r w:rsidR="004427CD">
        <w:t>26.9.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E32DE0" w:rsid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7982"/>
    <w:rsid w:val="00AA6B6E"/>
    <w:rsid w:val="00AD226C"/>
    <w:rsid w:val="00B05E94"/>
    <w:rsid w:val="00B24B41"/>
    <w:rsid w:val="00B52DAF"/>
    <w:rsid w:val="00B55A37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32DE0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2D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2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2D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2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2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2D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2D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2D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2D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2D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PROSPEKT d.o.o. za građevinarstvo i usluge</izvorni_sadrzaj>
    <derivirana_varijabla naziv="DomainObject.Predmet.ProtustrankaFormated_1">  PROSPEKT d.o.o. za građevinarstvo i usluge</derivirana_varijabla>
  </DomainObject.Predmet.ProtustrankaFormated>
  <DomainObject.Predmet.ProtustrankaFormatedOIB>
    <izvorni_sadrzaj>  PROSPEKT d.o.o. za građevinarstvo i usluge, OIB 28182865354</izvorni_sadrzaj>
    <derivirana_varijabla naziv="DomainObject.Predmet.ProtustrankaFormatedOIB_1">  PROSPEKT d.o.o. za građevinarstvo i usluge, OIB 28182865354</derivirana_varijabla>
  </DomainObject.Predmet.ProtustrankaFormatedOIB>
  <DomainObject.Predmet.ProtustrankaFormatedWithAdress>
    <izvorni_sadrzaj> PROSPEKT d.o.o. za građevinarstvo i usluge, Bjelolasička 16, 31000 Osijek</izvorni_sadrzaj>
    <derivirana_varijabla naziv="DomainObject.Predmet.ProtustrankaFormatedWithAdress_1"> PROSPEKT d.o.o. za građevinarstvo i usluge, Bjelolasička 16, 31000 Osijek</derivirana_varijabla>
  </DomainObject.Predmet.ProtustrankaFormatedWithAdress>
  <DomainObject.Predmet.ProtustrankaFormatedWithAdressOIB>
    <izvorni_sadrzaj> PROSPEKT d.o.o. za građevinarstvo i usluge, OIB 28182865354, Bjelolasička 16, 31000 Osijek</izvorni_sadrzaj>
    <derivirana_varijabla naziv="DomainObject.Predmet.ProtustrankaFormatedWithAdressOIB_1"> PROSPEKT d.o.o. za građevinarstvo i usluge, OIB 28182865354, Bjelolasička 16, 31000 Osijek</derivirana_varijabla>
  </DomainObject.Predmet.ProtustrankaFormatedWithAdressOIB>
  <DomainObject.Predmet.ProtustrankaWithAdress>
    <izvorni_sadrzaj>PROSPEKT d.o.o. za građevinarstvo i usluge Bjelolasička 16, 31000 Osijek</izvorni_sadrzaj>
    <derivirana_varijabla naziv="DomainObject.Predmet.ProtustrankaWithAdress_1">PROSPEKT d.o.o. za građevinarstvo i usluge Bjelolasička 16, 31000 Osijek</derivirana_varijabla>
  </DomainObject.Predmet.ProtustrankaWithAdress>
  <DomainObject.Predmet.ProtustrankaWithAdressOIB>
    <izvorni_sadrzaj>PROSPEKT d.o.o. za građevinarstvo i usluge, OIB 28182865354, Bjelolasička 16, 31000 Osijek</izvorni_sadrzaj>
    <derivirana_varijabla naziv="DomainObject.Predmet.ProtustrankaWithAdressOIB_1">PROSPEKT d.o.o. za građevinarstvo i usluge, OIB 28182865354, Bjelolasička 16, 31000 Osijek</derivirana_varijabla>
  </DomainObject.Predmet.ProtustrankaWithAdressOIB>
  <DomainObject.Predmet.ProtustrankaNazivFormated>
    <izvorni_sadrzaj>PROSPEKT d.o.o. za građevinarstvo i usluge</izvorni_sadrzaj>
    <derivirana_varijabla naziv="DomainObject.Predmet.ProtustrankaNazivFormated_1">PROSPEKT d.o.o. za građevinarstvo i usluge</derivirana_varijabla>
  </DomainObject.Predmet.ProtustrankaNazivFormated>
  <DomainObject.Predmet.ProtustrankaNazivFormatedOIB>
    <izvorni_sadrzaj>PROSPEKT d.o.o. za građevinarstvo i usluge, OIB 28182865354</izvorni_sadrzaj>
    <derivirana_varijabla naziv="DomainObject.Predmet.ProtustrankaNazivFormatedOIB_1">PROSPEKT d.o.o. za građevinarstvo i usluge, OIB 28182865354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PROSPEKT d.o.o. za građevinarstvo i usluge</item>
    </izvorni_sadrzaj>
    <derivirana_varijabla naziv="DomainObject.Predmet.ProtuStrankaListFormated_1">
      <item>PROSPEKT d.o.o. za građevinarstvo i usluge</item>
    </derivirana_varijabla>
  </DomainObject.Predmet.ProtuStrankaListFormated>
  <DomainObject.Predmet.ProtuStrankaListFormatedOIB>
    <izvorni_sadrzaj>
      <item>PROSPEKT d.o.o. za građevinarstvo i usluge, OIB 28182865354</item>
    </izvorni_sadrzaj>
    <derivirana_varijabla naziv="DomainObject.Predmet.ProtuStrankaListFormatedOIB_1">
      <item>PROSPEKT d.o.o. za građevinarstvo i usluge, OIB 28182865354</item>
    </derivirana_varijabla>
  </DomainObject.Predmet.ProtuStrankaListFormatedOIB>
  <DomainObject.Predmet.ProtuStrankaListFormatedWithAdress>
    <izvorni_sadrzaj>
      <item>PROSPEKT d.o.o. za građevinarstvo i usluge, Bjelolasička 16, 31000 Osijek</item>
    </izvorni_sadrzaj>
    <derivirana_varijabla naziv="DomainObject.Predmet.ProtuStrankaListFormatedWithAdress_1">
      <item>PROSPEKT d.o.o. za građevinarstvo i usluge, Bjelolasička 16, 31000 Osijek</item>
    </derivirana_varijabla>
  </DomainObject.Predmet.ProtuStrankaListFormatedWithAdress>
  <DomainObject.Predmet.ProtuStrankaListFormatedWithAdressOIB>
    <izvorni_sadrzaj>
      <item>PROSPEKT d.o.o. za građevinarstvo i usluge, OIB 28182865354, Bjelolasička 16, 31000 Osijek</item>
    </izvorni_sadrzaj>
    <derivirana_varijabla naziv="DomainObject.Predmet.ProtuStrankaListFormatedWithAdressOIB_1">
      <item>PROSPEKT d.o.o. za građevinarstvo i usluge, OIB 28182865354, Bjelolasička 16, 31000 Osijek</item>
    </derivirana_varijabla>
  </DomainObject.Predmet.ProtuStrankaListFormatedWithAdressOIB>
  <DomainObject.Predmet.ProtuStrankaListNazivFormated>
    <izvorni_sadrzaj>
      <item>PROSPEKT d.o.o. za građevinarstvo i usluge</item>
    </izvorni_sadrzaj>
    <derivirana_varijabla naziv="DomainObject.Predmet.ProtuStrankaListNazivFormated_1">
      <item>PROSPEKT d.o.o. za građevinarstvo i usluge</item>
    </derivirana_varijabla>
  </DomainObject.Predmet.ProtuStrankaListNazivFormated>
  <DomainObject.Predmet.ProtuStrankaListNazivFormatedOIB>
    <izvorni_sadrzaj>
      <item>PROSPEKT d.o.o. za građevinarstvo i usluge, OIB 28182865354</item>
    </izvorni_sadrzaj>
    <derivirana_varijabla naziv="DomainObject.Predmet.ProtuStrankaListNazivFormatedOIB_1">
      <item>PROSPEKT d.o.o. za građevinarstvo i usluge, OIB 28182865354</item>
    </derivirana_varijabla>
  </DomainObject.Predmet.ProtuStrankaListNazivFormatedOIB>
  <DomainObject.Predmet.OstaliListFormated>
    <izvorni_sadrzaj>
      <item>Goran Čičić</item>
    </izvorni_sadrzaj>
    <derivirana_varijabla naziv="DomainObject.Predmet.OstaliListFormated_1">
      <item>Goran Čičić</item>
    </derivirana_varijabla>
  </DomainObject.Predmet.OstaliListFormated>
  <DomainObject.Predmet.OstaliListFormatedOIB>
    <izvorni_sadrzaj>
      <item>Goran Čičić, OIB 28599652209</item>
    </izvorni_sadrzaj>
    <derivirana_varijabla naziv="DomainObject.Predmet.OstaliListFormatedOIB_1">
      <item>Goran Čičić, OIB 28599652209</item>
    </derivirana_varijabla>
  </DomainObject.Predmet.OstaliListFormatedOIB>
  <DomainObject.Predmet.OstaliListFormatedWithAdress>
    <izvorni_sadrzaj>
      <item>Goran Čičić, Bjelolasička 16, 31000 Osijek</item>
    </izvorni_sadrzaj>
    <derivirana_varijabla naziv="DomainObject.Predmet.OstaliListFormatedWithAdress_1">
      <item>Goran Čičić, Bjelolasička 16, 31000 Osijek</item>
    </derivirana_varijabla>
  </DomainObject.Predmet.OstaliListFormatedWithAdress>
  <DomainObject.Predmet.OstaliListFormatedWithAdressOIB>
    <izvorni_sadrzaj>
      <item>Goran Čičić, OIB 28599652209, Bjelolasička 16, 31000 Osijek</item>
    </izvorni_sadrzaj>
    <derivirana_varijabla naziv="DomainObject.Predmet.OstaliListFormatedWithAdressOIB_1">
      <item>Goran Čičić, OIB 28599652209, Bjelolasička 16, 31000 Osijek</item>
    </derivirana_varijabla>
  </DomainObject.Predmet.OstaliListFormatedWithAdressOIB>
  <DomainObject.Predmet.OstaliListNazivFormated>
    <izvorni_sadrzaj>
      <item>Goran Čičić</item>
    </izvorni_sadrzaj>
    <derivirana_varijabla naziv="DomainObject.Predmet.OstaliListNazivFormated_1">
      <item>Goran Čičić</item>
    </derivirana_varijabla>
  </DomainObject.Predmet.OstaliListNazivFormated>
  <DomainObject.Predmet.OstaliListNazivFormatedOIB>
    <izvorni_sadrzaj>
      <item>Goran Čičić, OIB 28599652209</item>
    </izvorni_sadrzaj>
    <derivirana_varijabla naziv="DomainObject.Predmet.OstaliListNazivFormatedOIB_1">
      <item>Goran Čičić, OIB 28599652209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PROSPEKT d.o.o. za građevinarstvo i usluge</izvorni_sadrzaj>
    <derivirana_varijabla naziv="DomainObject.Predmet.ProtustrankaIDrugi_1">PROSPEKT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PROSPEKT d.o.o. za građevinarstvo i usluge, OIB 28182865354, Bjelolasička 16, 31000 Osijek</izvorni_sadrzaj>
    <derivirana_varijabla naziv="DomainObject.Predmet.ProtustrankaIDrugiAdressOIB_1">PROSPEKT d.o.o. za građevinarstvo i usluge, OIB 28182865354, Bjelolasička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PROSPEKT d.o.o. za građevinarstvo i usluge</item>
      <item>Goran Čičić</item>
    </izvorni_sadrzaj>
    <derivirana_varijabla naziv="DomainObject.Predmet.SudioniciListNaziv_1">
      <item>FINA RC OSIJEK</item>
      <item>PROSPEKT d.o.o. za građevinarstvo i usluge</item>
      <item>Goran Čičić</item>
    </derivirana_varijabla>
  </DomainObject.Predmet.SudioniciListNaziv>
  <DomainObject.Predmet.SudioniciListAdressOIB>
    <izvorni_sadrzaj>
      <item>FINA RC OSIJEK, OIB 85821130368</item>
      <item>PROSPEKT d.o.o. za građevinarstvo i usluge, OIB 28182865354, Bjelolasička 16,31000 Osijek</item>
      <item>Goran Čičić, OIB 28599652209, Bjelolasička 16,31000 Osijek</item>
    </izvorni_sadrzaj>
    <derivirana_varijabla naziv="DomainObject.Predmet.SudioniciListAdressOIB_1">
      <item>FINA RC OSIJEK, OIB 85821130368</item>
      <item>PROSPEKT d.o.o. za građevinarstvo i usluge, OIB 28182865354, Bjelolasička 16,31000 Osijek</item>
      <item>Goran Čičić, OIB 28599652209, Bjelolasička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28182865354</item>
      <item>, OIB 28599652209</item>
    </izvorni_sadrzaj>
    <derivirana_varijabla naziv="DomainObject.Predmet.SudioniciListNazivOIB_1">
      <item>, OIB 85821130368</item>
      <item>, OIB 28182865354</item>
      <item>, OIB 28599652209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A0209-7D0D-4313-84DD-34CEDF41A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170</properties:Words>
  <properties:Characters>858</properties:Characters>
  <properties:Lines>59</properties:Lines>
  <properties:Paragraphs>22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2017-07-06T12:00:00Z</cp:lastPrinted>
  <dcterms:modified xmlns:xsi="http://www.w3.org/2001/XMLSchema-instance" xsi:type="dcterms:W3CDTF">2017-07-06T12:01:00Z</dcterms:modified>
  <cp:revision>16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