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0e46" w14:paraId="0420e46" w:rsidRDefault="007235B8" w:rsidP="007B4A82" w:rsidR="007B4A82" w:rsidRPr="008366E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651E2D">
        <w:rPr>
          <w:noProof/>
          <w:lang w:eastAsia="hr-HR" w:val="hr-HR"/>
        </w:rPr>
        <w:t xml:space="preserve"> </w:t>
      </w:r>
      <w:r w:rsidR="008C6812">
        <w:rPr>
          <w:noProof/>
          <w:lang w:eastAsia="hr-HR" w:val="hr-HR"/>
        </w:rPr>
        <w:t xml:space="preserve"> </w:t>
      </w:r>
      <w:r w:rsidR="009D32D3">
        <w:rPr>
          <w:noProof/>
          <w:lang w:eastAsia="hr-HR" w:val="hr-HR"/>
        </w:rPr>
        <w:t xml:space="preserve"> </w:t>
      </w:r>
      <w:r w:rsidR="0031201E" w:rsidRPr="008366E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8366EE">
        <w:rPr>
          <w:noProof/>
          <w:lang w:eastAsia="hr-HR" w:val="hr-HR"/>
        </w:rPr>
        <w:tab/>
      </w:r>
      <w:r w:rsidR="009D32D3">
        <w:rPr>
          <w:noProof/>
          <w:lang w:eastAsia="hr-HR" w:val="hr-HR"/>
        </w:rPr>
        <w:t xml:space="preserve">  </w:t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  <w:t xml:space="preserve">   </w:t>
      </w:r>
      <w:r w:rsidR="007B4A82" w:rsidRPr="008366EE">
        <w:rPr>
          <w:b/>
          <w:lang w:val="hr-HR"/>
        </w:rPr>
        <w:t>Posl. br. 12. St-</w:t>
      </w:r>
      <w:r w:rsidR="00381644">
        <w:rPr>
          <w:b/>
          <w:lang w:val="hr-HR"/>
        </w:rPr>
        <w:t>58</w:t>
      </w:r>
      <w:r>
        <w:rPr>
          <w:b/>
          <w:lang w:val="hr-HR"/>
        </w:rPr>
        <w:t>4/2017</w:t>
      </w:r>
    </w:p>
    <w:p w:rsidRDefault="007B4A82" w:rsidP="007B4A82" w:rsidR="007B4A82" w:rsidRPr="008366EE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8366EE">
      <w:pPr>
        <w:pStyle w:val="Naslov1"/>
        <w:jc w:val="both"/>
        <w:rPr>
          <w:lang w:val="hr-HR"/>
        </w:rPr>
      </w:pPr>
      <w:r w:rsidRPr="008366EE">
        <w:rPr>
          <w:lang w:val="hr-HR"/>
        </w:rPr>
        <w:t>REPUBLIKA HRVATSKA</w:t>
      </w:r>
    </w:p>
    <w:p w:rsidRDefault="007B4A82" w:rsidP="007B4A82" w:rsidR="007B4A82" w:rsidRPr="008366EE">
      <w:pPr>
        <w:jc w:val="both"/>
        <w:rPr>
          <w:lang w:val="hr-HR"/>
        </w:rPr>
      </w:pPr>
      <w:r w:rsidRPr="008366EE">
        <w:rPr>
          <w:b/>
          <w:lang w:val="hr-HR"/>
        </w:rPr>
        <w:t xml:space="preserve">TRGOVAČKI SUD U SPLITU </w:t>
      </w:r>
      <w:r w:rsidRPr="008366EE">
        <w:rPr>
          <w:lang w:val="hr-HR"/>
        </w:rPr>
        <w:t xml:space="preserve">            </w:t>
      </w:r>
      <w:r w:rsidRPr="008366EE">
        <w:rPr>
          <w:lang w:val="hr-HR"/>
        </w:rPr>
        <w:tab/>
      </w:r>
      <w:r w:rsidRPr="008366EE">
        <w:rPr>
          <w:lang w:val="hr-HR"/>
        </w:rPr>
        <w:tab/>
      </w:r>
      <w:r w:rsidRPr="008366EE">
        <w:rPr>
          <w:lang w:val="hr-HR"/>
        </w:rPr>
        <w:tab/>
        <w:t xml:space="preserve">      </w:t>
      </w:r>
    </w:p>
    <w:p w:rsidRDefault="007B4A82" w:rsidP="007B4A82" w:rsidR="007B4A82" w:rsidRPr="008366EE">
      <w:pPr>
        <w:rPr>
          <w:b/>
          <w:lang w:val="hr-HR"/>
        </w:rPr>
      </w:pPr>
      <w:r w:rsidRPr="008366EE">
        <w:rPr>
          <w:b/>
          <w:lang w:val="hr-HR"/>
        </w:rPr>
        <w:t>Split, Sukoišanska br. 6</w:t>
      </w:r>
    </w:p>
    <w:p w:rsidRDefault="007B4A82" w:rsidP="007B4A82" w:rsidR="007B4A82" w:rsidRPr="00BF08D9">
      <w:pPr>
        <w:rPr>
          <w:sz w:val="22"/>
          <w:szCs w:val="22"/>
          <w:lang w:val="hr-HR"/>
        </w:rPr>
      </w:pPr>
    </w:p>
    <w:p w:rsidRDefault="007B4A82" w:rsidP="007B4A82" w:rsidR="007B4A82" w:rsidRPr="008366EE">
      <w:pPr>
        <w:pStyle w:val="Naslov1"/>
        <w:rPr>
          <w:lang w:val="hr-HR"/>
        </w:rPr>
      </w:pPr>
      <w:r w:rsidRPr="008366EE">
        <w:rPr>
          <w:lang w:val="hr-HR"/>
        </w:rPr>
        <w:t>U  I M E  R E P U B L I K E  H R V A T S K E</w:t>
      </w:r>
    </w:p>
    <w:p w:rsidRDefault="007B4A82" w:rsidP="007B4A82" w:rsidR="007B4A82" w:rsidRPr="008366EE">
      <w:pPr>
        <w:rPr>
          <w:lang w:eastAsia="hr-HR" w:val="hr-HR"/>
        </w:rPr>
      </w:pPr>
    </w:p>
    <w:p w:rsidRDefault="007B4A82" w:rsidP="007B4A82" w:rsidR="007B4A82" w:rsidRPr="008366EE">
      <w:pPr>
        <w:pStyle w:val="Naslov2"/>
        <w:rPr>
          <w:b/>
          <w:bCs/>
          <w:szCs w:val="24"/>
          <w:lang w:val="hr-HR"/>
        </w:rPr>
      </w:pPr>
      <w:r w:rsidRPr="008366EE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BF08D9">
      <w:pPr>
        <w:rPr>
          <w:sz w:val="22"/>
          <w:szCs w:val="22"/>
          <w:lang w:val="hr-HR"/>
        </w:rPr>
      </w:pPr>
    </w:p>
    <w:p w:rsidRDefault="00C41572" w:rsidP="003D5E2A" w:rsidR="007B4A82" w:rsidRPr="008366EE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381644" w:rsidRPr="007410C3">
        <w:t>PARAPET j.d.o.o. Okrug Gornji, Rožac 18 A, OIB: 69275304016</w:t>
      </w:r>
      <w:r w:rsidR="00651E2D">
        <w:t xml:space="preserve">, </w:t>
      </w:r>
      <w:r w:rsidR="007B4A82" w:rsidRPr="008366EE">
        <w:rPr>
          <w:szCs w:val="24"/>
          <w:lang w:val="hr-HR"/>
        </w:rPr>
        <w:t xml:space="preserve">dana </w:t>
      </w:r>
      <w:r w:rsidR="00381644">
        <w:rPr>
          <w:lang w:val="hr-HR"/>
        </w:rPr>
        <w:t>14</w:t>
      </w:r>
      <w:r w:rsidR="007235B8">
        <w:rPr>
          <w:lang w:val="hr-HR"/>
        </w:rPr>
        <w:t>. rujna 2018.</w:t>
      </w:r>
      <w:r w:rsidR="007B4A82" w:rsidRPr="008366EE">
        <w:rPr>
          <w:szCs w:val="24"/>
          <w:lang w:val="hr-HR"/>
        </w:rPr>
        <w:t xml:space="preserve"> </w:t>
      </w:r>
    </w:p>
    <w:p w:rsidRDefault="00382327" w:rsidP="00D4027A" w:rsidR="00382327" w:rsidRPr="0088202C">
      <w:pPr>
        <w:rPr>
          <w:sz w:val="16"/>
          <w:szCs w:val="16"/>
          <w:lang w:val="hr-HR"/>
        </w:rPr>
      </w:pPr>
    </w:p>
    <w:p w:rsidRDefault="006F3B71" w:rsidP="00D4027A" w:rsidR="006F3B71" w:rsidRPr="004734D7">
      <w:pPr>
        <w:rPr>
          <w:sz w:val="16"/>
          <w:szCs w:val="16"/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381644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381644" w:rsidRPr="00381644">
        <w:rPr>
          <w:b w:val="false"/>
        </w:rPr>
        <w:t>PARAPET j.d.o.o. Okrug Gornji, Rožac 18 A, OIB: 69275304016</w:t>
      </w:r>
      <w:r w:rsidRPr="00381644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381644">
        <w:rPr>
          <w:lang w:val="hr-HR"/>
        </w:rPr>
        <w:t>14</w:t>
      </w:r>
      <w:r w:rsidR="007235B8">
        <w:rPr>
          <w:lang w:val="hr-HR"/>
        </w:rPr>
        <w:t>. rujna 2018</w:t>
      </w:r>
      <w:r w:rsidRPr="00093EB2">
        <w:rPr>
          <w:lang w:val="hr-HR"/>
        </w:rPr>
        <w:t>. u</w:t>
      </w:r>
      <w:r>
        <w:rPr>
          <w:lang w:val="hr-HR"/>
        </w:rPr>
        <w:t xml:space="preserve"> </w:t>
      </w:r>
      <w:r w:rsidR="00306F75">
        <w:rPr>
          <w:lang w:val="hr-HR"/>
        </w:rPr>
        <w:t>12,00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381644">
        <w:t xml:space="preserve"> </w:t>
      </w:r>
      <w:r w:rsidR="005E6C7D">
        <w:t xml:space="preserve">Mateo Puljić, </w:t>
      </w:r>
      <w:r w:rsidR="005E6C7D" w:rsidRPr="00FE6FCD">
        <w:t>magistar prava</w:t>
      </w:r>
      <w:r w:rsidR="005E6C7D">
        <w:t xml:space="preserve"> iz Splita, </w:t>
      </w:r>
      <w:r w:rsidR="005E6C7D" w:rsidRPr="00FE6FCD">
        <w:t>Vesanovićeva 13,</w:t>
      </w:r>
      <w:r w:rsidR="005E6C7D">
        <w:t xml:space="preserve"> OIB: </w:t>
      </w:r>
      <w:r w:rsidR="005E6C7D" w:rsidRPr="00FE6FCD">
        <w:t>24219684702</w:t>
      </w:r>
      <w:r w:rsidRPr="00093EB2">
        <w:rPr>
          <w:lang w:val="hr-HR"/>
        </w:rPr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381644" w:rsidRPr="00381644">
        <w:rPr>
          <w:b w:val="false"/>
        </w:rPr>
        <w:t>PARAPET j.d.o.o. Okrug Gornji, Rožac 18 A, OIB: 69275304016</w:t>
      </w:r>
      <w:r w:rsidR="00273DBD">
        <w:rPr>
          <w:b w:val="false"/>
        </w:rPr>
        <w:t>, MBS: 060</w:t>
      </w:r>
      <w:r w:rsidR="00381644">
        <w:rPr>
          <w:b w:val="false"/>
          <w:lang w:val="hr-HR"/>
        </w:rPr>
        <w:t>288770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F06648" w:rsidP="00BF08D9" w:rsidR="00F06648">
      <w:pPr>
        <w:ind w:firstLine="12" w:left="708"/>
        <w:jc w:val="both"/>
        <w:rPr>
          <w:lang w:val="hr-HR"/>
        </w:rPr>
      </w:pPr>
    </w:p>
    <w:p w:rsidRDefault="00F06648" w:rsidP="00F06648" w:rsidR="00F06648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VIII. </w:t>
      </w:r>
      <w:r w:rsidRPr="00F93D04">
        <w:rPr>
          <w:lang w:val="hr-HR"/>
        </w:rPr>
        <w:t>Nalaže se Financijskoj agenciji da naloži banci kod koje dužnik ima otvoren račun da zaplijenjena novčana sredstva na ime predujma za namirenje troškova stečajnog postupka prenese s računa dužnika na depozitni račun Trgovačkog suda u Splitu broj: HR1623900011300000664, otvoren kod Hrvatske poštanske banke d.d. Zagreb, poz</w:t>
      </w:r>
      <w:r w:rsidR="00381644">
        <w:rPr>
          <w:lang w:val="hr-HR"/>
        </w:rPr>
        <w:t>ivom na broj spisa " 12. St-58</w:t>
      </w:r>
      <w:r>
        <w:rPr>
          <w:lang w:val="hr-HR"/>
        </w:rPr>
        <w:t>4/2017</w:t>
      </w:r>
      <w:r w:rsidRPr="00F93D04">
        <w:rPr>
          <w:lang w:val="hr-HR"/>
        </w:rPr>
        <w:t>" t</w:t>
      </w:r>
      <w:r>
        <w:rPr>
          <w:lang w:val="hr-HR"/>
        </w:rPr>
        <w:t>e da obustavi daljnju pljenidbu</w:t>
      </w:r>
      <w:r w:rsidRPr="00F93D04">
        <w:rPr>
          <w:lang w:val="hr-HR"/>
        </w:rPr>
        <w:t xml:space="preserve"> ako iznos predujma nije zaplijenjen u cijelosti.</w:t>
      </w:r>
    </w:p>
    <w:p w:rsidRDefault="007B4A82" w:rsidP="0006739B" w:rsidR="007B4A82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lastRenderedPageBreak/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381644" w:rsidP="00381644" w:rsidR="00381644" w:rsidRPr="00381644">
      <w:pPr>
        <w:ind w:firstLine="708"/>
        <w:jc w:val="both"/>
        <w:rPr>
          <w:lang w:val="hr-HR"/>
        </w:rPr>
      </w:pPr>
      <w:r w:rsidRPr="00381644">
        <w:rPr>
          <w:lang w:val="hr-HR"/>
        </w:rPr>
        <w:t>Financijska agencija, Regionalni centar Split</w:t>
      </w:r>
      <w:r>
        <w:rPr>
          <w:lang w:val="hr-HR"/>
        </w:rPr>
        <w:t xml:space="preserve"> (u daljnjem tekstu: FINA)</w:t>
      </w:r>
      <w:r w:rsidRPr="00381644">
        <w:rPr>
          <w:lang w:val="hr-HR"/>
        </w:rPr>
        <w:t xml:space="preserve"> podnijela je ovom sudu 24. svibnja 2017. prijedlog za otvaranje stečajnog postupka nad dužnikom PARAPET j.d.o.o. Okrug Gornji, a sve sukladno odredbama čl. 110. st. 1. Stečajnog zakona (Narodne novine 71/15 i 104/17, dalje SZ).</w:t>
      </w:r>
    </w:p>
    <w:p w:rsidRDefault="00381644" w:rsidP="00381644" w:rsidR="00381644" w:rsidRPr="00381644">
      <w:pPr>
        <w:ind w:firstLine="708"/>
        <w:jc w:val="both"/>
        <w:rPr>
          <w:lang w:val="hr-HR"/>
        </w:rPr>
      </w:pPr>
    </w:p>
    <w:p w:rsidRDefault="00381644" w:rsidP="00381644" w:rsidR="00381644" w:rsidRPr="00381644">
      <w:pPr>
        <w:ind w:firstLine="708"/>
        <w:jc w:val="both"/>
        <w:rPr>
          <w:lang w:val="hr-HR"/>
        </w:rPr>
      </w:pPr>
      <w:r w:rsidRPr="00381644">
        <w:rPr>
          <w:lang w:val="hr-HR"/>
        </w:rPr>
        <w:t>U prijedlogu je navedeno da dužnik na dan 12. svibnja 2017., u Očevidniku redoslijeda osnova za plaćanje, ima evidentirane neizvršene osnove za plaćanje u neprekinutom razdoblju od 120 dana, u ukupnom iznosu od 7.979,93 kn, kao i da prema podacima koji su dostavljeni od Hrvatskog zavoda za mirovinsko osiguranje dužnik ima troje zaposlenih, a predlagatelj da ne raspolaže drugim podacima o imovini dužnika.</w:t>
      </w:r>
    </w:p>
    <w:p w:rsidRDefault="00381644" w:rsidP="00381644" w:rsidR="00381644" w:rsidRPr="00381644">
      <w:pPr>
        <w:ind w:firstLine="708"/>
        <w:jc w:val="both"/>
        <w:rPr>
          <w:lang w:val="hr-HR"/>
        </w:rPr>
      </w:pPr>
    </w:p>
    <w:p w:rsidRDefault="00381644" w:rsidP="00381644" w:rsidR="00381644">
      <w:pPr>
        <w:ind w:firstLine="708"/>
        <w:jc w:val="both"/>
        <w:rPr>
          <w:lang w:val="hr-HR"/>
        </w:rPr>
      </w:pPr>
      <w:r w:rsidRPr="00381644">
        <w:rPr>
          <w:lang w:val="hr-HR"/>
        </w:rPr>
        <w:t>Povodom podnesenog prijedloga, rješenjem ovog suda posl. br. 12. St-584/2017 od 10. travnja 2018. pokrenut je prethodni postupak radi utvrđivanja uvjeta za otvaranje stečajnog postupka nad dužnikom.</w:t>
      </w:r>
    </w:p>
    <w:p w:rsidRDefault="00381644" w:rsidP="00381644" w:rsidR="00381644" w:rsidRPr="00381644">
      <w:pPr>
        <w:ind w:firstLine="708"/>
        <w:jc w:val="both"/>
        <w:rPr>
          <w:lang w:val="hr-HR"/>
        </w:rPr>
      </w:pPr>
    </w:p>
    <w:p w:rsidRDefault="00381644" w:rsidP="00381644" w:rsidR="00381644" w:rsidRPr="00381644">
      <w:pPr>
        <w:ind w:firstLine="708"/>
        <w:jc w:val="both"/>
        <w:rPr>
          <w:lang w:val="hr-HR"/>
        </w:rPr>
      </w:pPr>
      <w:r w:rsidRPr="00381644">
        <w:rPr>
          <w:lang w:val="hr-HR"/>
        </w:rPr>
        <w:t>Dužnik se tijekom prethodnog postupka nije očitovao na podneseni prijedlog, a isto tako osobe ovlaštene za zastupanje dužnika nisu pristupile na zakazana ročišta u prethodnom postupku.</w:t>
      </w:r>
    </w:p>
    <w:p w:rsidRDefault="00381644" w:rsidP="00381644" w:rsidR="00381644" w:rsidRPr="00381644">
      <w:pPr>
        <w:ind w:firstLine="708"/>
        <w:jc w:val="both"/>
        <w:rPr>
          <w:lang w:val="hr-HR"/>
        </w:rPr>
      </w:pPr>
    </w:p>
    <w:p w:rsidRDefault="00381644" w:rsidP="00381644" w:rsidR="00381644" w:rsidRPr="00381644">
      <w:pPr>
        <w:ind w:firstLine="708"/>
        <w:jc w:val="both"/>
        <w:rPr>
          <w:lang w:val="hr-HR"/>
        </w:rPr>
      </w:pPr>
      <w:r w:rsidRPr="00381644">
        <w:rPr>
          <w:lang w:val="hr-HR"/>
        </w:rPr>
        <w:t>Tijekom prethodnog postupka utvrđeno je da je kod dužnika ispunjen stečajni razlog nesposobnosti za plaćanje. Naime, FINA je za potrebe prethodnog postupka dostavila ovom sudu potvrdu o neizvršenim osnovama za plaćanje dužnika (list 39 spisa) kojom se potvrđuje da dužnik na dan 04.06.2018., u Očevidniku redoslijeda osnova za plaćanje, ima evidentirane neizvršne osnove za plaćanje u neprekinutom razdoblju od 507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381644" w:rsidP="00381644" w:rsidR="00381644" w:rsidRPr="00381644">
      <w:pPr>
        <w:ind w:firstLine="708"/>
        <w:jc w:val="both"/>
        <w:rPr>
          <w:lang w:val="hr-HR"/>
        </w:rPr>
      </w:pPr>
    </w:p>
    <w:p w:rsidRDefault="00381644" w:rsidP="00381644" w:rsidR="00381644">
      <w:pPr>
        <w:ind w:firstLine="708"/>
        <w:jc w:val="both"/>
        <w:rPr>
          <w:lang w:val="hr-HR"/>
        </w:rPr>
      </w:pPr>
      <w:r w:rsidRPr="004734D7">
        <w:rPr>
          <w:lang w:val="hr-HR"/>
        </w:rPr>
        <w:t>Međutim, osim postojanja stečajnog razloga kod dužnika, iz rezultata prethodnog postupka također proizlazi i da dužnik nema</w:t>
      </w:r>
      <w:r w:rsidRPr="00381644">
        <w:rPr>
          <w:lang w:val="hr-HR"/>
        </w:rPr>
        <w:t xml:space="preserve"> vrjednije</w:t>
      </w:r>
      <w:r w:rsidRPr="004734D7">
        <w:rPr>
          <w:lang w:val="hr-HR"/>
        </w:rPr>
        <w:t xml:space="preserve"> imovine koju bi ušla u stečajnu masu </w:t>
      </w:r>
      <w:r w:rsidRPr="008C6812">
        <w:rPr>
          <w:lang w:val="hr-HR"/>
        </w:rPr>
        <w:t>i iz koje bi se mogli namir</w:t>
      </w:r>
      <w:r>
        <w:rPr>
          <w:lang w:val="hr-HR"/>
        </w:rPr>
        <w:t>iti troškovi stečajnog postupka</w:t>
      </w:r>
      <w:r w:rsidRPr="004734D7">
        <w:rPr>
          <w:lang w:val="hr-HR"/>
        </w:rPr>
        <w:t xml:space="preserve">. Naime, osobe ovlaštene za zastupanje dužnika nisu se očitovale o postojanju imovine kod dužnika, a niti su dostavile sudu popis imovine i obveza dužnika. </w:t>
      </w:r>
      <w:r w:rsidRPr="00980E8C">
        <w:rPr>
          <w:lang w:val="hr-HR"/>
        </w:rPr>
        <w:t>Ovaj sud je, radi utvrđivanja stanja imovine dužnika, službenim putem zatraž</w:t>
      </w:r>
      <w:r>
        <w:rPr>
          <w:lang w:val="hr-HR"/>
        </w:rPr>
        <w:t>io podatke o imovini dužnika od</w:t>
      </w:r>
      <w:r w:rsidRPr="00980E8C">
        <w:rPr>
          <w:lang w:val="hr-HR"/>
        </w:rPr>
        <w:t xml:space="preserve"> Općinskog suda u Splitu, Porezne uprave i MUP RH, PU Splitsko-dalmatinske.</w:t>
      </w:r>
    </w:p>
    <w:p w:rsidRDefault="00381644" w:rsidP="00381644" w:rsidR="00381644">
      <w:pPr>
        <w:ind w:firstLine="708"/>
        <w:jc w:val="both"/>
        <w:rPr>
          <w:lang w:val="hr-HR"/>
        </w:rPr>
      </w:pPr>
    </w:p>
    <w:p w:rsidRDefault="00381644" w:rsidP="00381644" w:rsidR="00381644">
      <w:pPr>
        <w:ind w:firstLine="708"/>
        <w:jc w:val="both"/>
        <w:rPr>
          <w:lang w:val="hr-HR"/>
        </w:rPr>
      </w:pPr>
      <w:r w:rsidRPr="00381644">
        <w:rPr>
          <w:lang w:val="hr-HR"/>
        </w:rPr>
        <w:t>Općinski sud u Splitu, Zemljišnoknjižni odjel Split i Zemljišnoknjižni odjel Trogir dostavili su ovom sudu potvrde (list 30 i 37 spisa) kojima se potvrđuje da dužnik nije upisan kao vlasnik nekretnina na području njihove nadležnosti. Isto tako, Ministarstvo unutarnjih poslova RH, PU Splitsko-dalmatinska, dostavilo je ovom sudu uvjerenje od 22.05.2018. (list 31-32 spisa) iz kojeg je razvidno da dužnik nije evidentiran kao vlasnik vozila. Porezna uprava – Područni ured Split, Ispostava Trogir, od koje su također zatraženi podaci o imovini dužnika, dostavila je ovom sudu 24.05.2018. posljednju zaprimljenu bilancu dužnika za 2013. godinu, a iz kojih financijskih izvješća – bilance također nije razvidno postojanje bilo kakve materijalne imovine kod dužnika. Naime, u toj bilanci od imovine dužnika navedena su samo potraživanja u iznosu od 9.500,00 kn te novac u banci i blagajni u iznosu od 8.725,00 kn. Nenaplaćena potraživanja odnosno novčane tražbine ne predstavljaju likvidnu imovinu dostatnu za podmirenje troškova stečajnog postupka, jer se samim potraživanjem neizbježni troškovi koji nastaju u stečajnom postupku ne mogu podmiriti, a niti je bez raspoloživih novčanih sredstava moguće pokrenuti postupke radi prisilne naplate tih potraživanja. Isto tako niti podaci u dostavljenoj bilanci iz 2013. o postojanju novčanih sredstva u banci i blagajni dužnika ne predstavljaju relevantan dokaz o današnjem postojanju tih sredstva, a to pogotovo uzimajući u obzir da je račun dužnika u međuvremenu blokiran.</w:t>
      </w:r>
    </w:p>
    <w:p w:rsidRDefault="00980E8C" w:rsidP="00980E8C" w:rsidR="00980E8C" w:rsidRPr="00980E8C">
      <w:pPr>
        <w:jc w:val="both"/>
        <w:rPr>
          <w:lang w:val="hr-HR"/>
        </w:rPr>
      </w:pPr>
    </w:p>
    <w:p w:rsidRDefault="004734D7" w:rsidP="000E329B" w:rsidR="005E017E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Pr="00980E8C">
        <w:rPr>
          <w:lang w:val="hr-HR"/>
        </w:rPr>
        <w:t xml:space="preserve">, iz dostupnih podataka u spisu, </w:t>
      </w:r>
      <w:r>
        <w:rPr>
          <w:lang w:val="hr-HR"/>
        </w:rPr>
        <w:t>razvidno</w:t>
      </w:r>
      <w:r w:rsidRPr="00980E8C">
        <w:rPr>
          <w:lang w:val="hr-HR"/>
        </w:rPr>
        <w:t xml:space="preserve"> da tijekom prethodnog postupka nije utvrđeno postojanje imovine dužnika koja bi ušla u stečajnu masu i i</w:t>
      </w:r>
      <w:r>
        <w:rPr>
          <w:lang w:val="hr-HR"/>
        </w:rPr>
        <w:t>z koje bi se mogli na</w:t>
      </w:r>
      <w:r w:rsidRPr="00980E8C">
        <w:rPr>
          <w:lang w:val="hr-HR"/>
        </w:rPr>
        <w:t>miriti barem troškovi stečajnog postupka</w:t>
      </w:r>
      <w:r>
        <w:rPr>
          <w:lang w:val="hr-HR"/>
        </w:rPr>
        <w:t>,</w:t>
      </w:r>
      <w:r w:rsidR="000E329B">
        <w:rPr>
          <w:lang w:val="hr-HR"/>
        </w:rPr>
        <w:t xml:space="preserve"> </w:t>
      </w:r>
      <w:r w:rsidR="00980E8C" w:rsidRPr="00093EB2">
        <w:rPr>
          <w:lang w:val="hr-HR"/>
        </w:rPr>
        <w:t>to je stoga ovaj sud rj</w:t>
      </w:r>
      <w:r w:rsidR="00980E8C">
        <w:rPr>
          <w:lang w:val="hr-HR"/>
        </w:rPr>
        <w:t>ešenjem</w:t>
      </w:r>
      <w:r w:rsidR="00980E8C" w:rsidRPr="00093EB2">
        <w:rPr>
          <w:lang w:val="hr-HR"/>
        </w:rPr>
        <w:t xml:space="preserve"> posl. br. 12. St-</w:t>
      </w:r>
      <w:r w:rsidR="00381644">
        <w:rPr>
          <w:lang w:val="hr-HR"/>
        </w:rPr>
        <w:t>58</w:t>
      </w:r>
      <w:r w:rsidR="0088202C">
        <w:rPr>
          <w:lang w:val="hr-HR"/>
        </w:rPr>
        <w:t>4/2017</w:t>
      </w:r>
      <w:r w:rsidR="00980E8C">
        <w:rPr>
          <w:lang w:val="hr-HR"/>
        </w:rPr>
        <w:t xml:space="preserve"> od </w:t>
      </w:r>
      <w:r w:rsidR="00381644">
        <w:rPr>
          <w:lang w:val="hr-HR"/>
        </w:rPr>
        <w:t>11</w:t>
      </w:r>
      <w:r w:rsidR="0088202C">
        <w:rPr>
          <w:lang w:val="hr-HR"/>
        </w:rPr>
        <w:t>. srpnja 2018</w:t>
      </w:r>
      <w:r w:rsidR="00980E8C" w:rsidRPr="00093EB2">
        <w:rPr>
          <w:lang w:val="hr-HR"/>
        </w:rPr>
        <w:t>. pozvao sve osobe koje imaju pravni interes za redovitim provođenjem stečajnog postupka nad dužnikom da u roku od 15 dana, a koji rok počinje teći protekom osmog dana od objave tog rješenja na e-oglasnoj ploči suda, solidarno predujme</w:t>
      </w:r>
      <w:r w:rsidR="00980E8C">
        <w:rPr>
          <w:lang w:val="hr-HR"/>
        </w:rPr>
        <w:t xml:space="preserve"> na depozitni račun ovog suda</w:t>
      </w:r>
      <w:r w:rsidR="00980E8C" w:rsidRPr="00093EB2">
        <w:rPr>
          <w:lang w:val="hr-HR"/>
        </w:rPr>
        <w:t xml:space="preserve"> iznos od </w:t>
      </w:r>
      <w:r w:rsidR="00381644">
        <w:rPr>
          <w:lang w:val="hr-HR"/>
        </w:rPr>
        <w:t>15</w:t>
      </w:r>
      <w:r w:rsidR="00980E8C"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9D32D3" w:rsidP="00980E8C" w:rsidR="009D32D3" w:rsidRPr="00656ED7">
      <w:pPr>
        <w:ind w:firstLine="708"/>
        <w:jc w:val="both"/>
        <w:rPr>
          <w:lang w:val="hr-HR"/>
        </w:rPr>
      </w:pPr>
    </w:p>
    <w:p w:rsidRDefault="00980E8C" w:rsidP="005E017E" w:rsidR="005E017E" w:rsidRPr="00093EB2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Pr="00656ED7">
        <w:rPr>
          <w:lang w:val="hr-HR"/>
        </w:rPr>
        <w:t xml:space="preserve">odredbom </w:t>
      </w:r>
      <w:r w:rsidR="005E017E" w:rsidRPr="00656ED7">
        <w:rPr>
          <w:lang w:val="hr-HR"/>
        </w:rPr>
        <w:t>čl. 132. st. 1. SZ-a propisano je da ako prije o</w:t>
      </w:r>
      <w:r w:rsidR="005E017E" w:rsidRPr="00093EB2">
        <w:rPr>
          <w:lang w:val="hr-HR"/>
        </w:rPr>
        <w:t xml:space="preserve"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760360" w:rsidP="00760360" w:rsidR="00760360" w:rsidRPr="00093EB2">
      <w:pPr>
        <w:jc w:val="both"/>
        <w:rPr>
          <w:lang w:val="hr-HR"/>
        </w:rPr>
      </w:pPr>
    </w:p>
    <w:p w:rsidRDefault="00760360" w:rsidP="00C8688E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3607B7">
        <w:rPr>
          <w:lang w:val="hr-HR"/>
        </w:rPr>
        <w:t>11</w:t>
      </w:r>
      <w:r w:rsidR="0088202C">
        <w:rPr>
          <w:lang w:val="hr-HR"/>
        </w:rPr>
        <w:t>. srpnja 2018</w:t>
      </w:r>
      <w:r w:rsidR="0088202C" w:rsidRPr="00093EB2">
        <w:rPr>
          <w:lang w:val="hr-HR"/>
        </w:rPr>
        <w:t xml:space="preserve">. </w:t>
      </w:r>
      <w:r w:rsidRPr="00093EB2">
        <w:rPr>
          <w:lang w:val="hr-HR"/>
        </w:rPr>
        <w:t>objavljeno je na e-Oglasnoj ploči suda istoga dana kada je i doneseno, međutim nitko od vjerovnika odnosno eventualno zainteresiranih osoba nije postupio po</w:t>
      </w:r>
      <w:r w:rsidR="003607B7">
        <w:rPr>
          <w:lang w:val="hr-HR"/>
        </w:rPr>
        <w:t xml:space="preserve"> pozivu suda i u određenom roku</w:t>
      </w:r>
      <w:r w:rsidRPr="00093EB2">
        <w:rPr>
          <w:lang w:val="hr-HR"/>
        </w:rPr>
        <w:t xml:space="preserve"> </w:t>
      </w:r>
      <w:r w:rsidR="003607B7">
        <w:rPr>
          <w:lang w:val="hr-HR"/>
        </w:rPr>
        <w:t>(</w:t>
      </w:r>
      <w:r w:rsidRPr="00093EB2">
        <w:rPr>
          <w:lang w:val="hr-HR"/>
        </w:rPr>
        <w:t xml:space="preserve">koji je istekao s danom </w:t>
      </w:r>
      <w:r w:rsidR="003607B7">
        <w:rPr>
          <w:lang w:val="hr-HR"/>
        </w:rPr>
        <w:t>3</w:t>
      </w:r>
      <w:r w:rsidR="0088202C">
        <w:rPr>
          <w:lang w:val="hr-HR"/>
        </w:rPr>
        <w:t>. kolovoza 2018</w:t>
      </w:r>
      <w:r w:rsidRPr="008B648A">
        <w:rPr>
          <w:lang w:val="hr-HR"/>
        </w:rPr>
        <w:t>.</w:t>
      </w:r>
      <w:r w:rsidR="003607B7">
        <w:rPr>
          <w:lang w:val="hr-HR"/>
        </w:rPr>
        <w:t>)</w:t>
      </w:r>
      <w:r w:rsidRPr="00093EB2">
        <w:rPr>
          <w:lang w:val="hr-HR"/>
        </w:rPr>
        <w:t xml:space="preserve">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Pr="00093EB2">
        <w:rPr>
          <w:lang w:val="hr-HR"/>
        </w:rPr>
        <w:t>, a temeljem odredbi čl. 132. st. 1. i 2. SZ-a, odlučeno je kao u toč. I. do IV.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Odluka pod toč. VI. izreke </w:t>
      </w:r>
      <w:r>
        <w:rPr>
          <w:lang w:val="hr-HR"/>
        </w:rPr>
        <w:t xml:space="preserve">ovog rješenja temelji se na odredbama čl. 132. st. 4. u vezi s čl. 286. st. 3. SZ-a, dok se odluka pod toč. VII. izreke </w:t>
      </w:r>
      <w:r w:rsidRPr="00093EB2">
        <w:rPr>
          <w:lang w:val="hr-HR"/>
        </w:rPr>
        <w:t xml:space="preserve">temelji se na odredbama čl. 12. st. 1. i </w:t>
      </w:r>
      <w:r>
        <w:rPr>
          <w:lang w:val="hr-HR"/>
        </w:rPr>
        <w:t xml:space="preserve">2. i </w:t>
      </w:r>
      <w:r w:rsidRPr="00093EB2">
        <w:rPr>
          <w:lang w:val="hr-HR"/>
        </w:rPr>
        <w:t>čl. 132. st. 3. SZ-a.</w:t>
      </w:r>
    </w:p>
    <w:p w:rsidRDefault="00F06648" w:rsidP="00760360" w:rsidR="00F06648">
      <w:pPr>
        <w:ind w:firstLine="708"/>
        <w:jc w:val="both"/>
        <w:rPr>
          <w:lang w:val="hr-HR"/>
        </w:rPr>
      </w:pPr>
    </w:p>
    <w:p w:rsidRDefault="00F06648" w:rsidP="00F06648" w:rsidR="00F06648" w:rsidRPr="00093EB2">
      <w:pPr>
        <w:ind w:firstLine="708"/>
        <w:jc w:val="both"/>
        <w:rPr>
          <w:lang w:val="hr-HR"/>
        </w:rPr>
      </w:pPr>
      <w:r>
        <w:rPr>
          <w:lang w:val="hr-HR"/>
        </w:rPr>
        <w:t xml:space="preserve">Sukladno odredbi čl. 112. st. 6. SZ-a, sud će rješenjem o otvaranju stečajnog postupka naložiti Financijskoj agenciji da naloži banci prijenos zaplijenjenog iznosa predujma za namirenje troškova stečajnog postupka s računa dužnika na račun suda i obustavi daljnju pljenidbu ako iznos predujma nije zaplijenjen u cijelosti, a radi čega je odlučeno kao u toč. VIII. izreke ovog rješenja. </w:t>
      </w:r>
    </w:p>
    <w:p w:rsidRDefault="00DD0BC4" w:rsidP="00F06648" w:rsidR="00DD0BC4" w:rsidRPr="008366EE">
      <w:pPr>
        <w:jc w:val="both"/>
        <w:rPr>
          <w:lang w:val="hr-HR"/>
        </w:rPr>
      </w:pP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3607B7">
        <w:rPr>
          <w:lang w:val="hr-HR"/>
        </w:rPr>
        <w:t>14</w:t>
      </w:r>
      <w:r w:rsidR="0088202C">
        <w:rPr>
          <w:lang w:val="hr-HR"/>
        </w:rPr>
        <w:t>. rujna 2018</w:t>
      </w:r>
      <w:r w:rsidRPr="008366EE">
        <w:rPr>
          <w:lang w:val="hr-HR"/>
        </w:rPr>
        <w:t xml:space="preserve">. </w:t>
      </w:r>
    </w:p>
    <w:p w:rsidRDefault="00D4027A" w:rsidP="00D4027A" w:rsidR="00D4027A" w:rsidRPr="00201849">
      <w:pPr>
        <w:jc w:val="both"/>
        <w:rPr>
          <w:sz w:val="16"/>
          <w:szCs w:val="16"/>
          <w:lang w:val="hr-HR"/>
        </w:rPr>
      </w:pPr>
      <w:r w:rsidRPr="008366EE">
        <w:rPr>
          <w:lang w:val="hr-HR"/>
        </w:rPr>
        <w:t xml:space="preserve"> </w:t>
      </w:r>
    </w:p>
    <w:p w:rsidRDefault="00D4027A" w:rsidP="003F3F45" w:rsidR="00D4027A" w:rsidRPr="008366EE">
      <w:pPr>
        <w:ind w:firstLine="708" w:left="7080"/>
        <w:rPr>
          <w:lang w:val="hr-HR"/>
        </w:rPr>
      </w:pPr>
      <w:r w:rsidRPr="008366EE">
        <w:rPr>
          <w:lang w:val="hr-HR"/>
        </w:rPr>
        <w:t xml:space="preserve">S U D A C </w:t>
      </w:r>
    </w:p>
    <w:p w:rsidRDefault="00D4027A" w:rsidP="00D4027A" w:rsidR="00D4027A" w:rsidRPr="008366EE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8366EE">
      <w:pPr>
        <w:ind w:firstLine="708" w:left="7080"/>
        <w:rPr>
          <w:u w:val="single"/>
          <w:lang w:val="hr-HR"/>
        </w:rPr>
      </w:pPr>
      <w:r w:rsidRPr="008366EE">
        <w:rPr>
          <w:lang w:val="hr-HR"/>
        </w:rPr>
        <w:t>Paško Bačić</w:t>
      </w:r>
    </w:p>
    <w:p w:rsidRDefault="008C090F" w:rsidP="00FE6CFD" w:rsidR="008C090F" w:rsidRPr="003607B7">
      <w:pPr>
        <w:rPr>
          <w:sz w:val="28"/>
          <w:szCs w:val="28"/>
          <w:lang w:val="hr-HR"/>
        </w:rPr>
      </w:pPr>
    </w:p>
    <w:p w:rsidRDefault="00FE6CFD" w:rsidP="00FE6CFD" w:rsidR="00FE6CFD" w:rsidRPr="00675779">
      <w:pPr>
        <w:rPr>
          <w:lang w:val="hr-HR"/>
        </w:rPr>
      </w:pPr>
      <w:r w:rsidRPr="00675779">
        <w:rPr>
          <w:lang w:val="hr-HR"/>
        </w:rPr>
        <w:t>POUKA O PRAVNOM LIJEKU:</w:t>
      </w:r>
    </w:p>
    <w:p w:rsidRDefault="00FE6CFD" w:rsidP="00FE6CFD" w:rsidR="00FE6CFD" w:rsidRPr="00675779">
      <w:pPr>
        <w:jc w:val="both"/>
        <w:rPr>
          <w:lang w:val="hr-HR"/>
        </w:rPr>
      </w:pPr>
      <w:r w:rsidRPr="00675779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675779">
        <w:rPr>
          <w:lang w:val="hr-HR"/>
        </w:rPr>
        <w:t>osam dana od dostave rješenja.</w:t>
      </w:r>
      <w:r w:rsidRPr="00675779">
        <w:rPr>
          <w:lang w:val="hr-HR"/>
        </w:rPr>
        <w:t xml:space="preserve"> </w:t>
      </w:r>
      <w:r w:rsidR="00996F29" w:rsidRPr="00675779">
        <w:rPr>
          <w:lang w:val="hr-HR"/>
        </w:rPr>
        <w:t xml:space="preserve">Dostava </w:t>
      </w:r>
      <w:r w:rsidRPr="0067577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675779" w:rsidP="00D4027A" w:rsidR="00675779">
      <w:pPr>
        <w:jc w:val="both"/>
        <w:rPr>
          <w:lang w:val="hr-HR"/>
        </w:rPr>
      </w:pPr>
    </w:p>
    <w:p w:rsidRDefault="00675779" w:rsidP="00D4027A" w:rsidR="00675779" w:rsidRPr="008366EE">
      <w:pPr>
        <w:jc w:val="both"/>
        <w:rPr>
          <w:lang w:val="hr-HR"/>
        </w:rPr>
      </w:pPr>
    </w:p>
    <w:p w:rsidRDefault="00D4027A" w:rsidP="00D4027A" w:rsidR="00D4027A" w:rsidRPr="008366EE">
      <w:pPr>
        <w:jc w:val="both"/>
        <w:rPr>
          <w:lang w:val="hr-HR"/>
        </w:rPr>
      </w:pPr>
      <w:r w:rsidRPr="008366EE">
        <w:rPr>
          <w:lang w:val="hr-HR"/>
        </w:rPr>
        <w:t>DNA:</w:t>
      </w:r>
    </w:p>
    <w:p w:rsidRDefault="00D4027A" w:rsidP="00D4027A" w:rsidR="00D278E5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9404E0" w:rsidRPr="008366EE">
        <w:rPr>
          <w:lang w:val="hr-HR"/>
        </w:rPr>
        <w:t>predlagatelju</w:t>
      </w:r>
      <w:r w:rsidR="00996F29" w:rsidRPr="008366EE">
        <w:rPr>
          <w:lang w:val="hr-HR"/>
        </w:rPr>
        <w:t xml:space="preserve"> – FINA, RC Split</w:t>
      </w:r>
    </w:p>
    <w:p w:rsidRDefault="00731FB9" w:rsidP="00731FB9" w:rsidR="00306D16">
      <w:pPr>
        <w:jc w:val="both"/>
        <w:rPr>
          <w:lang w:val="hr-HR"/>
        </w:rPr>
      </w:pPr>
      <w:r w:rsidRPr="008366EE">
        <w:rPr>
          <w:lang w:val="hr-HR"/>
        </w:rPr>
        <w:t>-  dužniku</w:t>
      </w:r>
      <w:r w:rsidR="00A27CB3">
        <w:rPr>
          <w:lang w:val="hr-HR"/>
        </w:rPr>
        <w:t xml:space="preserve"> 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stečajnom upravitelju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ŽDO Split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>-  Porezna uprava Split</w:t>
      </w:r>
      <w:r w:rsidR="003607B7">
        <w:rPr>
          <w:lang w:val="hr-HR"/>
        </w:rPr>
        <w:t>, Ispostava Trogir</w:t>
      </w:r>
    </w:p>
    <w:p w:rsidRDefault="00C541F3" w:rsidP="00C541F3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0F77CF" w:rsidRPr="008366EE">
        <w:rPr>
          <w:lang w:val="hr-HR"/>
        </w:rPr>
        <w:t>e-</w:t>
      </w:r>
      <w:r w:rsidR="00C33F9A" w:rsidRPr="008366EE">
        <w:rPr>
          <w:lang w:val="hr-HR"/>
        </w:rPr>
        <w:t xml:space="preserve">Oglasna </w:t>
      </w:r>
      <w:r w:rsidR="000F77CF" w:rsidRPr="008366EE">
        <w:rPr>
          <w:lang w:val="hr-HR"/>
        </w:rPr>
        <w:t>ploča suda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sudski registar – </w:t>
      </w:r>
      <w:r w:rsidR="00D3308F" w:rsidRPr="008366EE">
        <w:rPr>
          <w:lang w:val="hr-HR"/>
        </w:rPr>
        <w:t xml:space="preserve">(odmah i </w:t>
      </w:r>
      <w:r w:rsidRPr="008366EE">
        <w:rPr>
          <w:lang w:val="hr-HR"/>
        </w:rPr>
        <w:t>po pravomoćnosti</w:t>
      </w:r>
      <w:r w:rsidR="00D3308F" w:rsidRPr="008366EE">
        <w:rPr>
          <w:lang w:val="hr-HR"/>
        </w:rPr>
        <w:t>)</w:t>
      </w:r>
    </w:p>
    <w:p w:rsidRDefault="00C541F3" w:rsidP="003855E7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>-  u spis</w:t>
      </w:r>
    </w:p>
    <w:sectPr w:rsidSect="0088202C" w:rsidR="00EE1FB4" w:rsidRPr="008366EE">
      <w:headerReference w:type="default" r:id="rId10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535B51" w:rsidRPr="00535B51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381644">
      <w:t>58</w:t>
    </w:r>
    <w:r w:rsidR="0088202C">
      <w:t>4</w:t>
    </w:r>
    <w:r w:rsidR="00656ED7">
      <w:t>/</w:t>
    </w:r>
    <w:r w:rsidR="0088202C">
      <w:t>2017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393A"/>
    <w:rsid w:val="00076815"/>
    <w:rsid w:val="00090528"/>
    <w:rsid w:val="00093EB2"/>
    <w:rsid w:val="000A68E4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06D16"/>
    <w:rsid w:val="00306F75"/>
    <w:rsid w:val="00310008"/>
    <w:rsid w:val="0031201E"/>
    <w:rsid w:val="00317933"/>
    <w:rsid w:val="00330588"/>
    <w:rsid w:val="00347AC5"/>
    <w:rsid w:val="003607B7"/>
    <w:rsid w:val="00381644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A501B"/>
    <w:rsid w:val="004B6B01"/>
    <w:rsid w:val="004B6B85"/>
    <w:rsid w:val="004B7F5A"/>
    <w:rsid w:val="004D0FB5"/>
    <w:rsid w:val="004D55FB"/>
    <w:rsid w:val="005268EF"/>
    <w:rsid w:val="00535B51"/>
    <w:rsid w:val="00545701"/>
    <w:rsid w:val="005472A2"/>
    <w:rsid w:val="00555A46"/>
    <w:rsid w:val="00555B64"/>
    <w:rsid w:val="005952E7"/>
    <w:rsid w:val="005A3202"/>
    <w:rsid w:val="005E017E"/>
    <w:rsid w:val="005E6C7D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235B8"/>
    <w:rsid w:val="00730B61"/>
    <w:rsid w:val="00731FB9"/>
    <w:rsid w:val="00734115"/>
    <w:rsid w:val="00736EF6"/>
    <w:rsid w:val="007423AE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202C"/>
    <w:rsid w:val="00885A2C"/>
    <w:rsid w:val="00895B6A"/>
    <w:rsid w:val="008B4FD2"/>
    <w:rsid w:val="008C090F"/>
    <w:rsid w:val="008C4A0E"/>
    <w:rsid w:val="008C6812"/>
    <w:rsid w:val="008D57E1"/>
    <w:rsid w:val="0090052E"/>
    <w:rsid w:val="009118A9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319E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B51E7"/>
    <w:rsid w:val="00BD029A"/>
    <w:rsid w:val="00BF08D9"/>
    <w:rsid w:val="00BF12C2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25FA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3725"/>
    <w:rsid w:val="00F06648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35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B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5B5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5B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5B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35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B5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5B5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5B5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5B5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St-584/2017</izvorni_sadrzaj>
    <derivirana_varijabla naziv="DomainObject.Predmet.OznakaBroj_1">St-584/2017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PARAPET j.d.o.o. za građenje</izvorni_sadrzaj>
    <derivirana_varijabla naziv="DomainObject.Predmet.ProtustrankaFormated_1">  PARAPET j.d.o.o. za građenje</derivirana_varijabla>
  </DomainObject.Predmet.ProtustrankaFormated>
  <DomainObject.Predmet.ProtustrankaFormatedOIB>
    <izvorni_sadrzaj>  PARAPET j.d.o.o. za građenje, OIB 69275304016</izvorni_sadrzaj>
    <derivirana_varijabla naziv="DomainObject.Predmet.ProtustrankaFormatedOIB_1">  PARAPET j.d.o.o. za građenje, OIB 69275304016</derivirana_varijabla>
  </DomainObject.Predmet.ProtustrankaFormatedOIB>
  <DomainObject.Predmet.ProtustrankaFormatedWithAdress>
    <izvorni_sadrzaj> PARAPET j.d.o.o. za građenje, Rožac 18 A, 21220 Okrug Gornji</izvorni_sadrzaj>
    <derivirana_varijabla naziv="DomainObject.Predmet.ProtustrankaFormatedWithAdress_1"> PARAPET j.d.o.o. za građenje, Rožac 18 A, 21220 Okrug Gornji</derivirana_varijabla>
  </DomainObject.Predmet.ProtustrankaFormatedWithAdress>
  <DomainObject.Predmet.ProtustrankaFormatedWithAdressOIB>
    <izvorni_sadrzaj> PARAPET j.d.o.o. za građenje, OIB 69275304016, Rožac 18 A, 21220 Okrug Gornji</izvorni_sadrzaj>
    <derivirana_varijabla naziv="DomainObject.Predmet.ProtustrankaFormatedWithAdressOIB_1"> PARAPET j.d.o.o. za građenje, OIB 69275304016, Rožac 18 A, 21220 Okrug Gornji</derivirana_varijabla>
  </DomainObject.Predmet.ProtustrankaFormatedWithAdressOIB>
  <DomainObject.Predmet.ProtustrankaWithAdress>
    <izvorni_sadrzaj>PARAPET j.d.o.o. za građenje Rožac 18 A, 21220 Okrug Gornji</izvorni_sadrzaj>
    <derivirana_varijabla naziv="DomainObject.Predmet.ProtustrankaWithAdress_1">PARAPET j.d.o.o. za građenje Rožac 18 A, 21220 Okrug Gornji</derivirana_varijabla>
  </DomainObject.Predmet.ProtustrankaWithAdress>
  <DomainObject.Predmet.ProtustrankaWithAdressOIB>
    <izvorni_sadrzaj>PARAPET j.d.o.o. za građenje, OIB 69275304016, Rožac 18 A, 21220 Okrug Gornji</izvorni_sadrzaj>
    <derivirana_varijabla naziv="DomainObject.Predmet.ProtustrankaWithAdressOIB_1">PARAPET j.d.o.o. za građenje, OIB 69275304016, Rožac 18 A, 21220 Okrug Gornji</derivirana_varijabla>
  </DomainObject.Predmet.ProtustrankaWithAdressOIB>
  <DomainObject.Predmet.ProtustrankaNazivFormated>
    <izvorni_sadrzaj>PARAPET j.d.o.o. za građenje</izvorni_sadrzaj>
    <derivirana_varijabla naziv="DomainObject.Predmet.ProtustrankaNazivFormated_1">PARAPET j.d.o.o. za građenje</derivirana_varijabla>
  </DomainObject.Predmet.ProtustrankaNazivFormated>
  <DomainObject.Predmet.ProtustrankaNazivFormatedOIB>
    <izvorni_sadrzaj>PARAPET j.d.o.o. za građenje, OIB 69275304016</izvorni_sadrzaj>
    <derivirana_varijabla naziv="DomainObject.Predmet.ProtustrankaNazivFormatedOIB_1">PARAPET j.d.o.o. za građenje, OIB 69275304016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7979.93</izvorni_sadrzaj>
    <derivirana_varijabla naziv="DomainObject.Predmet.TrenutnaVrijednost_1">7979.93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PARAPET j.d.o.o. za građenje</item>
    </izvorni_sadrzaj>
    <derivirana_varijabla naziv="DomainObject.Predmet.ProtuStrankaListFormated_1">
      <item>PARAPET j.d.o.o. za građenje</item>
    </derivirana_varijabla>
  </DomainObject.Predmet.ProtuStrankaListFormated>
  <DomainObject.Predmet.ProtuStrankaListFormatedOIB>
    <izvorni_sadrzaj>
      <item>PARAPET j.d.o.o. za građenje, OIB 69275304016</item>
    </izvorni_sadrzaj>
    <derivirana_varijabla naziv="DomainObject.Predmet.ProtuStrankaListFormatedOIB_1">
      <item>PARAPET j.d.o.o. za građenje, OIB 69275304016</item>
    </derivirana_varijabla>
  </DomainObject.Predmet.ProtuStrankaListFormatedOIB>
  <DomainObject.Predmet.ProtuStrankaListFormatedWithAdress>
    <izvorni_sadrzaj>
      <item>PARAPET j.d.o.o. za građenje, Rožac 18 A, 21220 Okrug Gornji</item>
    </izvorni_sadrzaj>
    <derivirana_varijabla naziv="DomainObject.Predmet.ProtuStrankaListFormatedWithAdress_1">
      <item>PARAPET j.d.o.o. za građenje, Rožac 18 A, 21220 Okrug Gornji</item>
    </derivirana_varijabla>
  </DomainObject.Predmet.ProtuStrankaListFormatedWithAdress>
  <DomainObject.Predmet.ProtuStrankaListFormatedWithAdressOIB>
    <izvorni_sadrzaj>
      <item>PARAPET j.d.o.o. za građenje, OIB 69275304016, Rožac 18 A, 21220 Okrug Gornji</item>
    </izvorni_sadrzaj>
    <derivirana_varijabla naziv="DomainObject.Predmet.ProtuStrankaListFormatedWithAdressOIB_1">
      <item>PARAPET j.d.o.o. za građenje, OIB 69275304016, Rožac 18 A, 21220 Okrug Gornji</item>
    </derivirana_varijabla>
  </DomainObject.Predmet.ProtuStrankaListFormatedWithAdressOIB>
  <DomainObject.Predmet.ProtuStrankaListNazivFormated>
    <izvorni_sadrzaj>
      <item>PARAPET j.d.o.o. za građenje</item>
    </izvorni_sadrzaj>
    <derivirana_varijabla naziv="DomainObject.Predmet.ProtuStrankaListNazivFormated_1">
      <item>PARAPET j.d.o.o. za građenje</item>
    </derivirana_varijabla>
  </DomainObject.Predmet.ProtuStrankaListNazivFormated>
  <DomainObject.Predmet.ProtuStrankaListNazivFormatedOIB>
    <izvorni_sadrzaj>
      <item>PARAPET j.d.o.o. za građenje, OIB 69275304016</item>
    </izvorni_sadrzaj>
    <derivirana_varijabla naziv="DomainObject.Predmet.ProtuStrankaListNazivFormatedOIB_1">
      <item>PARAPET j.d.o.o. za građenje, OIB 69275304016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PARAPET j.d.o.o. za građenje</izvorni_sadrzaj>
    <derivirana_varijabla naziv="DomainObject.Predmet.ProtustrankaIDrugi_1">PARAPET j.d.o.o.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PARAPET j.d.o.o. za građenje, OIB 69275304016, Rožac 18 A, 21220 Okrug Gornji</izvorni_sadrzaj>
    <derivirana_varijabla naziv="DomainObject.Predmet.ProtustrankaIDrugiAdressOIB_1">PARAPET j.d.o.o. za građenje, OIB 69275304016, Rožac 18 A,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PARAPET j.d.o.o. za građenje</item>
      <item>FINANCIJSKA AGENCIJA, RC SPLIT</item>
    </izvorni_sadrzaj>
    <derivirana_varijabla naziv="DomainObject.Predmet.SudioniciListNaziv_1">
      <item>PARAPET j.d.o.o. za građenje</item>
      <item>FINANCIJSKA AGENCIJA, RC SPLIT</item>
    </derivirana_varijabla>
  </DomainObject.Predmet.SudioniciListNaziv>
  <DomainObject.Predmet.SudioniciListAdressOIB>
    <izvorni_sadrzaj>
      <item>PARAPET j.d.o.o. za građenje, OIB 69275304016, Rožac 18 A,21220 Okrug Gornji</item>
      <item>FINANCIJSKA AGENCIJA, RC SPLIT, OIB 85821130368, Mažuranićevo šetalište 24 b,21000 Split</item>
    </izvorni_sadrzaj>
    <derivirana_varijabla naziv="DomainObject.Predmet.SudioniciListAdressOIB_1">
      <item>PARAPET j.d.o.o. za građenje, OIB 69275304016, Rožac 18 A,21220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69275304016</item>
      <item>, OIB 85821130368</item>
    </izvorni_sadrzaj>
    <derivirana_varijabla naziv="DomainObject.Predmet.SudioniciListNazivOIB_1">
      <item>, OIB 69275304016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1542</properties:Words>
  <properties:Characters>8395</properties:Characters>
  <properties:Lines>177</properties:Lines>
  <properties:Paragraphs>46</properties:Paragraphs>
  <properties:TotalTime>505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2018-09-14T08:51:00Z</cp:lastPrinted>
  <dcterms:modified xmlns:xsi="http://www.w3.org/2001/XMLSchema-instance" xsi:type="dcterms:W3CDTF">2018-09-14T09:44:00Z</dcterms:modified>
  <cp:revision>52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(11-rješenje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