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31a7" w14:paraId="a6531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      Broj: 3 St-</w:t>
      </w:r>
      <w:proofErr w:type="spellStart"/>
      <w:r>
        <w:rPr>
          <w:rFonts w:hAnsi="Times New Roman" w:ascii="Times New Roman"/>
          <w:sz w:val="24"/>
          <w:szCs w:val="24"/>
        </w:rPr>
        <w:t>896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5</w:t>
      </w:r>
      <w:proofErr w:type="spellEnd"/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STALNA SLUŽBA U SLAVONSKOM BRODU  </w:t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 pobjede </w:t>
      </w:r>
      <w:proofErr w:type="spellStart"/>
      <w:r>
        <w:rPr>
          <w:rFonts w:hAnsi="Times New Roman" w:ascii="Times New Roman"/>
          <w:sz w:val="24"/>
          <w:szCs w:val="24"/>
        </w:rPr>
        <w:t>13</w:t>
      </w:r>
      <w:proofErr w:type="spellEnd"/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35000</w:t>
      </w:r>
      <w:proofErr w:type="spellEnd"/>
      <w:r>
        <w:rPr>
          <w:rFonts w:hAnsi="Times New Roman" w:ascii="Times New Roman"/>
          <w:sz w:val="24"/>
          <w:szCs w:val="24"/>
        </w:rPr>
        <w:t xml:space="preserve"> Slavonski Brod</w:t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</w:p>
    <w:p w:rsidRDefault="0005334A" w:rsidP="0005334A" w:rsidR="0005334A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 A K L J U Č A K</w:t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</w:p>
    <w:p w:rsidRDefault="0005334A" w:rsidP="0005334A" w:rsidR="000533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</w:t>
      </w:r>
      <w:proofErr w:type="spellStart"/>
      <w:r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, STALNA SLUŽBA U SLAVONSKOM BRODU, po stečajnoj sutkinji Danieli Martini Maoduš, u </w:t>
      </w:r>
      <w:r w:rsidR="007253CA">
        <w:rPr>
          <w:rFonts w:hAnsi="Times New Roman" w:ascii="Times New Roman"/>
          <w:sz w:val="24"/>
          <w:szCs w:val="24"/>
        </w:rPr>
        <w:t xml:space="preserve"> stečajnom postupku  nad du</w:t>
      </w:r>
      <w:r>
        <w:rPr>
          <w:rFonts w:hAnsi="Times New Roman" w:ascii="Times New Roman"/>
          <w:sz w:val="24"/>
          <w:szCs w:val="24"/>
        </w:rPr>
        <w:t xml:space="preserve">žnikom </w:t>
      </w:r>
      <w:proofErr w:type="spellStart"/>
      <w:r>
        <w:rPr>
          <w:rFonts w:hAnsi="Times New Roman" w:ascii="Times New Roman"/>
          <w:b/>
          <w:color w:val="222222"/>
          <w:sz w:val="24"/>
          <w:szCs w:val="24"/>
        </w:rPr>
        <w:t>KULIN</w:t>
      </w:r>
      <w:proofErr w:type="spellEnd"/>
      <w:r>
        <w:rPr>
          <w:rFonts w:hAnsi="Times New Roman" w:ascii="Times New Roman"/>
          <w:b/>
          <w:color w:val="222222"/>
          <w:sz w:val="24"/>
          <w:szCs w:val="24"/>
        </w:rPr>
        <w:t xml:space="preserve"> d.o.o. Slavonski Brod, u stečaju, Mali dol 7, </w:t>
      </w:r>
      <w:proofErr w:type="spellStart"/>
      <w:r>
        <w:rPr>
          <w:rFonts w:hAnsi="Times New Roman" w:ascii="Times New Roman"/>
          <w:b/>
          <w:color w:val="222222"/>
          <w:sz w:val="24"/>
          <w:szCs w:val="24"/>
        </w:rPr>
        <w:t>OIB</w:t>
      </w:r>
      <w:proofErr w:type="spellEnd"/>
      <w:r>
        <w:rPr>
          <w:rFonts w:hAnsi="Times New Roman" w:ascii="Times New Roman"/>
          <w:b/>
          <w:color w:val="222222"/>
          <w:sz w:val="24"/>
          <w:szCs w:val="24"/>
        </w:rPr>
        <w:t xml:space="preserve">: </w:t>
      </w:r>
      <w:proofErr w:type="spellStart"/>
      <w:r>
        <w:rPr>
          <w:rFonts w:hAnsi="Times New Roman" w:ascii="Times New Roman"/>
          <w:b/>
          <w:color w:val="222222"/>
          <w:sz w:val="24"/>
          <w:szCs w:val="24"/>
        </w:rPr>
        <w:t>91143129064</w:t>
      </w:r>
      <w:proofErr w:type="spellEnd"/>
      <w:r>
        <w:rPr>
          <w:rFonts w:hAnsi="Times New Roman" w:ascii="Times New Roman"/>
          <w:color w:val="222222"/>
          <w:sz w:val="24"/>
          <w:szCs w:val="24"/>
        </w:rPr>
        <w:t>, koga zastupa stečajni upravitelj Vinka Ivanković</w:t>
      </w:r>
      <w:r>
        <w:rPr>
          <w:rFonts w:hAnsi="Times New Roman" w:ascii="Times New Roman"/>
          <w:sz w:val="24"/>
          <w:szCs w:val="24"/>
        </w:rPr>
        <w:t>,</w:t>
      </w:r>
      <w:r w:rsidR="007253CA">
        <w:rPr>
          <w:rFonts w:hAnsi="Times New Roman" w:ascii="Times New Roman"/>
          <w:sz w:val="24"/>
          <w:szCs w:val="24"/>
        </w:rPr>
        <w:t xml:space="preserve"> dana </w:t>
      </w:r>
      <w:proofErr w:type="spellStart"/>
      <w:r>
        <w:rPr>
          <w:rFonts w:hAnsi="Times New Roman" w:ascii="Times New Roman"/>
          <w:sz w:val="24"/>
          <w:szCs w:val="24"/>
        </w:rPr>
        <w:t>03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studenog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</w:p>
    <w:p w:rsidRDefault="0005334A" w:rsidP="0005334A" w:rsidR="0005334A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  j e</w:t>
      </w:r>
    </w:p>
    <w:p w:rsidRDefault="0005334A" w:rsidP="0005334A" w:rsidR="0005334A">
      <w:pPr>
        <w:jc w:val="center"/>
        <w:rPr>
          <w:rFonts w:hAnsi="Times New Roman" w:ascii="Times New Roman"/>
          <w:sz w:val="24"/>
          <w:szCs w:val="24"/>
        </w:rPr>
      </w:pPr>
    </w:p>
    <w:p w:rsidRDefault="007253CA" w:rsidP="0005334A" w:rsidR="007253C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Nalaže se stečajnoj upraviteljici Vinki Ivanković u roku od 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 dana pokrenuti postupak radi pobijanja pravne radnje stečajnog dužnika  i to ugovora o zakupu poslovnog prostora sklopljenog prije zaključenja stečajnog postupka, te o tome obavijestiti  sud.</w:t>
      </w:r>
    </w:p>
    <w:p w:rsidRDefault="007253CA" w:rsidP="0005334A" w:rsidR="007253CA">
      <w:pPr>
        <w:jc w:val="both"/>
        <w:rPr>
          <w:rFonts w:hAnsi="Times New Roman" w:ascii="Times New Roman"/>
          <w:sz w:val="24"/>
          <w:szCs w:val="24"/>
        </w:rPr>
      </w:pPr>
    </w:p>
    <w:p w:rsidRDefault="007253CA" w:rsidP="0005334A" w:rsidR="007253CA">
      <w:pPr>
        <w:jc w:val="both"/>
        <w:rPr>
          <w:rFonts w:hAnsi="Times New Roman" w:ascii="Times New Roman"/>
          <w:sz w:val="24"/>
          <w:szCs w:val="24"/>
        </w:rPr>
      </w:pPr>
    </w:p>
    <w:p w:rsidRDefault="007253CA" w:rsidP="0005334A" w:rsidR="007253C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 b r a z l o ž e nj e</w:t>
      </w:r>
    </w:p>
    <w:p w:rsidRDefault="007253CA" w:rsidP="0005334A" w:rsidR="007253CA">
      <w:pPr>
        <w:jc w:val="both"/>
        <w:rPr>
          <w:rFonts w:hAnsi="Times New Roman" w:ascii="Times New Roman"/>
          <w:sz w:val="24"/>
          <w:szCs w:val="24"/>
        </w:rPr>
      </w:pPr>
    </w:p>
    <w:p w:rsidRDefault="007253CA" w:rsidP="0005334A" w:rsidR="000533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prvoj sjednici odbora vjerovnika koja je održana dana 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. listopada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, odbor vjerovnika je donio odluku da se naloži </w:t>
      </w:r>
      <w:r>
        <w:rPr>
          <w:rFonts w:hAnsi="Times New Roman" w:ascii="Times New Roman"/>
          <w:sz w:val="24"/>
          <w:szCs w:val="24"/>
        </w:rPr>
        <w:t xml:space="preserve"> stečajnoj upraviteljici Vinki Ivanković pokrenuti postupak radi pobijanja pravne radnje stečajnog dužnika  i to ugovora o zakupu poslovnog prostora sklopljenog prije zaključenja stečajnog postupka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7253CA" w:rsidP="0005334A" w:rsidR="007253CA">
      <w:pPr>
        <w:jc w:val="both"/>
        <w:rPr>
          <w:rFonts w:hAnsi="Times New Roman" w:ascii="Times New Roman"/>
          <w:sz w:val="24"/>
          <w:szCs w:val="24"/>
        </w:rPr>
      </w:pPr>
    </w:p>
    <w:p w:rsidRDefault="007253CA" w:rsidP="0005334A" w:rsidR="007253C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Stoga je odlučeno kao izreci.  </w:t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  </w:t>
      </w:r>
    </w:p>
    <w:p w:rsidRDefault="0005334A" w:rsidP="0005334A" w:rsidR="0005334A">
      <w:pPr>
        <w:ind w:firstLine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03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                                                                                                          </w:t>
      </w:r>
    </w:p>
    <w:p w:rsidRDefault="0005334A" w:rsidP="0005334A" w:rsidR="0005334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sutkinja:</w:t>
      </w:r>
    </w:p>
    <w:p w:rsidRDefault="0005334A" w:rsidP="0005334A" w:rsidR="0005334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 w:rsidR="007253CA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Daniela Martini Maoduš</w:t>
      </w:r>
    </w:p>
    <w:p w:rsidRDefault="0005334A" w:rsidP="007253CA" w:rsidR="0005334A">
      <w:pPr>
        <w:rPr>
          <w:rFonts w:hAnsi="Times New Roman" w:ascii="Times New Roman"/>
          <w:sz w:val="24"/>
          <w:szCs w:val="24"/>
        </w:rPr>
      </w:pPr>
    </w:p>
    <w:p w:rsidRDefault="0005334A" w:rsidP="0005334A" w:rsidR="000533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05334A" w:rsidP="0005334A" w:rsidR="0005334A">
      <w:pPr>
        <w:pStyle w:val="Odlomakpopisa"/>
        <w:numPr>
          <w:ilvl w:val="0"/>
          <w:numId w:val="47"/>
        </w:numPr>
        <w:tabs>
          <w:tab w:pos="851" w:val="clear"/>
        </w:tabs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Rj</w:t>
      </w:r>
      <w:proofErr w:type="spellEnd"/>
      <w:r>
        <w:rPr>
          <w:rFonts w:hAnsi="Times New Roman" w:ascii="Times New Roman"/>
          <w:sz w:val="24"/>
          <w:szCs w:val="24"/>
        </w:rPr>
        <w:t xml:space="preserve">: dostaviti putem e oglas ploče, </w:t>
      </w:r>
    </w:p>
    <w:p w:rsidRDefault="0005334A" w:rsidP="0005334A" w:rsidR="0005334A" w:rsidRPr="007253CA">
      <w:pPr>
        <w:pStyle w:val="Odlomakpopisa"/>
        <w:numPr>
          <w:ilvl w:val="0"/>
          <w:numId w:val="47"/>
        </w:numPr>
        <w:tabs>
          <w:tab w:pos="851" w:val="clear"/>
        </w:tabs>
        <w:rPr>
          <w:rFonts w:hAnsi="Times New Roman" w:ascii="Times New Roman"/>
          <w:sz w:val="24"/>
          <w:szCs w:val="24"/>
        </w:rPr>
      </w:pPr>
      <w:r w:rsidRPr="007253CA">
        <w:rPr>
          <w:rFonts w:hAnsi="Times New Roman" w:ascii="Times New Roman"/>
          <w:sz w:val="24"/>
          <w:szCs w:val="24"/>
        </w:rPr>
        <w:t xml:space="preserve"> članovima odbora vjerovnika Ružica </w:t>
      </w:r>
      <w:proofErr w:type="spellStart"/>
      <w:r w:rsidRPr="007253CA">
        <w:rPr>
          <w:rFonts w:hAnsi="Times New Roman" w:ascii="Times New Roman"/>
          <w:sz w:val="24"/>
          <w:szCs w:val="24"/>
        </w:rPr>
        <w:t>Zmajić</w:t>
      </w:r>
      <w:proofErr w:type="spellEnd"/>
      <w:r w:rsidRPr="007253CA">
        <w:rPr>
          <w:rFonts w:hAnsi="Times New Roman" w:ascii="Times New Roman"/>
          <w:sz w:val="24"/>
          <w:szCs w:val="24"/>
        </w:rPr>
        <w:t>, Porezna uprava Slavonije i Baranje , P. Svačića 2, -Sl. Brod,</w:t>
      </w:r>
      <w:r w:rsidR="007253CA" w:rsidRPr="007253CA">
        <w:rPr>
          <w:rFonts w:hAnsi="Times New Roman" w:ascii="Times New Roman"/>
          <w:sz w:val="24"/>
          <w:szCs w:val="24"/>
        </w:rPr>
        <w:t xml:space="preserve"> </w:t>
      </w:r>
      <w:r w:rsidRPr="007253CA">
        <w:rPr>
          <w:rFonts w:hAnsi="Times New Roman" w:ascii="Times New Roman"/>
          <w:sz w:val="24"/>
          <w:szCs w:val="24"/>
        </w:rPr>
        <w:t xml:space="preserve">Željko Stipetić iz Zagreba, Naplata potraživanja u poslovima s poduzećima, Radnička </w:t>
      </w:r>
      <w:proofErr w:type="spellStart"/>
      <w:r w:rsidRPr="007253CA">
        <w:rPr>
          <w:rFonts w:hAnsi="Times New Roman" w:ascii="Times New Roman"/>
          <w:sz w:val="24"/>
          <w:szCs w:val="24"/>
        </w:rPr>
        <w:t>44</w:t>
      </w:r>
      <w:proofErr w:type="spellEnd"/>
      <w:r w:rsidRPr="007253CA">
        <w:rPr>
          <w:rFonts w:hAnsi="Times New Roman" w:ascii="Times New Roman"/>
          <w:sz w:val="24"/>
          <w:szCs w:val="24"/>
        </w:rPr>
        <w:t xml:space="preserve">, Zagreb, za Privrednu banku Zagreb d.d.,Antun </w:t>
      </w:r>
      <w:proofErr w:type="spellStart"/>
      <w:r w:rsidRPr="007253CA">
        <w:rPr>
          <w:rFonts w:hAnsi="Times New Roman" w:ascii="Times New Roman"/>
          <w:sz w:val="24"/>
          <w:szCs w:val="24"/>
        </w:rPr>
        <w:t>Emert</w:t>
      </w:r>
      <w:proofErr w:type="spellEnd"/>
      <w:r w:rsidRPr="007253CA">
        <w:rPr>
          <w:rFonts w:hAnsi="Times New Roman" w:ascii="Times New Roman"/>
          <w:sz w:val="24"/>
          <w:szCs w:val="24"/>
        </w:rPr>
        <w:t xml:space="preserve">, odnosno Natalija </w:t>
      </w:r>
      <w:proofErr w:type="spellStart"/>
      <w:r w:rsidRPr="007253CA">
        <w:rPr>
          <w:rFonts w:hAnsi="Times New Roman" w:ascii="Times New Roman"/>
          <w:sz w:val="24"/>
          <w:szCs w:val="24"/>
        </w:rPr>
        <w:t>Vlajnić</w:t>
      </w:r>
      <w:proofErr w:type="spellEnd"/>
      <w:r w:rsidRPr="007253CA">
        <w:rPr>
          <w:rFonts w:hAnsi="Times New Roman" w:ascii="Times New Roman"/>
          <w:sz w:val="24"/>
          <w:szCs w:val="24"/>
        </w:rPr>
        <w:t xml:space="preserve">, za Belje d.d., Darda putem pošte, </w:t>
      </w:r>
      <w:r w:rsidR="007253CA" w:rsidRPr="007253CA">
        <w:rPr>
          <w:rFonts w:hAnsi="Times New Roman" w:ascii="Times New Roman"/>
          <w:sz w:val="24"/>
          <w:szCs w:val="24"/>
        </w:rPr>
        <w:t xml:space="preserve">i svim stečajnim i </w:t>
      </w:r>
      <w:proofErr w:type="spellStart"/>
      <w:r w:rsidR="007253CA" w:rsidRPr="007253CA">
        <w:rPr>
          <w:rFonts w:hAnsi="Times New Roman" w:ascii="Times New Roman"/>
          <w:sz w:val="24"/>
          <w:szCs w:val="24"/>
        </w:rPr>
        <w:t>razlučnim</w:t>
      </w:r>
      <w:proofErr w:type="spellEnd"/>
      <w:r w:rsidR="007253CA" w:rsidRPr="007253CA">
        <w:rPr>
          <w:rFonts w:hAnsi="Times New Roman" w:ascii="Times New Roman"/>
          <w:sz w:val="24"/>
          <w:szCs w:val="24"/>
        </w:rPr>
        <w:t xml:space="preserve"> vjerovnicima te vjerovnicima stečajne mase, kao i stečajnoj upraviteljici</w:t>
      </w:r>
    </w:p>
    <w:p w:rsidRDefault="0005334A" w:rsidP="0005334A" w:rsidR="0005334A">
      <w:pPr>
        <w:jc w:val="both"/>
        <w:rPr>
          <w:rFonts w:hAnsi="Times New Roman" w:ascii="Times New Roman"/>
          <w:sz w:val="24"/>
          <w:szCs w:val="24"/>
        </w:rPr>
      </w:pP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670B95"/>
    <w:multiLevelType w:val="hybridMultilevel"/>
    <w:tmpl w:val="ED20A3AE"/>
    <w:lvl w:tplc="D7F427B0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0F320C"/>
    <w:multiLevelType w:val="hybridMultilevel"/>
    <w:tmpl w:val="E7DA31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34A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685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3CA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5334A"/>
    <w:pPr>
      <w:spacing w:lineRule="auto" w:line="240" w:after="0"/>
    </w:pPr>
    <w:rPr>
      <w:rFonts w:cs="Times New Roman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5334A"/>
    <w:pPr>
      <w:spacing w:after="0" w:line="240" w:lineRule="auto"/>
    </w:pPr>
    <w:rPr>
      <w:rFonts w:ascii="Calibri" w:cs="Times New Roman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9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St-896/2016-36</izvorni_sadrzaj>
    <derivirana_varijabla naziv="DomainObject.Oznaka_1">St-896/2016-36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St-896/2016-36</izvorni_sadrzaj>
    <derivirana_varijabla naziv="DomainObject.PoslovniBrojDokumenta_1">St-896/2016-36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9CE46-F88E-4A2A-9D8B-1B2CA621F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1355</properties:Characters>
  <properties:Lines>50</properties:Lines>
  <properties:Paragraphs>17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2016-11-03T10:28:00Z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St-896/2016-36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