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48d8b" w14:paraId="2f48d8b" w:rsidRDefault="00FD14D3" w:rsidP="00ED3AAE" w:rsidR="00ED3AAE" w:rsidRPr="00007E5B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007E5B">
        <w:rPr>
          <w:rFonts w:cs="Times New Roman" w:hAnsi="Times New Roman" w:ascii="Times New Roman"/>
        </w:rPr>
        <w:tab/>
      </w:r>
      <w:r w:rsidR="00ED3AAE"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</w:p>
    <w:p w:rsidRDefault="00ED3AAE" w:rsidP="00ED3AAE" w:rsidR="00837C51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007E5B">
      <w:pPr>
        <w:jc w:val="center"/>
        <w:rPr>
          <w:rFonts w:cs="Times New Roman" w:hAnsi="Times New Roman" w:ascii="Times New Roman"/>
        </w:rPr>
      </w:pPr>
    </w:p>
    <w:p w:rsidRDefault="00EF2A53" w:rsidP="00ED3AAE" w:rsidR="00EF2A53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J E Š E N J E</w:t>
      </w:r>
    </w:p>
    <w:p w:rsidRDefault="00E45620" w:rsidP="00ED3AAE" w:rsidR="00E45620" w:rsidRPr="00007E5B">
      <w:pPr>
        <w:jc w:val="center"/>
        <w:outlineLvl w:val="0"/>
        <w:rPr>
          <w:rFonts w:cs="Times New Roman" w:hAnsi="Times New Roman" w:ascii="Times New Roman"/>
        </w:rPr>
      </w:pPr>
    </w:p>
    <w:p w:rsidRDefault="004D5192" w:rsidP="00701C6D" w:rsidR="009B4F9C" w:rsidRPr="00EB75CF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EB75CF">
        <w:rPr>
          <w:rFonts w:hAnsi="Times New Roman" w:ascii="Times New Roman"/>
          <w:sz w:val="24"/>
          <w:szCs w:val="24"/>
        </w:rPr>
        <w:t xml:space="preserve">Trgovački sud u Zagrebu </w:t>
      </w:r>
      <w:r w:rsidR="000829AE" w:rsidRPr="00EB75CF">
        <w:rPr>
          <w:rFonts w:hAnsi="Times New Roman" w:ascii="Times New Roman"/>
          <w:sz w:val="24"/>
          <w:szCs w:val="24"/>
        </w:rPr>
        <w:t xml:space="preserve">po sucu pojedincu </w:t>
      </w:r>
      <w:r w:rsidR="0044095D" w:rsidRPr="00EB75CF">
        <w:rPr>
          <w:rFonts w:hAnsi="Times New Roman" w:ascii="Times New Roman"/>
          <w:sz w:val="24"/>
          <w:szCs w:val="24"/>
        </w:rPr>
        <w:t xml:space="preserve">Nevenki </w:t>
      </w:r>
      <w:r w:rsidR="00EF5204" w:rsidRPr="00EB75CF">
        <w:rPr>
          <w:rFonts w:hAnsi="Times New Roman" w:ascii="Times New Roman"/>
          <w:sz w:val="24"/>
          <w:szCs w:val="24"/>
        </w:rPr>
        <w:t xml:space="preserve">Siladi </w:t>
      </w:r>
      <w:r w:rsidR="002D2086" w:rsidRPr="00EB75CF">
        <w:rPr>
          <w:rFonts w:hAnsi="Times New Roman" w:ascii="Times New Roman"/>
          <w:sz w:val="24"/>
          <w:szCs w:val="24"/>
        </w:rPr>
        <w:t>Rstić</w:t>
      </w:r>
      <w:r w:rsidR="00EF2A53" w:rsidRPr="00EB75CF">
        <w:rPr>
          <w:rFonts w:hAnsi="Times New Roman" w:ascii="Times New Roman"/>
          <w:sz w:val="24"/>
          <w:szCs w:val="24"/>
        </w:rPr>
        <w:t xml:space="preserve"> </w:t>
      </w:r>
      <w:r w:rsidR="00AC0D4B" w:rsidRPr="00EB75CF">
        <w:rPr>
          <w:rFonts w:hAnsi="Times New Roman" w:ascii="Times New Roman"/>
          <w:sz w:val="24"/>
          <w:szCs w:val="24"/>
        </w:rPr>
        <w:t>u stečajnom postupku otvoreni</w:t>
      </w:r>
      <w:r w:rsidR="00EF2A53" w:rsidRPr="00EB75CF">
        <w:rPr>
          <w:rFonts w:hAnsi="Times New Roman" w:ascii="Times New Roman"/>
          <w:sz w:val="24"/>
          <w:szCs w:val="24"/>
        </w:rPr>
        <w:t xml:space="preserve">m nad </w:t>
      </w:r>
      <w:r w:rsidR="008528EC" w:rsidRPr="00EB75CF">
        <w:rPr>
          <w:rFonts w:hAnsi="Times New Roman" w:ascii="Times New Roman"/>
          <w:sz w:val="24"/>
          <w:szCs w:val="24"/>
        </w:rPr>
        <w:t xml:space="preserve">dužnikom </w:t>
      </w:r>
      <w:r w:rsidR="00EB75CF" w:rsidRPr="00EB75CF">
        <w:rPr>
          <w:rFonts w:hAnsi="Times New Roman" w:ascii="Times New Roman"/>
          <w:sz w:val="24"/>
          <w:szCs w:val="24"/>
        </w:rPr>
        <w:t>MEGAPULS, d.o.o. za trgovinu u stečaju, OIB: 40539291917, Zagreb (Grad Zagreb), Ul. Svetice 26/A</w:t>
      </w:r>
      <w:r w:rsidR="009B4F9C" w:rsidRPr="00EB75CF">
        <w:rPr>
          <w:rFonts w:hAnsi="Times New Roman" w:ascii="Times New Roman"/>
          <w:sz w:val="24"/>
          <w:szCs w:val="24"/>
        </w:rPr>
        <w:t>,</w:t>
      </w:r>
      <w:r w:rsidR="004B7E95" w:rsidRPr="00EB75CF">
        <w:rPr>
          <w:rFonts w:hAnsi="Times New Roman" w:ascii="Times New Roman"/>
          <w:sz w:val="24"/>
          <w:szCs w:val="24"/>
        </w:rPr>
        <w:t xml:space="preserve"> </w:t>
      </w:r>
      <w:r w:rsidR="00EF2A53" w:rsidRPr="00EB75CF">
        <w:rPr>
          <w:rFonts w:hAnsi="Times New Roman" w:ascii="Times New Roman"/>
          <w:sz w:val="24"/>
          <w:szCs w:val="24"/>
        </w:rPr>
        <w:t>na</w:t>
      </w:r>
      <w:r w:rsidR="00935DCA" w:rsidRPr="00EB75CF">
        <w:rPr>
          <w:rFonts w:hAnsi="Times New Roman" w:ascii="Times New Roman"/>
          <w:sz w:val="24"/>
          <w:szCs w:val="24"/>
        </w:rPr>
        <w:t xml:space="preserve"> </w:t>
      </w:r>
      <w:r w:rsidR="00EF2A53" w:rsidRPr="00EB75CF">
        <w:rPr>
          <w:rFonts w:hAnsi="Times New Roman" w:ascii="Times New Roman"/>
          <w:sz w:val="24"/>
          <w:szCs w:val="24"/>
        </w:rPr>
        <w:t xml:space="preserve">ročištu održanom dana </w:t>
      </w:r>
      <w:r w:rsidR="00EB75CF" w:rsidRPr="00EB75CF">
        <w:rPr>
          <w:rFonts w:hAnsi="Times New Roman" w:ascii="Times New Roman"/>
          <w:sz w:val="24"/>
          <w:szCs w:val="24"/>
        </w:rPr>
        <w:t>19</w:t>
      </w:r>
      <w:r w:rsidR="00A60477" w:rsidRPr="00EB75CF">
        <w:rPr>
          <w:rFonts w:hAnsi="Times New Roman" w:ascii="Times New Roman"/>
          <w:sz w:val="24"/>
          <w:szCs w:val="24"/>
        </w:rPr>
        <w:t xml:space="preserve">. </w:t>
      </w:r>
      <w:r w:rsidR="00EB75CF" w:rsidRPr="00EB75CF">
        <w:rPr>
          <w:rFonts w:hAnsi="Times New Roman" w:ascii="Times New Roman"/>
          <w:sz w:val="24"/>
          <w:szCs w:val="24"/>
        </w:rPr>
        <w:t>listopada</w:t>
      </w:r>
      <w:r w:rsidR="00A60477" w:rsidRPr="00EB75CF">
        <w:rPr>
          <w:rFonts w:hAnsi="Times New Roman" w:ascii="Times New Roman"/>
          <w:sz w:val="24"/>
          <w:szCs w:val="24"/>
        </w:rPr>
        <w:t xml:space="preserve"> </w:t>
      </w:r>
      <w:r w:rsidR="00701C6D" w:rsidRPr="00EB75CF">
        <w:rPr>
          <w:rFonts w:hAnsi="Times New Roman" w:ascii="Times New Roman"/>
          <w:sz w:val="24"/>
          <w:szCs w:val="24"/>
        </w:rPr>
        <w:t>2016</w:t>
      </w:r>
      <w:r w:rsidR="009463A6" w:rsidRPr="00EB75CF">
        <w:rPr>
          <w:rFonts w:hAnsi="Times New Roman" w:ascii="Times New Roman"/>
          <w:sz w:val="24"/>
          <w:szCs w:val="24"/>
        </w:rPr>
        <w:t>.</w:t>
      </w:r>
      <w:r w:rsidR="00701C6D" w:rsidRPr="00EB75CF">
        <w:rPr>
          <w:rFonts w:hAnsi="Times New Roman" w:ascii="Times New Roman"/>
          <w:sz w:val="24"/>
          <w:szCs w:val="24"/>
        </w:rPr>
        <w:t xml:space="preserve"> godine</w:t>
      </w:r>
    </w:p>
    <w:p w:rsidRDefault="00E45620" w:rsidP="00E45620" w:rsidR="00E45620" w:rsidRPr="008528EC">
      <w:pPr>
        <w:pStyle w:val="Bezproreda"/>
        <w:rPr>
          <w:rFonts w:hAnsi="Times New Roman" w:ascii="Times New Roman"/>
        </w:rPr>
      </w:pPr>
    </w:p>
    <w:p w:rsidRDefault="00EF2A53" w:rsidP="0015639C" w:rsidR="00EF2A53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i j e š i o   j e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</w:rPr>
      </w:pPr>
    </w:p>
    <w:p w:rsidRDefault="00012BC3" w:rsidP="00EB75CF" w:rsidR="0042750D" w:rsidRPr="00EB75CF">
      <w:pPr>
        <w:pStyle w:val="Odlomakpopisa"/>
        <w:numPr>
          <w:ilvl w:val="0"/>
          <w:numId w:val="35"/>
        </w:numPr>
        <w:ind w:left="709"/>
        <w:jc w:val="both"/>
        <w:rPr>
          <w:rFonts w:cs="Times New Roman" w:hAnsi="Times New Roman" w:ascii="Times New Roman"/>
        </w:rPr>
      </w:pPr>
      <w:r w:rsidRPr="00EB75CF">
        <w:rPr>
          <w:rFonts w:cs="Times New Roman" w:hAnsi="Times New Roman" w:ascii="Times New Roman"/>
          <w:b/>
          <w:bCs/>
        </w:rPr>
        <w:t>Utvrđene</w:t>
      </w:r>
      <w:r w:rsidRPr="00EB75CF">
        <w:rPr>
          <w:rFonts w:cs="Times New Roman" w:hAnsi="Times New Roman" w:ascii="Times New Roman"/>
        </w:rPr>
        <w:t xml:space="preserve"> su slijedeće tražbine</w:t>
      </w:r>
      <w:r w:rsidR="004A6F24" w:rsidRPr="00EB75CF">
        <w:rPr>
          <w:rFonts w:cs="Times New Roman" w:hAnsi="Times New Roman" w:ascii="Times New Roman"/>
        </w:rPr>
        <w:t xml:space="preserve"> stečajnih </w:t>
      </w:r>
      <w:r w:rsidRPr="00EB75CF">
        <w:rPr>
          <w:rFonts w:cs="Times New Roman" w:hAnsi="Times New Roman" w:ascii="Times New Roman"/>
        </w:rPr>
        <w:t xml:space="preserve"> vjerovnika viših isplatnih redova:</w:t>
      </w:r>
      <w:r w:rsidR="00EF2A53" w:rsidRPr="00EB75CF">
        <w:rPr>
          <w:rFonts w:cs="Times New Roman" w:hAnsi="Times New Roman" w:ascii="Times New Roman"/>
        </w:rPr>
        <w:t xml:space="preserve"> </w:t>
      </w:r>
    </w:p>
    <w:p w:rsidRDefault="005969EC" w:rsidP="005969EC" w:rsidR="005969EC">
      <w:pPr>
        <w:ind w:left="709"/>
        <w:outlineLvl w:val="0"/>
        <w:rPr>
          <w:rFonts w:cs="Times New Roman" w:hAnsi="Times New Roman" w:ascii="Times New Roman"/>
          <w:b/>
          <w:u w:val="single"/>
        </w:rPr>
      </w:pPr>
    </w:p>
    <w:p w:rsidRDefault="000D455E" w:rsidP="0086249D" w:rsidR="008528EC">
      <w:pPr>
        <w:ind w:firstLine="709"/>
        <w:outlineLvl w:val="0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  <w:b/>
          <w:u w:val="single"/>
        </w:rPr>
        <w:t>PRVI</w:t>
      </w:r>
      <w:r w:rsidR="0086249D" w:rsidRPr="0086249D">
        <w:rPr>
          <w:rFonts w:cs="Times New Roman" w:hAnsi="Times New Roman" w:ascii="Times New Roman"/>
          <w:b/>
          <w:u w:val="single"/>
        </w:rPr>
        <w:t xml:space="preserve"> </w:t>
      </w:r>
      <w:r w:rsidR="008528EC" w:rsidRPr="0086249D">
        <w:rPr>
          <w:rFonts w:cs="Times New Roman" w:hAnsi="Times New Roman" w:ascii="Times New Roman"/>
          <w:b/>
          <w:u w:val="single"/>
        </w:rPr>
        <w:t>VIŠI ISPLATNI RED</w:t>
      </w:r>
    </w:p>
    <w:p w:rsidRDefault="00EB75CF" w:rsidP="0086249D" w:rsidR="00EB75CF">
      <w:pPr>
        <w:ind w:firstLine="709"/>
        <w:outlineLvl w:val="0"/>
        <w:rPr>
          <w:rFonts w:cs="Times New Roman" w:hAnsi="Times New Roman" w:ascii="Times New Roman"/>
          <w:b/>
          <w:u w:val="single"/>
        </w:rPr>
      </w:pPr>
    </w:p>
    <w:tbl>
      <w:tblPr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7371"/>
        <w:gridCol w:w="1701"/>
      </w:tblGrid>
      <w:tr w:rsidTr="00EB75CF" w:rsidR="00EB75CF" w:rsidRPr="00EB75CF">
        <w:trPr>
          <w:trHeight w:val="567"/>
        </w:trPr>
        <w:tc>
          <w:tcPr>
            <w:tcW w:type="dxa" w:w="7371"/>
            <w:shd w:fill="auto" w:color="auto" w:val="clear"/>
            <w:vAlign w:val="center"/>
            <w:hideMark/>
          </w:tcPr>
          <w:p w:rsidRDefault="00EB75CF" w:rsidP="00EB75CF" w:rsidR="00EB75CF" w:rsidRPr="00EB75CF">
            <w:pPr>
              <w:rPr>
                <w:rFonts w:cs="Times New Roman" w:hAnsi="Times New Roman" w:ascii="Times New Roman"/>
                <w:b/>
                <w:bCs/>
                <w:lang w:eastAsia="en-GB"/>
              </w:rPr>
            </w:pPr>
            <w:r w:rsidRPr="00EB75CF">
              <w:rPr>
                <w:rFonts w:cs="Times New Roman" w:hAnsi="Times New Roman" w:ascii="Times New Roman"/>
              </w:rPr>
              <w:t>JAGOR TOMAŠEVIĆ, Štoosova 9, Zagreb,OIB: 10091365274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EB75CF" w:rsidP="00D27C15" w:rsidR="00EB75CF" w:rsidRPr="00EB75CF">
            <w:pPr>
              <w:jc w:val="right"/>
              <w:rPr>
                <w:rFonts w:cs="Times New Roman" w:hAnsi="Times New Roman" w:ascii="Times New Roman"/>
              </w:rPr>
            </w:pPr>
            <w:r w:rsidRPr="00EB75CF">
              <w:rPr>
                <w:rFonts w:cs="Times New Roman" w:hAnsi="Times New Roman" w:ascii="Times New Roman"/>
              </w:rPr>
              <w:t>117.194,77 kn</w:t>
            </w:r>
          </w:p>
        </w:tc>
      </w:tr>
    </w:tbl>
    <w:p w:rsidRDefault="000D455E" w:rsidP="0086249D" w:rsidR="000D455E">
      <w:pPr>
        <w:ind w:firstLine="709"/>
        <w:outlineLvl w:val="0"/>
        <w:rPr>
          <w:rFonts w:cs="Times New Roman" w:hAnsi="Times New Roman" w:ascii="Times New Roman"/>
          <w:b/>
          <w:u w:val="single"/>
        </w:rPr>
      </w:pPr>
    </w:p>
    <w:p w:rsidRDefault="00EB75CF" w:rsidP="0086249D" w:rsidR="00EB75CF">
      <w:pPr>
        <w:ind w:firstLine="709"/>
        <w:outlineLvl w:val="0"/>
        <w:rPr>
          <w:rFonts w:cs="Times New Roman" w:hAnsi="Times New Roman" w:ascii="Times New Roman"/>
          <w:b/>
          <w:u w:val="single"/>
        </w:rPr>
      </w:pPr>
    </w:p>
    <w:p w:rsidRDefault="000D455E" w:rsidP="000D455E" w:rsidR="000D455E" w:rsidRPr="0086249D">
      <w:pPr>
        <w:ind w:firstLine="720"/>
        <w:outlineLvl w:val="0"/>
        <w:rPr>
          <w:rFonts w:cs="Times New Roman" w:hAnsi="Times New Roman" w:ascii="Times New Roman"/>
          <w:b/>
        </w:rPr>
      </w:pPr>
      <w:r w:rsidRPr="0086249D">
        <w:rPr>
          <w:rFonts w:cs="Times New Roman" w:hAnsi="Times New Roman" w:ascii="Times New Roman"/>
          <w:b/>
          <w:u w:val="single"/>
        </w:rPr>
        <w:t>DRUGI VIŠI ISPLATNI RED</w:t>
      </w:r>
    </w:p>
    <w:p w:rsidRDefault="000D455E" w:rsidP="0086249D" w:rsidR="000D455E">
      <w:pPr>
        <w:ind w:firstLine="709"/>
        <w:outlineLvl w:val="0"/>
        <w:rPr>
          <w:rFonts w:cs="Times New Roman" w:hAnsi="Times New Roman" w:ascii="Times New Roman"/>
          <w:b/>
          <w:u w:val="single"/>
        </w:rPr>
      </w:pPr>
    </w:p>
    <w:tbl>
      <w:tblPr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7371"/>
        <w:gridCol w:w="1701"/>
      </w:tblGrid>
      <w:tr w:rsidTr="00EB75CF" w:rsidR="00EB75CF" w:rsidRPr="00EB75CF">
        <w:trPr>
          <w:trHeight w:val="567"/>
        </w:trPr>
        <w:tc>
          <w:tcPr>
            <w:tcW w:type="dxa" w:w="7371"/>
            <w:shd w:fill="auto" w:color="auto" w:val="clear"/>
            <w:vAlign w:val="bottom"/>
          </w:tcPr>
          <w:p w:rsidRDefault="00EB75CF" w:rsidP="00D27C15" w:rsidR="00EB75CF">
            <w:pPr>
              <w:rPr>
                <w:rFonts w:cs="Times New Roman" w:hAnsi="Times New Roman" w:ascii="Times New Roman"/>
              </w:rPr>
            </w:pPr>
            <w:r w:rsidRPr="00EB75CF">
              <w:rPr>
                <w:rFonts w:cs="Times New Roman" w:hAnsi="Times New Roman" w:ascii="Times New Roman"/>
              </w:rPr>
              <w:t>HRVATSKA RADIOTELEVIZIJA</w:t>
            </w:r>
            <w:r w:rsidRPr="00EB75CF">
              <w:rPr>
                <w:rFonts w:cs="Times New Roman" w:hAnsi="Times New Roman" w:ascii="Times New Roman"/>
                <w:b/>
              </w:rPr>
              <w:t xml:space="preserve">, </w:t>
            </w:r>
            <w:r w:rsidRPr="00EB75CF">
              <w:rPr>
                <w:rFonts w:cs="Times New Roman" w:hAnsi="Times New Roman" w:ascii="Times New Roman"/>
              </w:rPr>
              <w:t>javna ustanova, Zagreb, Prisavlje 3, OIB: 68419124305</w:t>
            </w:r>
          </w:p>
          <w:p w:rsidRDefault="00EB75CF" w:rsidP="00D27C15" w:rsidR="00EB75CF" w:rsidRPr="00EB75CF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  <w:shd w:fill="auto" w:color="auto" w:val="clear"/>
            <w:noWrap/>
            <w:vAlign w:val="center"/>
          </w:tcPr>
          <w:p w:rsidRDefault="00EB75CF" w:rsidP="00EB75CF" w:rsidR="00EB75CF" w:rsidRPr="00EB75CF">
            <w:pPr>
              <w:jc w:val="right"/>
              <w:rPr>
                <w:rFonts w:cs="Times New Roman" w:hAnsi="Times New Roman" w:ascii="Times New Roman"/>
              </w:rPr>
            </w:pPr>
            <w:r w:rsidRPr="00EB75CF">
              <w:rPr>
                <w:rFonts w:cs="Times New Roman" w:hAnsi="Times New Roman" w:ascii="Times New Roman"/>
              </w:rPr>
              <w:t>5.687,51 kn</w:t>
            </w:r>
          </w:p>
        </w:tc>
      </w:tr>
      <w:tr w:rsidTr="00EB75CF" w:rsidR="00EB75CF" w:rsidRPr="00EB75CF">
        <w:trPr>
          <w:trHeight w:val="567"/>
        </w:trPr>
        <w:tc>
          <w:tcPr>
            <w:tcW w:type="dxa" w:w="7371"/>
            <w:shd w:fill="auto" w:color="auto" w:val="clear"/>
            <w:vAlign w:val="bottom"/>
          </w:tcPr>
          <w:p w:rsidRDefault="00EB75CF" w:rsidP="00D27C15" w:rsidR="00EB75CF" w:rsidRPr="00EB75CF">
            <w:pPr>
              <w:rPr>
                <w:rFonts w:cs="Times New Roman" w:hAnsi="Times New Roman" w:ascii="Times New Roman"/>
              </w:rPr>
            </w:pPr>
            <w:r w:rsidRPr="00EB75CF">
              <w:rPr>
                <w:rFonts w:cs="Times New Roman" w:hAnsi="Times New Roman" w:ascii="Times New Roman"/>
              </w:rPr>
              <w:t>USPJEŠAN POMAK d.o.o.</w:t>
            </w:r>
            <w:r w:rsidRPr="00EB75CF">
              <w:rPr>
                <w:rFonts w:cs="Times New Roman" w:hAnsi="Times New Roman" w:ascii="Times New Roman"/>
                <w:b/>
              </w:rPr>
              <w:t xml:space="preserve"> </w:t>
            </w:r>
            <w:r w:rsidRPr="00EB75CF">
              <w:rPr>
                <w:rFonts w:cs="Times New Roman" w:hAnsi="Times New Roman" w:ascii="Times New Roman"/>
              </w:rPr>
              <w:t>, Zagreb, Slavonska avenija 3, OIB: 59788799160</w:t>
            </w:r>
          </w:p>
        </w:tc>
        <w:tc>
          <w:tcPr>
            <w:tcW w:type="dxa" w:w="1701"/>
            <w:shd w:fill="auto" w:color="auto" w:val="clear"/>
            <w:noWrap/>
            <w:vAlign w:val="center"/>
          </w:tcPr>
          <w:p w:rsidRDefault="00EB75CF" w:rsidP="00EB75CF" w:rsidR="00EB75CF" w:rsidRPr="00EB75CF">
            <w:pPr>
              <w:jc w:val="right"/>
              <w:rPr>
                <w:rFonts w:cs="Times New Roman" w:hAnsi="Times New Roman" w:ascii="Times New Roman"/>
              </w:rPr>
            </w:pPr>
            <w:r w:rsidRPr="00EB75CF">
              <w:rPr>
                <w:rFonts w:cs="Times New Roman" w:hAnsi="Times New Roman" w:ascii="Times New Roman"/>
              </w:rPr>
              <w:t>695.000,00 kn</w:t>
            </w:r>
          </w:p>
        </w:tc>
      </w:tr>
    </w:tbl>
    <w:p w:rsidRDefault="00EB75CF" w:rsidP="00ED3AAE" w:rsidR="00EB75CF">
      <w:pPr>
        <w:jc w:val="center"/>
        <w:outlineLvl w:val="0"/>
        <w:rPr>
          <w:rFonts w:cs="Times New Roman" w:hAnsi="Times New Roman" w:ascii="Times New Roman"/>
        </w:rPr>
      </w:pPr>
    </w:p>
    <w:p w:rsidRDefault="00EB75CF" w:rsidP="00ED3AAE" w:rsidR="00EB75CF">
      <w:pPr>
        <w:jc w:val="center"/>
        <w:outlineLvl w:val="0"/>
        <w:rPr>
          <w:rFonts w:cs="Times New Roman" w:hAnsi="Times New Roman" w:ascii="Times New Roman"/>
        </w:rPr>
      </w:pPr>
    </w:p>
    <w:p w:rsidRDefault="00EB75CF" w:rsidP="00ED3AAE" w:rsidR="00EB75CF">
      <w:pPr>
        <w:jc w:val="center"/>
        <w:outlineLvl w:val="0"/>
        <w:rPr>
          <w:rFonts w:cs="Times New Roman" w:hAnsi="Times New Roman" w:ascii="Times New Roman"/>
        </w:rPr>
      </w:pPr>
    </w:p>
    <w:p w:rsidRDefault="00701C6D" w:rsidP="00EB75CF" w:rsidR="00701C6D" w:rsidRPr="00EB75CF">
      <w:pPr>
        <w:pStyle w:val="Odlomakpopisa"/>
        <w:numPr>
          <w:ilvl w:val="0"/>
          <w:numId w:val="35"/>
        </w:numPr>
        <w:ind w:left="709"/>
        <w:jc w:val="both"/>
        <w:rPr>
          <w:rFonts w:cs="Times New Roman" w:hAnsi="Times New Roman" w:ascii="Times New Roman"/>
        </w:rPr>
      </w:pPr>
      <w:r w:rsidRPr="00EB75CF">
        <w:rPr>
          <w:rFonts w:cs="Times New Roman" w:hAnsi="Times New Roman" w:ascii="Times New Roman"/>
          <w:b/>
          <w:bCs/>
        </w:rPr>
        <w:t>Osporene</w:t>
      </w:r>
      <w:r w:rsidRPr="00EB75CF">
        <w:rPr>
          <w:rFonts w:cs="Times New Roman" w:hAnsi="Times New Roman" w:ascii="Times New Roman"/>
        </w:rPr>
        <w:t xml:space="preserve"> su slijedeće tražbine stečajnih  vjerovnika viših isplatnih redova: </w:t>
      </w:r>
    </w:p>
    <w:p w:rsidRDefault="00701C6D" w:rsidP="00701C6D" w:rsidR="00701C6D">
      <w:pPr>
        <w:ind w:firstLine="720"/>
        <w:jc w:val="both"/>
        <w:rPr>
          <w:rFonts w:cs="Times New Roman" w:hAnsi="Times New Roman" w:ascii="Times New Roman"/>
          <w:u w:val="single"/>
        </w:rPr>
      </w:pPr>
    </w:p>
    <w:p w:rsidRDefault="00EB75CF" w:rsidP="0086249D" w:rsidR="00701C6D" w:rsidRPr="0086249D">
      <w:pPr>
        <w:ind w:firstLine="720"/>
        <w:outlineLvl w:val="0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  <w:u w:val="single"/>
        </w:rPr>
        <w:t>DRUGI</w:t>
      </w:r>
      <w:r w:rsidR="0086249D" w:rsidRPr="0086249D">
        <w:rPr>
          <w:rFonts w:cs="Times New Roman" w:hAnsi="Times New Roman" w:ascii="Times New Roman"/>
          <w:b/>
          <w:u w:val="single"/>
        </w:rPr>
        <w:t xml:space="preserve"> </w:t>
      </w:r>
      <w:r w:rsidR="00701C6D" w:rsidRPr="0086249D">
        <w:rPr>
          <w:rFonts w:cs="Times New Roman" w:hAnsi="Times New Roman" w:ascii="Times New Roman"/>
          <w:b/>
          <w:u w:val="single"/>
        </w:rPr>
        <w:t>VIŠI ISPLATNI RED</w:t>
      </w:r>
    </w:p>
    <w:p w:rsidRDefault="00701C6D" w:rsidP="00701C6D" w:rsidR="00701C6D" w:rsidRPr="00007E5B">
      <w:pPr>
        <w:ind w:firstLine="720"/>
        <w:jc w:val="both"/>
        <w:rPr>
          <w:rFonts w:cs="Times New Roman" w:hAnsi="Times New Roman" w:ascii="Times New Roman"/>
          <w:u w:val="single"/>
        </w:rPr>
      </w:pPr>
    </w:p>
    <w:tbl>
      <w:tblPr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7371"/>
        <w:gridCol w:w="1701"/>
      </w:tblGrid>
      <w:tr w:rsidTr="00EB75CF" w:rsidR="00EB75CF" w:rsidRPr="00EB75CF">
        <w:trPr>
          <w:trHeight w:val="567"/>
        </w:trPr>
        <w:tc>
          <w:tcPr>
            <w:tcW w:type="dxa" w:w="7371"/>
            <w:shd w:fill="auto" w:color="auto" w:val="clear"/>
            <w:vAlign w:val="center"/>
            <w:hideMark/>
          </w:tcPr>
          <w:p w:rsidRDefault="00EB75CF" w:rsidP="00D27C15" w:rsidR="00EB75CF" w:rsidRPr="00EB75CF">
            <w:pPr>
              <w:rPr>
                <w:rFonts w:cs="Times New Roman" w:hAnsi="Times New Roman" w:ascii="Times New Roman"/>
                <w:b/>
                <w:bCs/>
                <w:lang w:eastAsia="en-GB"/>
              </w:rPr>
            </w:pPr>
            <w:r w:rsidRPr="00EB75CF">
              <w:rPr>
                <w:rFonts w:cs="Times New Roman" w:hAnsi="Times New Roman" w:ascii="Times New Roman"/>
              </w:rPr>
              <w:t>JAGOR TOMAŠEVIĆ, Štoosova 9, Zagreb, OIB: 10091365274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EB75CF" w:rsidP="00D27C15" w:rsidR="00EB75CF" w:rsidRPr="00EB75CF">
            <w:pPr>
              <w:jc w:val="right"/>
              <w:rPr>
                <w:rFonts w:cs="Times New Roman" w:hAnsi="Times New Roman" w:ascii="Times New Roman"/>
              </w:rPr>
            </w:pPr>
            <w:r w:rsidRPr="00EB75CF">
              <w:rPr>
                <w:rFonts w:cs="Times New Roman" w:hAnsi="Times New Roman" w:ascii="Times New Roman"/>
              </w:rPr>
              <w:t>95.443,76 kn</w:t>
            </w:r>
          </w:p>
        </w:tc>
      </w:tr>
    </w:tbl>
    <w:p w:rsidRDefault="00EB75CF" w:rsidP="0086249D" w:rsidR="00EB75CF">
      <w:pPr>
        <w:pStyle w:val="Odlomakpopisa"/>
        <w:ind w:left="709"/>
        <w:jc w:val="both"/>
        <w:rPr>
          <w:rFonts w:cs="Times New Roman" w:hAnsi="Times New Roman" w:ascii="Times New Roman"/>
        </w:rPr>
      </w:pPr>
    </w:p>
    <w:p w:rsidRDefault="00EB75CF" w:rsidP="0086249D" w:rsidR="00EB75CF">
      <w:pPr>
        <w:pStyle w:val="Odlomakpopisa"/>
        <w:ind w:left="709"/>
        <w:jc w:val="both"/>
        <w:rPr>
          <w:rFonts w:cs="Times New Roman" w:hAnsi="Times New Roman" w:ascii="Times New Roman"/>
        </w:rPr>
      </w:pPr>
    </w:p>
    <w:p w:rsidRDefault="000D455E" w:rsidP="0086249D" w:rsidR="000D455E">
      <w:pPr>
        <w:pStyle w:val="Odlomakpopisa"/>
        <w:ind w:left="709"/>
        <w:jc w:val="both"/>
        <w:rPr>
          <w:rFonts w:cs="Times New Roman" w:hAnsi="Times New Roman" w:ascii="Times New Roman"/>
        </w:rPr>
      </w:pPr>
    </w:p>
    <w:p w:rsidRDefault="0086249D" w:rsidP="00EB75CF" w:rsidR="0086249D" w:rsidRPr="000D455E">
      <w:pPr>
        <w:pStyle w:val="Odlomakpopisa"/>
        <w:numPr>
          <w:ilvl w:val="0"/>
          <w:numId w:val="35"/>
        </w:numPr>
        <w:ind w:hanging="709" w:left="709"/>
        <w:jc w:val="both"/>
        <w:rPr>
          <w:rFonts w:cs="Times New Roman" w:hAnsi="Times New Roman" w:ascii="Times New Roman"/>
        </w:rPr>
      </w:pPr>
      <w:r w:rsidRPr="000D455E">
        <w:rPr>
          <w:rFonts w:cs="Times New Roman" w:hAnsi="Times New Roman" w:ascii="Times New Roman"/>
        </w:rPr>
        <w:lastRenderedPageBreak/>
        <w:t xml:space="preserve">Upućuje se stečajni vjerovnik </w:t>
      </w:r>
      <w:r w:rsidR="00EB75CF" w:rsidRPr="00EB75CF">
        <w:rPr>
          <w:rFonts w:cs="Times New Roman" w:hAnsi="Times New Roman" w:ascii="Times New Roman"/>
        </w:rPr>
        <w:t>JAGOR TOMAŠEVIĆ, Štoosova 9, Zagreb, OIB: 10091365274</w:t>
      </w:r>
      <w:r w:rsidRPr="000D455E">
        <w:rPr>
          <w:rFonts w:cs="Times New Roman" w:hAnsi="Times New Roman" w:ascii="Times New Roman"/>
        </w:rPr>
        <w:t xml:space="preserve">, na parnicu odnosno na nastavak parnice za osporeni iznos od </w:t>
      </w:r>
      <w:r w:rsidR="00EB75CF" w:rsidRPr="00EB75CF">
        <w:rPr>
          <w:rFonts w:cs="Times New Roman" w:hAnsi="Times New Roman" w:ascii="Times New Roman"/>
        </w:rPr>
        <w:t>95.443,76 kn</w:t>
      </w:r>
      <w:r w:rsidRPr="000D455E">
        <w:rPr>
          <w:rFonts w:cs="Times New Roman" w:hAnsi="Times New Roman" w:ascii="Times New Roman"/>
        </w:rPr>
        <w:t>, a koju parnicu je dužan pokrenuti odnosno nastaviti u roku od 8 dana od dana primitka rješenja o utvrđenim i osporenim tražbinama, jer će se u protivnom smatrati da je odustao od prava na vođenje odnosno nastavak parnice.</w:t>
      </w:r>
    </w:p>
    <w:p w:rsidRDefault="0086249D" w:rsidP="0086249D" w:rsidR="0086249D" w:rsidRPr="0086249D">
      <w:pPr>
        <w:pStyle w:val="Odlomakpopisa"/>
        <w:rPr>
          <w:rFonts w:cs="Times New Roman" w:hAnsi="Times New Roman" w:ascii="Times New Roman"/>
        </w:rPr>
      </w:pPr>
    </w:p>
    <w:p w:rsidRDefault="00657A5C" w:rsidP="00ED3AAE" w:rsidR="00657A5C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Obrazloženje</w:t>
      </w:r>
    </w:p>
    <w:p w:rsidRDefault="00657A5C" w:rsidP="00ED3AAE" w:rsidR="00657A5C" w:rsidRPr="00007E5B">
      <w:pPr>
        <w:jc w:val="both"/>
        <w:outlineLvl w:val="0"/>
        <w:rPr>
          <w:rFonts w:cs="Times New Roman" w:hAnsi="Times New Roman" w:ascii="Times New Roman"/>
        </w:rPr>
      </w:pPr>
    </w:p>
    <w:p w:rsidRDefault="00F72DC3" w:rsidP="00F72DC3" w:rsidR="00F72DC3">
      <w:pPr>
        <w:ind w:firstLine="720"/>
        <w:jc w:val="both"/>
        <w:rPr>
          <w:rFonts w:cs="Times New Roman" w:hAnsi="Times New Roman" w:ascii="Times New Roman"/>
        </w:rPr>
      </w:pPr>
      <w:r w:rsidRPr="003C2BE0">
        <w:rPr>
          <w:rFonts w:cs="Times New Roman" w:hAnsi="Times New Roman" w:ascii="Times New Roman"/>
        </w:rPr>
        <w:t xml:space="preserve">Na posebnom ispitnom ročištu održanom dana </w:t>
      </w:r>
      <w:r w:rsidR="00EB75CF">
        <w:rPr>
          <w:rFonts w:cs="Times New Roman" w:hAnsi="Times New Roman" w:ascii="Times New Roman"/>
        </w:rPr>
        <w:t>19</w:t>
      </w:r>
      <w:r>
        <w:rPr>
          <w:rFonts w:cs="Times New Roman" w:hAnsi="Times New Roman" w:ascii="Times New Roman"/>
        </w:rPr>
        <w:t xml:space="preserve">. </w:t>
      </w:r>
      <w:r w:rsidR="00EB75CF">
        <w:rPr>
          <w:rFonts w:cs="Times New Roman" w:hAnsi="Times New Roman" w:ascii="Times New Roman"/>
        </w:rPr>
        <w:t>listopada</w:t>
      </w:r>
      <w:r>
        <w:rPr>
          <w:rFonts w:cs="Times New Roman" w:hAnsi="Times New Roman" w:ascii="Times New Roman"/>
        </w:rPr>
        <w:t xml:space="preserve"> 2016</w:t>
      </w:r>
      <w:r w:rsidRPr="003C2BE0">
        <w:rPr>
          <w:rFonts w:cs="Times New Roman" w:hAnsi="Times New Roman" w:ascii="Times New Roman"/>
        </w:rPr>
        <w:t xml:space="preserve">. godine ispitane su  naknadno prijavljene tražbine gore navedenih stečajnih vjerovnika prema svojim iznosima i redu, sukladno članku 176. </w:t>
      </w:r>
      <w:r w:rsidR="00EB75CF">
        <w:rPr>
          <w:rFonts w:cs="Times New Roman" w:hAnsi="Times New Roman" w:ascii="Times New Roman"/>
        </w:rPr>
        <w:t xml:space="preserve">Stečajnog zakona ("Narodne novine" </w:t>
      </w:r>
      <w:r w:rsidRPr="00773D67">
        <w:rPr>
          <w:rFonts w:cs="Times New Roman" w:hAnsi="Times New Roman" w:ascii="Times New Roman"/>
        </w:rPr>
        <w:t>broj 44/96, 29/99, 129/00, 123/03, 82/06,116/10, 25/12, 133/12; dalje  u tekstu SZ)</w:t>
      </w:r>
      <w:r>
        <w:rPr>
          <w:rFonts w:cs="Times New Roman" w:hAnsi="Times New Roman" w:ascii="Times New Roman"/>
        </w:rPr>
        <w:t>.</w:t>
      </w:r>
    </w:p>
    <w:p w:rsidRDefault="00F72DC3" w:rsidP="00F72DC3" w:rsidR="00F72DC3" w:rsidRPr="002C0F97">
      <w:pPr>
        <w:ind w:firstLine="720"/>
        <w:jc w:val="both"/>
        <w:rPr>
          <w:rFonts w:cs="Times New Roman" w:hAnsi="Times New Roman" w:ascii="Times New Roman"/>
        </w:rPr>
      </w:pPr>
    </w:p>
    <w:p w:rsidRDefault="00F72DC3" w:rsidP="00F72DC3" w:rsidR="00F72DC3">
      <w:pPr>
        <w:ind w:firstLine="720"/>
        <w:jc w:val="both"/>
        <w:rPr>
          <w:rFonts w:cs="Times New Roman" w:hAnsi="Times New Roman" w:ascii="Times New Roman"/>
        </w:rPr>
      </w:pPr>
      <w:r w:rsidRPr="002C0F97">
        <w:rPr>
          <w:rFonts w:cs="Times New Roman" w:hAnsi="Times New Roman" w:ascii="Times New Roman"/>
        </w:rPr>
        <w:t>Stečajni upravitelj je prije ročišta sastavio tablicu novčanih tražbina stečajnih</w:t>
      </w:r>
      <w:r w:rsidR="00EB75CF">
        <w:rPr>
          <w:rFonts w:cs="Times New Roman" w:hAnsi="Times New Roman" w:ascii="Times New Roman"/>
        </w:rPr>
        <w:t xml:space="preserve"> vjerovnika sukladno odredbi članka</w:t>
      </w:r>
      <w:r w:rsidRPr="002C0F97">
        <w:rPr>
          <w:rFonts w:cs="Times New Roman" w:hAnsi="Times New Roman" w:ascii="Times New Roman"/>
        </w:rPr>
        <w:t xml:space="preserve"> 174</w:t>
      </w:r>
      <w:r>
        <w:rPr>
          <w:rFonts w:cs="Times New Roman" w:hAnsi="Times New Roman" w:ascii="Times New Roman"/>
        </w:rPr>
        <w:t>.</w:t>
      </w:r>
      <w:r w:rsidRPr="002C0F97">
        <w:rPr>
          <w:rFonts w:cs="Times New Roman" w:hAnsi="Times New Roman" w:ascii="Times New Roman"/>
        </w:rPr>
        <w:t xml:space="preserve"> SZ</w:t>
      </w:r>
      <w:r>
        <w:rPr>
          <w:rFonts w:cs="Times New Roman" w:hAnsi="Times New Roman" w:ascii="Times New Roman"/>
        </w:rPr>
        <w:t>-a</w:t>
      </w:r>
      <w:r w:rsidRPr="002C0F97">
        <w:rPr>
          <w:rFonts w:cs="Times New Roman" w:hAnsi="Times New Roman" w:ascii="Times New Roman"/>
        </w:rPr>
        <w:t xml:space="preserve">, iste su bile predmet ispitivanja na </w:t>
      </w:r>
      <w:r>
        <w:rPr>
          <w:rFonts w:cs="Times New Roman" w:hAnsi="Times New Roman" w:ascii="Times New Roman"/>
        </w:rPr>
        <w:t>prvom</w:t>
      </w:r>
      <w:r w:rsidRPr="002C0F97">
        <w:rPr>
          <w:rFonts w:cs="Times New Roman" w:hAnsi="Times New Roman" w:ascii="Times New Roman"/>
        </w:rPr>
        <w:t xml:space="preserve"> ispit</w:t>
      </w:r>
      <w:r w:rsidR="00EB75CF">
        <w:rPr>
          <w:rFonts w:cs="Times New Roman" w:hAnsi="Times New Roman" w:ascii="Times New Roman"/>
        </w:rPr>
        <w:t>nom ročištu sukladno odredbi članka</w:t>
      </w:r>
      <w:r w:rsidRPr="002C0F97">
        <w:rPr>
          <w:rFonts w:cs="Times New Roman" w:hAnsi="Times New Roman" w:ascii="Times New Roman"/>
        </w:rPr>
        <w:t xml:space="preserve"> 175</w:t>
      </w:r>
      <w:r>
        <w:rPr>
          <w:rFonts w:cs="Times New Roman" w:hAnsi="Times New Roman" w:ascii="Times New Roman"/>
        </w:rPr>
        <w:t>.</w:t>
      </w:r>
      <w:r w:rsidRPr="002C0F97">
        <w:rPr>
          <w:rFonts w:cs="Times New Roman" w:hAnsi="Times New Roman" w:ascii="Times New Roman"/>
        </w:rPr>
        <w:t xml:space="preserve"> SZ</w:t>
      </w:r>
      <w:r>
        <w:rPr>
          <w:rFonts w:cs="Times New Roman" w:hAnsi="Times New Roman" w:ascii="Times New Roman"/>
        </w:rPr>
        <w:t>-a</w:t>
      </w:r>
      <w:r w:rsidRPr="002C0F97">
        <w:rPr>
          <w:rFonts w:cs="Times New Roman" w:hAnsi="Times New Roman" w:ascii="Times New Roman"/>
        </w:rPr>
        <w:t>, a nakon izjašnjenja stečajnog upravitelja i drugih vjerovnika, stečajni sudac je sastavio sukladno članku 177. stav 2. SZ</w:t>
      </w:r>
      <w:r>
        <w:rPr>
          <w:rFonts w:cs="Times New Roman" w:hAnsi="Times New Roman" w:ascii="Times New Roman"/>
        </w:rPr>
        <w:t>-a</w:t>
      </w:r>
      <w:r w:rsidRPr="002C0F97">
        <w:rPr>
          <w:rFonts w:cs="Times New Roman" w:hAnsi="Times New Roman" w:ascii="Times New Roman"/>
        </w:rPr>
        <w:t xml:space="preserve"> tablicu ispitanih tražbina u koju su za svaku prijavljenu tražbinu uneseni podaci o tome u kojoj je mjeri tražbina utvrđena prema svom iznosu i  redu, odnosno da li ju je stečajni upravitelj priznao ili ne,  te da li ju je netko od vjerovnika osporio. </w:t>
      </w:r>
    </w:p>
    <w:p w:rsidRDefault="00F72DC3" w:rsidP="00F72DC3" w:rsidR="00F72DC3" w:rsidRPr="002C0F97">
      <w:pPr>
        <w:ind w:firstLine="720"/>
        <w:jc w:val="both"/>
        <w:rPr>
          <w:rFonts w:cs="Times New Roman" w:hAnsi="Times New Roman" w:ascii="Times New Roman"/>
        </w:rPr>
      </w:pPr>
    </w:p>
    <w:p w:rsidRDefault="00EB75CF" w:rsidP="00F72DC3" w:rsidR="00F72DC3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Temeljem odredbe članka 177</w:t>
      </w:r>
      <w:r w:rsidR="00A8726B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stav</w:t>
      </w:r>
      <w:r w:rsidR="00F72DC3" w:rsidRPr="002C0F97">
        <w:rPr>
          <w:rFonts w:cs="Times New Roman" w:hAnsi="Times New Roman" w:ascii="Times New Roman"/>
        </w:rPr>
        <w:t xml:space="preserve"> 1. SZ, tražbina se smatra u</w:t>
      </w:r>
      <w:r w:rsidR="00F72DC3">
        <w:rPr>
          <w:rFonts w:cs="Times New Roman" w:hAnsi="Times New Roman" w:ascii="Times New Roman"/>
        </w:rPr>
        <w:t xml:space="preserve">tvrđenom ako je prizna stečajni </w:t>
      </w:r>
      <w:r w:rsidR="00F72DC3" w:rsidRPr="002C0F97">
        <w:rPr>
          <w:rFonts w:cs="Times New Roman" w:hAnsi="Times New Roman" w:ascii="Times New Roman"/>
        </w:rPr>
        <w:t>upravitelj, a ne ospori nitko od stečajnih vjerovnika, odnosno ako izjavljeno osporavanje bude otklonjeno.</w:t>
      </w:r>
    </w:p>
    <w:p w:rsidRDefault="00F72DC3" w:rsidP="00F72DC3" w:rsidR="00F72DC3" w:rsidRPr="002C0F97">
      <w:pPr>
        <w:ind w:firstLine="720"/>
        <w:jc w:val="both"/>
        <w:rPr>
          <w:rFonts w:cs="Times New Roman" w:hAnsi="Times New Roman" w:ascii="Times New Roman"/>
        </w:rPr>
      </w:pPr>
    </w:p>
    <w:p w:rsidRDefault="00F72DC3" w:rsidP="00F72DC3" w:rsidR="00F72DC3">
      <w:pPr>
        <w:jc w:val="both"/>
        <w:rPr>
          <w:rFonts w:cs="Times New Roman" w:hAnsi="Times New Roman" w:ascii="Times New Roman"/>
        </w:rPr>
      </w:pPr>
      <w:r w:rsidRPr="002C0F97">
        <w:rPr>
          <w:rFonts w:cs="Times New Roman" w:hAnsi="Times New Roman" w:ascii="Times New Roman"/>
        </w:rPr>
        <w:tab/>
        <w:t>Novčane tražbine stečajni</w:t>
      </w:r>
      <w:r w:rsidR="00EB75CF">
        <w:rPr>
          <w:rFonts w:cs="Times New Roman" w:hAnsi="Times New Roman" w:ascii="Times New Roman"/>
        </w:rPr>
        <w:t>h vjerovnika navedene u točci I</w:t>
      </w:r>
      <w:r w:rsidRPr="002C0F97">
        <w:rPr>
          <w:rFonts w:cs="Times New Roman" w:hAnsi="Times New Roman" w:ascii="Times New Roman"/>
        </w:rPr>
        <w:t>) izreke ovog rješenja  stečajni upravitelj je priznao, a nitko od nazočnih vjerovnika iste nije osporio. Stoga se te tražbine temeljem odredbe članka 177. stav 1. SZ</w:t>
      </w:r>
      <w:r>
        <w:rPr>
          <w:rFonts w:cs="Times New Roman" w:hAnsi="Times New Roman" w:ascii="Times New Roman"/>
        </w:rPr>
        <w:t>-a</w:t>
      </w:r>
      <w:r w:rsidRPr="002C0F97">
        <w:rPr>
          <w:rFonts w:cs="Times New Roman" w:hAnsi="Times New Roman" w:ascii="Times New Roman"/>
        </w:rPr>
        <w:t xml:space="preserve"> smatraju utvrđenima, te je temeljem stavka 3. istog članka sud odlučio kao u iz</w:t>
      </w:r>
      <w:r w:rsidR="00EB75CF">
        <w:rPr>
          <w:rFonts w:cs="Times New Roman" w:hAnsi="Times New Roman" w:ascii="Times New Roman"/>
        </w:rPr>
        <w:t>reci ovog rješenja pod točkom I</w:t>
      </w:r>
      <w:r w:rsidRPr="002C0F97">
        <w:rPr>
          <w:rFonts w:cs="Times New Roman" w:hAnsi="Times New Roman" w:ascii="Times New Roman"/>
        </w:rPr>
        <w:t>)</w:t>
      </w:r>
      <w:r>
        <w:rPr>
          <w:rFonts w:cs="Times New Roman" w:hAnsi="Times New Roman" w:ascii="Times New Roman"/>
        </w:rPr>
        <w:t>.</w:t>
      </w:r>
    </w:p>
    <w:p w:rsidRDefault="00F72DC3" w:rsidP="00F72DC3" w:rsidR="00F72DC3" w:rsidRPr="002C0F97">
      <w:pPr>
        <w:jc w:val="both"/>
        <w:rPr>
          <w:rFonts w:cs="Times New Roman" w:hAnsi="Times New Roman" w:ascii="Times New Roman"/>
        </w:rPr>
      </w:pPr>
    </w:p>
    <w:p w:rsidRDefault="00F72DC3" w:rsidP="00F72DC3" w:rsidR="00F72DC3">
      <w:pPr>
        <w:ind w:firstLine="720"/>
        <w:jc w:val="both"/>
        <w:rPr>
          <w:rFonts w:cs="Times New Roman" w:hAnsi="Times New Roman" w:ascii="Times New Roman"/>
        </w:rPr>
      </w:pPr>
      <w:r w:rsidRPr="002C0F97">
        <w:rPr>
          <w:rFonts w:cs="Times New Roman" w:hAnsi="Times New Roman" w:ascii="Times New Roman"/>
        </w:rPr>
        <w:t>Novčane tr</w:t>
      </w:r>
      <w:r w:rsidR="00EB75CF">
        <w:rPr>
          <w:rFonts w:cs="Times New Roman" w:hAnsi="Times New Roman" w:ascii="Times New Roman"/>
        </w:rPr>
        <w:t>ažbine pod točkom II</w:t>
      </w:r>
      <w:r w:rsidRPr="002C0F97">
        <w:rPr>
          <w:rFonts w:cs="Times New Roman" w:hAnsi="Times New Roman" w:ascii="Times New Roman"/>
        </w:rPr>
        <w:t>) izreke rješenja je stečajni upravitelj osporio.</w:t>
      </w:r>
    </w:p>
    <w:p w:rsidRDefault="00D874E9" w:rsidP="00F72DC3" w:rsidR="00D874E9" w:rsidRPr="00EB75CF">
      <w:pPr>
        <w:ind w:firstLine="720"/>
        <w:jc w:val="both"/>
        <w:rPr>
          <w:rFonts w:cs="Times New Roman" w:hAnsi="Times New Roman" w:ascii="Times New Roman"/>
        </w:rPr>
      </w:pPr>
    </w:p>
    <w:p w:rsidRDefault="00F72DC3" w:rsidP="00F72DC3" w:rsidR="00F72DC3" w:rsidRPr="00EB75CF">
      <w:pPr>
        <w:ind w:firstLine="720"/>
        <w:jc w:val="both"/>
        <w:rPr>
          <w:rFonts w:cs="Times New Roman" w:hAnsi="Times New Roman" w:ascii="Times New Roman"/>
        </w:rPr>
      </w:pPr>
      <w:r w:rsidRPr="00EB75CF">
        <w:rPr>
          <w:rFonts w:cs="Times New Roman" w:hAnsi="Times New Roman" w:ascii="Times New Roman"/>
        </w:rPr>
        <w:t>Razlozi osporavanja stečajnog upravitelja su sljedeći:</w:t>
      </w:r>
    </w:p>
    <w:p w:rsidRDefault="00F72DC3" w:rsidP="00F72DC3" w:rsidR="00F72DC3">
      <w:pPr>
        <w:autoSpaceDE/>
        <w:autoSpaceDN/>
        <w:jc w:val="both"/>
        <w:rPr>
          <w:rFonts w:cs="Times New Roman" w:hAnsi="Times New Roman" w:ascii="Times New Roman"/>
          <w:u w:val="single"/>
        </w:rPr>
      </w:pPr>
    </w:p>
    <w:p w:rsidRDefault="00F72DC3" w:rsidP="00EB75CF" w:rsidR="00F72DC3" w:rsidRPr="00EB75CF">
      <w:pPr>
        <w:pStyle w:val="Odlomakpopisa"/>
        <w:numPr>
          <w:ilvl w:val="0"/>
          <w:numId w:val="36"/>
        </w:numPr>
        <w:autoSpaceDE/>
        <w:autoSpaceDN/>
        <w:ind w:right="-1"/>
        <w:jc w:val="both"/>
        <w:rPr>
          <w:rFonts w:cs="Times New Roman" w:hAnsi="Times New Roman" w:ascii="Times New Roman"/>
          <w:u w:val="single"/>
        </w:rPr>
      </w:pPr>
      <w:r w:rsidRPr="00EB75CF">
        <w:rPr>
          <w:rFonts w:cs="Times New Roman" w:hAnsi="Times New Roman" w:ascii="Times New Roman"/>
        </w:rPr>
        <w:t>Tražbinu stečajnog vjerovnika I</w:t>
      </w:r>
      <w:r w:rsidR="000D603F">
        <w:rPr>
          <w:rFonts w:cs="Times New Roman" w:hAnsi="Times New Roman" w:ascii="Times New Roman"/>
        </w:rPr>
        <w:t xml:space="preserve">I </w:t>
      </w:r>
      <w:r w:rsidRPr="00EB75CF">
        <w:rPr>
          <w:rFonts w:cs="Times New Roman" w:hAnsi="Times New Roman" w:ascii="Times New Roman"/>
        </w:rPr>
        <w:t>višeg isplatnog reda</w:t>
      </w:r>
      <w:r w:rsidR="00EB75CF" w:rsidRPr="00EB75CF">
        <w:rPr>
          <w:rFonts w:cs="Times New Roman" w:hAnsi="Times New Roman" w:ascii="Times New Roman"/>
        </w:rPr>
        <w:t xml:space="preserve"> JAGORA TOMAŠEVIĆ, Štoosova 9, Zagreb, OIB: 10091365274</w:t>
      </w:r>
      <w:r w:rsidRPr="00EB75CF">
        <w:rPr>
          <w:rFonts w:cs="Times New Roman" w:hAnsi="Times New Roman" w:ascii="Times New Roman"/>
        </w:rPr>
        <w:t xml:space="preserve">, u iznosu od </w:t>
      </w:r>
      <w:r w:rsidR="00EB75CF" w:rsidRPr="00EB75CF">
        <w:rPr>
          <w:rFonts w:cs="Times New Roman" w:hAnsi="Times New Roman" w:ascii="Times New Roman"/>
        </w:rPr>
        <w:t xml:space="preserve">95.443,76 kn, stečajni upravitelj je osporio </w:t>
      </w:r>
      <w:r w:rsidRPr="00EB75CF">
        <w:rPr>
          <w:rFonts w:cs="Times New Roman" w:hAnsi="Times New Roman" w:ascii="Times New Roman"/>
        </w:rPr>
        <w:t xml:space="preserve">iz razloga što </w:t>
      </w:r>
      <w:r w:rsidR="00EB75CF" w:rsidRPr="00EB75CF">
        <w:rPr>
          <w:rFonts w:cs="Times New Roman" w:hAnsi="Times New Roman" w:ascii="Times New Roman"/>
        </w:rPr>
        <w:t>nisu priloženi dokazi o stvarno nastalim materijalnim troškovima, čime proizlazi da je ista neosnovana.</w:t>
      </w:r>
    </w:p>
    <w:p w:rsidRDefault="00EB75CF" w:rsidP="00F72DC3" w:rsidR="00EB75CF">
      <w:pPr>
        <w:ind w:firstLine="720"/>
        <w:jc w:val="both"/>
        <w:rPr>
          <w:rFonts w:cs="Times New Roman" w:hAnsi="Times New Roman" w:ascii="Times New Roman"/>
          <w:u w:val="single"/>
        </w:rPr>
      </w:pPr>
    </w:p>
    <w:p w:rsidRDefault="00F72DC3" w:rsidP="00F72DC3" w:rsidR="00F72DC3" w:rsidRPr="00980973">
      <w:pPr>
        <w:ind w:firstLine="720"/>
        <w:jc w:val="both"/>
        <w:rPr>
          <w:rFonts w:cs="Times New Roman" w:hAnsi="Times New Roman" w:ascii="Times New Roman"/>
        </w:rPr>
      </w:pPr>
      <w:r w:rsidRPr="00980973">
        <w:rPr>
          <w:rFonts w:cs="Times New Roman" w:hAnsi="Times New Roman" w:ascii="Times New Roman"/>
        </w:rPr>
        <w:t>Stečajni vjerovnici osporenih tražbina upućuju se posebnim izvatkom iz ovog rješenja na pokretanje parnice, odnosno na nastavak parnice ukoliko istu već vode,  radi utvrđenja osnovanosti osporene tražbine, a koju su  dužni pokrenuti u roku od 8 dana od dana primitka izvatka iz rješenja o utvrđenim i osporenim tražbinama, jer će se u protivnom smatrati da su odustali od prava na vođenje p</w:t>
      </w:r>
      <w:r w:rsidR="00EB75CF">
        <w:rPr>
          <w:rFonts w:cs="Times New Roman" w:hAnsi="Times New Roman" w:ascii="Times New Roman"/>
        </w:rPr>
        <w:t>arnice, sve temeljem odredbi članka</w:t>
      </w:r>
      <w:r>
        <w:rPr>
          <w:rFonts w:cs="Times New Roman" w:hAnsi="Times New Roman" w:ascii="Times New Roman"/>
        </w:rPr>
        <w:t xml:space="preserve"> </w:t>
      </w:r>
      <w:r w:rsidRPr="00980973">
        <w:rPr>
          <w:rFonts w:cs="Times New Roman" w:hAnsi="Times New Roman" w:ascii="Times New Roman"/>
        </w:rPr>
        <w:t>178. i 179 . SZ</w:t>
      </w:r>
      <w:r>
        <w:rPr>
          <w:rFonts w:cs="Times New Roman" w:hAnsi="Times New Roman" w:ascii="Times New Roman"/>
        </w:rPr>
        <w:t>-a.</w:t>
      </w:r>
    </w:p>
    <w:p w:rsidRDefault="001D6488" w:rsidP="001D6488" w:rsidR="001D6488">
      <w:pPr>
        <w:ind w:firstLine="720"/>
        <w:jc w:val="both"/>
        <w:rPr>
          <w:rFonts w:cs="Times New Roman" w:hAnsi="Times New Roman" w:ascii="Times New Roman"/>
        </w:rPr>
      </w:pPr>
    </w:p>
    <w:p w:rsidRDefault="001D6488" w:rsidP="001D6488" w:rsidR="001D6488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Ovo rješenje objavit će se na </w:t>
      </w:r>
      <w:r w:rsidR="006D0572">
        <w:rPr>
          <w:rFonts w:cs="Times New Roman" w:hAnsi="Times New Roman" w:ascii="Times New Roman"/>
        </w:rPr>
        <w:t>mrežnoj stranici e-Oglasna</w:t>
      </w:r>
      <w:r>
        <w:rPr>
          <w:rFonts w:cs="Times New Roman" w:hAnsi="Times New Roman" w:ascii="Times New Roman"/>
        </w:rPr>
        <w:t xml:space="preserve"> ploči ovog suda temeljem članka </w:t>
      </w:r>
      <w:r w:rsidR="006D0572">
        <w:rPr>
          <w:rFonts w:cs="Times New Roman" w:hAnsi="Times New Roman" w:ascii="Times New Roman"/>
        </w:rPr>
        <w:t>12</w:t>
      </w:r>
      <w:r>
        <w:rPr>
          <w:rFonts w:cs="Times New Roman" w:hAnsi="Times New Roman" w:ascii="Times New Roman"/>
        </w:rPr>
        <w:t>.</w:t>
      </w:r>
      <w:r w:rsidR="00EB75CF">
        <w:rPr>
          <w:rFonts w:cs="Times New Roman" w:hAnsi="Times New Roman" w:ascii="Times New Roman"/>
        </w:rPr>
        <w:t xml:space="preserve"> Stečajnog zakona ("Narodne novine"</w:t>
      </w:r>
      <w:r w:rsidR="006D0572">
        <w:rPr>
          <w:rFonts w:cs="Times New Roman" w:hAnsi="Times New Roman" w:ascii="Times New Roman"/>
        </w:rPr>
        <w:t>71/15),</w:t>
      </w:r>
      <w:r>
        <w:rPr>
          <w:rFonts w:cs="Times New Roman" w:hAnsi="Times New Roman" w:ascii="Times New Roman"/>
        </w:rPr>
        <w:t xml:space="preserve"> te dostaviti </w:t>
      </w:r>
      <w:r w:rsidR="006D0572">
        <w:rPr>
          <w:rFonts w:cs="Times New Roman" w:hAnsi="Times New Roman" w:ascii="Times New Roman"/>
        </w:rPr>
        <w:t>vjerovnicima osporenih tražbina.</w:t>
      </w:r>
    </w:p>
    <w:p w:rsidRDefault="00EB75CF" w:rsidP="001D6488" w:rsidR="00EB75CF">
      <w:pPr>
        <w:ind w:firstLine="720"/>
        <w:jc w:val="both"/>
        <w:rPr>
          <w:rFonts w:cs="Times New Roman" w:hAnsi="Times New Roman" w:ascii="Times New Roman"/>
        </w:rPr>
      </w:pPr>
    </w:p>
    <w:p w:rsidRDefault="009B4F9C" w:rsidP="00321E8D" w:rsidR="009B4F9C">
      <w:pPr>
        <w:ind w:firstLine="720"/>
        <w:jc w:val="both"/>
        <w:rPr>
          <w:rFonts w:cs="Times New Roman" w:hAnsi="Times New Roman" w:ascii="Times New Roman"/>
        </w:rPr>
      </w:pPr>
    </w:p>
    <w:p w:rsidRDefault="00064D5F" w:rsidP="002E6372" w:rsidR="00516608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lastRenderedPageBreak/>
        <w:t xml:space="preserve">  Zagreb</w:t>
      </w:r>
      <w:r w:rsidR="00976153" w:rsidRPr="00007E5B">
        <w:rPr>
          <w:rFonts w:cs="Times New Roman" w:hAnsi="Times New Roman" w:ascii="Times New Roman"/>
        </w:rPr>
        <w:t>u</w:t>
      </w:r>
      <w:r w:rsidR="001C7973" w:rsidRPr="00007E5B">
        <w:rPr>
          <w:rFonts w:cs="Times New Roman" w:hAnsi="Times New Roman" w:ascii="Times New Roman"/>
        </w:rPr>
        <w:t>,</w:t>
      </w:r>
      <w:r w:rsidR="008B72C1" w:rsidRPr="00007E5B">
        <w:rPr>
          <w:rFonts w:cs="Times New Roman" w:hAnsi="Times New Roman" w:ascii="Times New Roman"/>
        </w:rPr>
        <w:t xml:space="preserve"> </w:t>
      </w:r>
      <w:r w:rsidR="00EB75CF">
        <w:rPr>
          <w:rFonts w:cs="Times New Roman" w:hAnsi="Times New Roman" w:ascii="Times New Roman"/>
        </w:rPr>
        <w:t>19</w:t>
      </w:r>
      <w:r w:rsidR="004D0EE0" w:rsidRPr="00007E5B">
        <w:rPr>
          <w:rFonts w:cs="Times New Roman" w:hAnsi="Times New Roman" w:ascii="Times New Roman"/>
        </w:rPr>
        <w:t xml:space="preserve">. </w:t>
      </w:r>
      <w:r w:rsidR="00EB75CF">
        <w:rPr>
          <w:rFonts w:cs="Times New Roman" w:hAnsi="Times New Roman" w:ascii="Times New Roman"/>
        </w:rPr>
        <w:t>listopada</w:t>
      </w:r>
      <w:r w:rsidR="009B4F9C">
        <w:rPr>
          <w:rFonts w:cs="Times New Roman" w:hAnsi="Times New Roman" w:ascii="Times New Roman"/>
        </w:rPr>
        <w:t xml:space="preserve"> </w:t>
      </w:r>
      <w:r w:rsidR="001D6488">
        <w:rPr>
          <w:rFonts w:cs="Times New Roman" w:hAnsi="Times New Roman" w:ascii="Times New Roman"/>
        </w:rPr>
        <w:t>2016</w:t>
      </w:r>
      <w:r w:rsidR="00EF2A53" w:rsidRPr="00007E5B">
        <w:rPr>
          <w:rFonts w:cs="Times New Roman" w:hAnsi="Times New Roman" w:ascii="Times New Roman"/>
        </w:rPr>
        <w:t>.</w:t>
      </w:r>
    </w:p>
    <w:p w:rsidRDefault="00EF2A53" w:rsidP="00ED3AAE" w:rsidR="00EF2A53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A56308" w:rsidRPr="00007E5B">
        <w:rPr>
          <w:rFonts w:cs="Times New Roman" w:hAnsi="Times New Roman" w:ascii="Times New Roman"/>
        </w:rPr>
        <w:t xml:space="preserve">              </w:t>
      </w:r>
      <w:r w:rsidR="00064D5F" w:rsidRPr="00007E5B">
        <w:rPr>
          <w:rFonts w:cs="Times New Roman" w:hAnsi="Times New Roman" w:ascii="Times New Roman"/>
        </w:rPr>
        <w:t xml:space="preserve"> SUDAC</w:t>
      </w:r>
      <w:r w:rsidRPr="00007E5B">
        <w:rPr>
          <w:rFonts w:cs="Times New Roman" w:hAnsi="Times New Roman" w:ascii="Times New Roman"/>
        </w:rPr>
        <w:t>:</w:t>
      </w:r>
    </w:p>
    <w:p w:rsidRDefault="00EF2A53" w:rsidP="0042750D" w:rsidR="0042750D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34111F" w:rsidRPr="00007E5B">
        <w:rPr>
          <w:rFonts w:cs="Times New Roman" w:hAnsi="Times New Roman" w:ascii="Times New Roman"/>
        </w:rPr>
        <w:tab/>
        <w:t xml:space="preserve"> </w:t>
      </w:r>
      <w:r w:rsidR="00064D5F" w:rsidRPr="00007E5B">
        <w:rPr>
          <w:rFonts w:cs="Times New Roman" w:hAnsi="Times New Roman" w:ascii="Times New Roman"/>
        </w:rPr>
        <w:t xml:space="preserve">   </w:t>
      </w:r>
      <w:r w:rsidR="00A56308" w:rsidRPr="00007E5B">
        <w:rPr>
          <w:rFonts w:cs="Times New Roman" w:hAnsi="Times New Roman" w:ascii="Times New Roman"/>
        </w:rPr>
        <w:t xml:space="preserve">       </w:t>
      </w:r>
      <w:r w:rsidR="00F42EF5" w:rsidRPr="00007E5B">
        <w:rPr>
          <w:rFonts w:cs="Times New Roman" w:hAnsi="Times New Roman" w:ascii="Times New Roman"/>
        </w:rPr>
        <w:t xml:space="preserve">   </w:t>
      </w:r>
      <w:r w:rsidRPr="00007E5B">
        <w:rPr>
          <w:rFonts w:cs="Times New Roman" w:hAnsi="Times New Roman" w:ascii="Times New Roman"/>
        </w:rPr>
        <w:t>Nevenka</w:t>
      </w:r>
      <w:r w:rsidR="00064D5F" w:rsidRPr="00007E5B">
        <w:rPr>
          <w:rFonts w:cs="Times New Roman" w:hAnsi="Times New Roman" w:ascii="Times New Roman"/>
        </w:rPr>
        <w:t xml:space="preserve"> Siladi </w:t>
      </w:r>
      <w:r w:rsidRPr="00007E5B">
        <w:rPr>
          <w:rFonts w:cs="Times New Roman" w:hAnsi="Times New Roman" w:ascii="Times New Roman"/>
        </w:rPr>
        <w:t>Rstić</w:t>
      </w:r>
      <w:r w:rsidR="00A56308" w:rsidRPr="00007E5B">
        <w:rPr>
          <w:rFonts w:cs="Times New Roman" w:hAnsi="Times New Roman" w:ascii="Times New Roman"/>
        </w:rPr>
        <w:t>, v.</w:t>
      </w:r>
      <w:r w:rsidR="006D0572">
        <w:rPr>
          <w:rFonts w:cs="Times New Roman" w:hAnsi="Times New Roman" w:ascii="Times New Roman"/>
        </w:rPr>
        <w:t xml:space="preserve"> </w:t>
      </w:r>
      <w:r w:rsidR="00A56308" w:rsidRPr="00007E5B">
        <w:rPr>
          <w:rFonts w:cs="Times New Roman" w:hAnsi="Times New Roman" w:ascii="Times New Roman"/>
        </w:rPr>
        <w:t>r</w:t>
      </w:r>
    </w:p>
    <w:p w:rsidRDefault="00E06ECB" w:rsidP="00ED3AAE" w:rsidR="00EF2A53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Uputa o pravnom lijeku</w:t>
      </w:r>
      <w:r w:rsidR="00EF2A53" w:rsidRPr="00007E5B">
        <w:rPr>
          <w:rFonts w:cs="Times New Roman" w:hAnsi="Times New Roman" w:ascii="Times New Roman"/>
          <w:i/>
        </w:rPr>
        <w:t>: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Protiv ovog Rješenja pravo na žalbu ima stečajni upravitelj i svaki vjerovnik u dijelu koji se tiče njegove prijavljene tražbine i tražbine koja je osporena (članak 177. stav 4. i 5. SZ)</w:t>
      </w:r>
      <w:r w:rsidR="00FB5D61">
        <w:rPr>
          <w:rFonts w:cs="Times New Roman" w:hAnsi="Times New Roman" w:ascii="Times New Roman"/>
          <w:i/>
        </w:rPr>
        <w:t>.</w:t>
      </w:r>
    </w:p>
    <w:p w:rsidRDefault="00EF2A53" w:rsidP="00ED3AAE" w:rsidR="00C86079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Rok za žalbu iznosi 8 dana računajući od</w:t>
      </w:r>
      <w:r w:rsidR="006D0572">
        <w:rPr>
          <w:rFonts w:cs="Times New Roman" w:hAnsi="Times New Roman" w:ascii="Times New Roman"/>
          <w:i/>
        </w:rPr>
        <w:t xml:space="preserve"> dana dostave pisanog otpravka. </w:t>
      </w:r>
      <w:r w:rsidRPr="00007E5B">
        <w:rPr>
          <w:rFonts w:cs="Times New Roman" w:hAnsi="Times New Roman" w:ascii="Times New Roman"/>
          <w:i/>
        </w:rPr>
        <w:t xml:space="preserve">Žalba se podnosi ovome sudu u </w:t>
      </w:r>
      <w:r w:rsidR="00EC7684" w:rsidRPr="00007E5B">
        <w:rPr>
          <w:rFonts w:cs="Times New Roman" w:hAnsi="Times New Roman" w:ascii="Times New Roman"/>
          <w:i/>
        </w:rPr>
        <w:t>tri</w:t>
      </w:r>
      <w:r w:rsidR="00391FB4" w:rsidRPr="00007E5B">
        <w:rPr>
          <w:rFonts w:cs="Times New Roman" w:hAnsi="Times New Roman" w:ascii="Times New Roman"/>
          <w:i/>
        </w:rPr>
        <w:t xml:space="preserve"> primjerka, a o istoj odlučuje Visoki trgovački sud Republike Hrv</w:t>
      </w:r>
      <w:r w:rsidR="00142A8C" w:rsidRPr="00007E5B">
        <w:rPr>
          <w:rFonts w:cs="Times New Roman" w:hAnsi="Times New Roman" w:ascii="Times New Roman"/>
          <w:i/>
        </w:rPr>
        <w:t>a</w:t>
      </w:r>
      <w:r w:rsidR="00391FB4" w:rsidRPr="00007E5B">
        <w:rPr>
          <w:rFonts w:cs="Times New Roman" w:hAnsi="Times New Roman" w:ascii="Times New Roman"/>
          <w:i/>
        </w:rPr>
        <w:t>tske.</w:t>
      </w:r>
      <w:r w:rsidR="004A6F24" w:rsidRPr="00007E5B">
        <w:rPr>
          <w:rFonts w:cs="Times New Roman" w:hAnsi="Times New Roman" w:ascii="Times New Roman"/>
          <w:i/>
        </w:rPr>
        <w:tab/>
      </w:r>
    </w:p>
    <w:p w:rsidRDefault="000F2F92" w:rsidP="00ED3AAE" w:rsidR="000F2F92" w:rsidRPr="00007E5B">
      <w:pPr>
        <w:jc w:val="both"/>
        <w:rPr>
          <w:rFonts w:cs="Times New Roman" w:hAnsi="Times New Roman" w:ascii="Times New Roman"/>
          <w:i/>
        </w:rPr>
      </w:pPr>
    </w:p>
    <w:p w:rsidRDefault="000F2F92" w:rsidP="00A600A2" w:rsidR="000F2F92" w:rsidRPr="00007E5B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Za točnost otpravka – ovlašten službenik</w:t>
      </w:r>
    </w:p>
    <w:p w:rsidRDefault="000F2F92" w:rsidP="0086691F" w:rsidR="000F2F92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  <w:t xml:space="preserve"> </w:t>
      </w:r>
      <w:r w:rsidRPr="00007E5B">
        <w:rPr>
          <w:rFonts w:cs="Times New Roman" w:hAnsi="Times New Roman" w:ascii="Times New Roman"/>
        </w:rPr>
        <w:tab/>
        <w:t>Ana Brlek</w:t>
      </w:r>
    </w:p>
    <w:p w:rsidRDefault="008D3B25" w:rsidP="0086691F" w:rsidR="008D3B25">
      <w:pPr>
        <w:jc w:val="both"/>
        <w:rPr>
          <w:rFonts w:cs="Times New Roman" w:hAnsi="Times New Roman" w:ascii="Times New Roman"/>
        </w:rPr>
      </w:pPr>
    </w:p>
    <w:p w:rsidRDefault="0074574A" w:rsidP="0086691F" w:rsidR="0074574A" w:rsidRPr="00007E5B">
      <w:pPr>
        <w:jc w:val="both"/>
        <w:rPr>
          <w:rFonts w:cs="Times New Roman" w:hAnsi="Times New Roman" w:ascii="Times New Roman"/>
        </w:rPr>
      </w:pPr>
    </w:p>
    <w:p w:rsidRDefault="00086547" w:rsidP="000D603F" w:rsidR="00086547" w:rsidRPr="009B4F9C">
      <w:pPr>
        <w:ind w:left="360"/>
        <w:jc w:val="both"/>
        <w:rPr>
          <w:rFonts w:cs="Times New Roman" w:hAnsi="Times New Roman" w:ascii="Times New Roman"/>
        </w:rPr>
      </w:pPr>
    </w:p>
    <w:sectPr w:rsidSect="00ED3AAE" w:rsidR="00086547" w:rsidRPr="009B4F9C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7D6" w:rsidR="00A327D6">
      <w:r>
        <w:separator/>
      </w:r>
    </w:p>
  </w:endnote>
  <w:endnote w:id="0" w:type="continuationSeparator">
    <w:p w:rsidRDefault="00A327D6" w:rsidR="00A32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7D6" w:rsidR="00A327D6">
      <w:r>
        <w:separator/>
      </w:r>
    </w:p>
  </w:footnote>
  <w:footnote w:id="0" w:type="continuationSeparator">
    <w:p w:rsidRDefault="00A327D6" w:rsidR="00A32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0D603F">
      <w:rPr>
        <w:rStyle w:val="Brojstranice"/>
        <w:rFonts w:hAnsi="Times New Roman" w:ascii="Times New Roman"/>
        <w:noProof/>
      </w:rPr>
      <w:t>- 3 -</w:t>
    </w:r>
    <w:r w:rsidRPr="005C15D9">
      <w:rPr>
        <w:rStyle w:val="Brojstranice"/>
        <w:rFonts w:hAnsi="Times New Roman" w:ascii="Times New Roman"/>
      </w:rPr>
      <w:fldChar w:fldCharType="end"/>
    </w:r>
  </w:p>
  <w:p w:rsidRDefault="00EB75CF" w:rsidP="00EB75CF" w:rsidR="00FA2CF7" w:rsidRPr="004D0EE0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</w:rPr>
      <w:t xml:space="preserve">    </w:t>
    </w:r>
    <w:r w:rsidR="009B4F9C">
      <w:rPr>
        <w:rFonts w:cs="Times New Roman" w:hAnsi="Times New Roman" w:ascii="Times New Roman"/>
      </w:rPr>
      <w:t xml:space="preserve"> </w:t>
    </w:r>
    <w:r>
      <w:rPr>
        <w:rFonts w:cs="Times New Roman" w:hAnsi="Times New Roman" w:ascii="Times New Roman"/>
      </w:rPr>
      <w:t xml:space="preserve">Poslovni broj: 47. </w:t>
    </w:r>
    <w:r w:rsidRPr="005630EA">
      <w:rPr>
        <w:rFonts w:cs="Times New Roman" w:hAnsi="Times New Roman" w:ascii="Times New Roman"/>
      </w:rPr>
      <w:t>St-</w:t>
    </w:r>
    <w:r>
      <w:rPr>
        <w:rFonts w:cs="Times New Roman" w:hAnsi="Times New Roman" w:ascii="Times New Roman"/>
      </w:rPr>
      <w:t>140/15-</w:t>
    </w:r>
    <w:r>
      <w:rPr>
        <w:rFonts w:cs="Times New Roman" w:hAnsi="Times New Roman" w:ascii="Times New Roman"/>
        <w:sz w:val="20"/>
        <w:szCs w:val="20"/>
      </w:rPr>
      <w:t>71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R="008D3B25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</w:p>
  <w:p w:rsidRDefault="008D3B25" w:rsidR="008D3B25">
    <w:pPr>
      <w:pStyle w:val="Zaglavlje"/>
      <w:rPr>
        <w:rFonts w:cs="Times New Roman" w:hAnsi="Times New Roman" w:ascii="Times New Roman"/>
      </w:rPr>
    </w:pPr>
  </w:p>
  <w:p w:rsidRDefault="008D3B25" w:rsidP="00953077" w:rsidR="000D455E">
    <w:pPr>
      <w:pStyle w:val="Zaglavlje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EB75CF">
      <w:rPr>
        <w:rFonts w:cs="Times New Roman" w:hAnsi="Times New Roman" w:ascii="Times New Roman"/>
      </w:rPr>
      <w:t xml:space="preserve">Poslovni broj: </w:t>
    </w:r>
    <w:r w:rsidR="004D0EE0">
      <w:rPr>
        <w:rFonts w:cs="Times New Roman" w:hAnsi="Times New Roman" w:ascii="Times New Roman"/>
      </w:rPr>
      <w:t>47.</w:t>
    </w:r>
    <w:r w:rsidR="00701C6D">
      <w:rPr>
        <w:rFonts w:cs="Times New Roman" w:hAnsi="Times New Roman" w:ascii="Times New Roman"/>
      </w:rPr>
      <w:t xml:space="preserve"> </w:t>
    </w:r>
    <w:r w:rsidR="00666B12" w:rsidRPr="005630EA">
      <w:rPr>
        <w:rFonts w:cs="Times New Roman" w:hAnsi="Times New Roman" w:ascii="Times New Roman"/>
      </w:rPr>
      <w:t>St-</w:t>
    </w:r>
    <w:r w:rsidR="00EB75CF">
      <w:rPr>
        <w:rFonts w:cs="Times New Roman" w:hAnsi="Times New Roman" w:ascii="Times New Roman"/>
      </w:rPr>
      <w:t>140</w:t>
    </w:r>
    <w:r w:rsidR="00666B12">
      <w:rPr>
        <w:rFonts w:cs="Times New Roman" w:hAnsi="Times New Roman" w:ascii="Times New Roman"/>
      </w:rPr>
      <w:t>/</w:t>
    </w:r>
    <w:r w:rsidR="005969EC">
      <w:rPr>
        <w:rFonts w:cs="Times New Roman" w:hAnsi="Times New Roman" w:ascii="Times New Roman"/>
      </w:rPr>
      <w:t>15</w:t>
    </w:r>
    <w:r w:rsidR="00C770CF">
      <w:rPr>
        <w:rFonts w:cs="Times New Roman" w:hAnsi="Times New Roman" w:ascii="Times New Roman"/>
      </w:rPr>
      <w:t>-</w:t>
    </w:r>
    <w:r w:rsidR="00EB75CF">
      <w:rPr>
        <w:rFonts w:cs="Times New Roman" w:hAnsi="Times New Roman" w:ascii="Times New Roman"/>
        <w:sz w:val="20"/>
        <w:szCs w:val="20"/>
      </w:rPr>
      <w:t>71</w:t>
    </w:r>
  </w:p>
  <w:p w:rsidRDefault="000D455E" w:rsidP="00953077" w:rsidR="000D455E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D3B25" w:rsidP="008D3B25" w:rsidR="00F54D21" w:rsidRPr="00F54D2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Zagreb</w:t>
    </w:r>
    <w:r w:rsidR="00EB75CF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5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239010AF"/>
    <w:multiLevelType w:val="hybridMultilevel"/>
    <w:tmpl w:val="77DCA1D8"/>
    <w:lvl w:tplc="3B22E3B6" w:ilvl="0">
      <w:start w:val="1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8">
    <w:nsid w:val="2FAF170E"/>
    <w:multiLevelType w:val="hybridMultilevel"/>
    <w:tmpl w:val="8E7CC3F0"/>
    <w:lvl w:tplc="CD248C30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0B67273"/>
    <w:multiLevelType w:val="hybridMultilevel"/>
    <w:tmpl w:val="4984B2CC"/>
    <w:lvl w:tplc="185E48B8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3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4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5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16">
    <w:nsid w:val="40C44E40"/>
    <w:multiLevelType w:val="hybridMultilevel"/>
    <w:tmpl w:val="2856B52C"/>
    <w:lvl w:tplc="DF2E7C8C" w:ilvl="0">
      <w:start w:val="1"/>
      <w:numFmt w:val="decimal"/>
      <w:lvlText w:val="%1)"/>
      <w:lvlJc w:val="left"/>
      <w:pPr>
        <w:ind w:hanging="720" w:left="21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17">
    <w:nsid w:val="42544A88"/>
    <w:multiLevelType w:val="hybridMultilevel"/>
    <w:tmpl w:val="90CC4580"/>
    <w:lvl w:tplc="2C58AC2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6BF5F82"/>
    <w:multiLevelType w:val="hybridMultilevel"/>
    <w:tmpl w:val="8F8C838C"/>
    <w:lvl w:tplc="481A7DB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0">
    <w:nsid w:val="4DF57780"/>
    <w:multiLevelType w:val="hybridMultilevel"/>
    <w:tmpl w:val="4C5A8F56"/>
    <w:lvl w:tplc="DBB2B940" w:ilvl="0">
      <w:start w:val="9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E09738C"/>
    <w:multiLevelType w:val="hybridMultilevel"/>
    <w:tmpl w:val="B30A39E8"/>
    <w:lvl w:tplc="4A38ACF4" w:ilvl="0">
      <w:start w:val="369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2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3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5">
    <w:nsid w:val="60F30896"/>
    <w:multiLevelType w:val="hybridMultilevel"/>
    <w:tmpl w:val="97BC8DAC"/>
    <w:lvl w:tplc="92541D8E" w:ilvl="0">
      <w:start w:val="2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688800D0"/>
    <w:multiLevelType w:val="hybridMultilevel"/>
    <w:tmpl w:val="E8BACAD4"/>
    <w:lvl w:tplc="2C0C0FF8" w:ilvl="0">
      <w:start w:val="6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9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0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1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2">
    <w:nsid w:val="744C5025"/>
    <w:multiLevelType w:val="hybridMultilevel"/>
    <w:tmpl w:val="303A6F50"/>
    <w:lvl w:tplc="E0CECB1A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5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22"/>
  </w:num>
  <w:num w:numId="5">
    <w:abstractNumId w:val="3"/>
  </w:num>
  <w:num w:numId="6">
    <w:abstractNumId w:val="23"/>
  </w:num>
  <w:num w:numId="7">
    <w:abstractNumId w:val="26"/>
  </w:num>
  <w:num w:numId="8">
    <w:abstractNumId w:val="33"/>
  </w:num>
  <w:num w:numId="9">
    <w:abstractNumId w:val="31"/>
  </w:num>
  <w:num w:numId="10">
    <w:abstractNumId w:val="30"/>
  </w:num>
  <w:num w:numId="11">
    <w:abstractNumId w:val="24"/>
  </w:num>
  <w:num w:numId="12">
    <w:abstractNumId w:val="2"/>
  </w:num>
  <w:num w:numId="13">
    <w:abstractNumId w:val="15"/>
  </w:num>
  <w:num w:numId="14">
    <w:abstractNumId w:val="14"/>
  </w:num>
  <w:num w:numId="15">
    <w:abstractNumId w:val="0"/>
  </w:num>
  <w:num w:numId="16">
    <w:abstractNumId w:val="10"/>
  </w:num>
  <w:num w:numId="17">
    <w:abstractNumId w:val="28"/>
  </w:num>
  <w:num w:numId="18">
    <w:abstractNumId w:val="11"/>
  </w:num>
  <w:num w:numId="19">
    <w:abstractNumId w:val="19"/>
  </w:num>
  <w:num w:numId="20">
    <w:abstractNumId w:val="7"/>
  </w:num>
  <w:num w:numId="21">
    <w:abstractNumId w:val="35"/>
  </w:num>
  <w:num w:numId="22">
    <w:abstractNumId w:val="34"/>
  </w:num>
  <w:num w:numId="23">
    <w:abstractNumId w:val="16"/>
  </w:num>
  <w:num w:numId="24">
    <w:abstractNumId w:val="13"/>
  </w:num>
  <w:num w:numId="25">
    <w:abstractNumId w:val="29"/>
  </w:num>
  <w:num w:numId="26">
    <w:abstractNumId w:val="1"/>
  </w:num>
  <w:num w:numId="27">
    <w:abstractNumId w:val="9"/>
  </w:num>
  <w:num w:numId="28">
    <w:abstractNumId w:val="6"/>
  </w:num>
  <w:num w:numId="29">
    <w:abstractNumId w:val="25"/>
  </w:num>
  <w:num w:numId="30">
    <w:abstractNumId w:val="27"/>
  </w:num>
  <w:num w:numId="31">
    <w:abstractNumId w:val="18"/>
  </w:num>
  <w:num w:numId="32">
    <w:abstractNumId w:val="21"/>
  </w:num>
  <w:num w:numId="33">
    <w:abstractNumId w:val="8"/>
  </w:num>
  <w:num w:numId="34">
    <w:abstractNumId w:val="17"/>
  </w:num>
  <w:num w:numId="35">
    <w:abstractNumId w:val="32"/>
  </w:num>
  <w:num w:numId="36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E5B"/>
    <w:rsid w:val="00007F1A"/>
    <w:rsid w:val="00012BC3"/>
    <w:rsid w:val="000337D7"/>
    <w:rsid w:val="000402D9"/>
    <w:rsid w:val="000418AB"/>
    <w:rsid w:val="000433BD"/>
    <w:rsid w:val="00052906"/>
    <w:rsid w:val="00064D5F"/>
    <w:rsid w:val="000829AE"/>
    <w:rsid w:val="000849AC"/>
    <w:rsid w:val="00086547"/>
    <w:rsid w:val="00091D48"/>
    <w:rsid w:val="00093D90"/>
    <w:rsid w:val="000A2615"/>
    <w:rsid w:val="000A30DF"/>
    <w:rsid w:val="000A3EE9"/>
    <w:rsid w:val="000B48E0"/>
    <w:rsid w:val="000B7871"/>
    <w:rsid w:val="000D0712"/>
    <w:rsid w:val="000D455E"/>
    <w:rsid w:val="000D603F"/>
    <w:rsid w:val="000D6348"/>
    <w:rsid w:val="000E1BD0"/>
    <w:rsid w:val="000E241E"/>
    <w:rsid w:val="000F2F92"/>
    <w:rsid w:val="00100AC4"/>
    <w:rsid w:val="00110821"/>
    <w:rsid w:val="00142A8C"/>
    <w:rsid w:val="00150EAE"/>
    <w:rsid w:val="00151BBA"/>
    <w:rsid w:val="001525CA"/>
    <w:rsid w:val="0015639C"/>
    <w:rsid w:val="00156C8B"/>
    <w:rsid w:val="00177A68"/>
    <w:rsid w:val="00194FE5"/>
    <w:rsid w:val="001A71AE"/>
    <w:rsid w:val="001B6257"/>
    <w:rsid w:val="001C1EDF"/>
    <w:rsid w:val="001C7973"/>
    <w:rsid w:val="001D6488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0374"/>
    <w:rsid w:val="00262270"/>
    <w:rsid w:val="002703A5"/>
    <w:rsid w:val="002829D1"/>
    <w:rsid w:val="0028563E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6372"/>
    <w:rsid w:val="002F1397"/>
    <w:rsid w:val="002F6BB3"/>
    <w:rsid w:val="002F76CD"/>
    <w:rsid w:val="00307DF6"/>
    <w:rsid w:val="0031544A"/>
    <w:rsid w:val="00321322"/>
    <w:rsid w:val="00321E8D"/>
    <w:rsid w:val="00325348"/>
    <w:rsid w:val="003368E1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B0C47"/>
    <w:rsid w:val="003C080A"/>
    <w:rsid w:val="003C2BE0"/>
    <w:rsid w:val="003E2BF6"/>
    <w:rsid w:val="003F3DD8"/>
    <w:rsid w:val="00400288"/>
    <w:rsid w:val="00406DBA"/>
    <w:rsid w:val="00412ABC"/>
    <w:rsid w:val="00412D3A"/>
    <w:rsid w:val="004144D3"/>
    <w:rsid w:val="0042389F"/>
    <w:rsid w:val="0042750D"/>
    <w:rsid w:val="0044095D"/>
    <w:rsid w:val="0045037E"/>
    <w:rsid w:val="004504AD"/>
    <w:rsid w:val="004507AE"/>
    <w:rsid w:val="0046134E"/>
    <w:rsid w:val="004625B1"/>
    <w:rsid w:val="00462A14"/>
    <w:rsid w:val="004718F6"/>
    <w:rsid w:val="00475F97"/>
    <w:rsid w:val="00484F1F"/>
    <w:rsid w:val="00485607"/>
    <w:rsid w:val="004944CF"/>
    <w:rsid w:val="004A403F"/>
    <w:rsid w:val="004A6F24"/>
    <w:rsid w:val="004B7E95"/>
    <w:rsid w:val="004C0E00"/>
    <w:rsid w:val="004C1673"/>
    <w:rsid w:val="004C4E8A"/>
    <w:rsid w:val="004D0EE0"/>
    <w:rsid w:val="004D421D"/>
    <w:rsid w:val="004D430E"/>
    <w:rsid w:val="004D459C"/>
    <w:rsid w:val="004D5192"/>
    <w:rsid w:val="004D67B1"/>
    <w:rsid w:val="004F102B"/>
    <w:rsid w:val="004F7348"/>
    <w:rsid w:val="00503840"/>
    <w:rsid w:val="00505B8D"/>
    <w:rsid w:val="00510DD0"/>
    <w:rsid w:val="00516608"/>
    <w:rsid w:val="00520AF9"/>
    <w:rsid w:val="005350B4"/>
    <w:rsid w:val="00544AF8"/>
    <w:rsid w:val="00550DDA"/>
    <w:rsid w:val="005630EA"/>
    <w:rsid w:val="0057078E"/>
    <w:rsid w:val="0057451B"/>
    <w:rsid w:val="00574CD0"/>
    <w:rsid w:val="00575048"/>
    <w:rsid w:val="00576498"/>
    <w:rsid w:val="005969EC"/>
    <w:rsid w:val="00597640"/>
    <w:rsid w:val="005C15D9"/>
    <w:rsid w:val="005C237B"/>
    <w:rsid w:val="005C7DEF"/>
    <w:rsid w:val="005D07FC"/>
    <w:rsid w:val="005E1A13"/>
    <w:rsid w:val="005E7844"/>
    <w:rsid w:val="005F41C5"/>
    <w:rsid w:val="00604B3C"/>
    <w:rsid w:val="006153EB"/>
    <w:rsid w:val="00615DEF"/>
    <w:rsid w:val="00617F0D"/>
    <w:rsid w:val="00625752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4942"/>
    <w:rsid w:val="006A12C8"/>
    <w:rsid w:val="006B76B1"/>
    <w:rsid w:val="006C49A7"/>
    <w:rsid w:val="006C538D"/>
    <w:rsid w:val="006C6C75"/>
    <w:rsid w:val="006D024B"/>
    <w:rsid w:val="006D0572"/>
    <w:rsid w:val="006D263D"/>
    <w:rsid w:val="006E0F04"/>
    <w:rsid w:val="006E37F1"/>
    <w:rsid w:val="006E3E50"/>
    <w:rsid w:val="006F5B14"/>
    <w:rsid w:val="00700B0D"/>
    <w:rsid w:val="00701C6D"/>
    <w:rsid w:val="007026EA"/>
    <w:rsid w:val="007135AB"/>
    <w:rsid w:val="00727E0C"/>
    <w:rsid w:val="00731880"/>
    <w:rsid w:val="00733F1E"/>
    <w:rsid w:val="0073538A"/>
    <w:rsid w:val="0074574A"/>
    <w:rsid w:val="007501C6"/>
    <w:rsid w:val="0076329C"/>
    <w:rsid w:val="00763BC2"/>
    <w:rsid w:val="007666CF"/>
    <w:rsid w:val="00771EA0"/>
    <w:rsid w:val="0077350E"/>
    <w:rsid w:val="007860AC"/>
    <w:rsid w:val="00792AF3"/>
    <w:rsid w:val="007A0B19"/>
    <w:rsid w:val="007B5570"/>
    <w:rsid w:val="007C02CB"/>
    <w:rsid w:val="007E0737"/>
    <w:rsid w:val="007E36A4"/>
    <w:rsid w:val="007E7185"/>
    <w:rsid w:val="007F1667"/>
    <w:rsid w:val="00801DBA"/>
    <w:rsid w:val="00811FE2"/>
    <w:rsid w:val="00814DD7"/>
    <w:rsid w:val="00826F74"/>
    <w:rsid w:val="00837C51"/>
    <w:rsid w:val="008528EC"/>
    <w:rsid w:val="0086249D"/>
    <w:rsid w:val="00881754"/>
    <w:rsid w:val="00884A2A"/>
    <w:rsid w:val="00890BB1"/>
    <w:rsid w:val="00891A58"/>
    <w:rsid w:val="00896AA6"/>
    <w:rsid w:val="008A154C"/>
    <w:rsid w:val="008B1FAE"/>
    <w:rsid w:val="008B72C1"/>
    <w:rsid w:val="008C01B6"/>
    <w:rsid w:val="008C2F62"/>
    <w:rsid w:val="008D3B25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25A8F"/>
    <w:rsid w:val="00935DCA"/>
    <w:rsid w:val="009463A6"/>
    <w:rsid w:val="00967651"/>
    <w:rsid w:val="00974FC3"/>
    <w:rsid w:val="00976153"/>
    <w:rsid w:val="00985E3F"/>
    <w:rsid w:val="00986905"/>
    <w:rsid w:val="00992AA8"/>
    <w:rsid w:val="00993F58"/>
    <w:rsid w:val="0099522C"/>
    <w:rsid w:val="00997111"/>
    <w:rsid w:val="00997C73"/>
    <w:rsid w:val="009B4C5F"/>
    <w:rsid w:val="009B4F9C"/>
    <w:rsid w:val="009C413F"/>
    <w:rsid w:val="009C5D0B"/>
    <w:rsid w:val="009D3DE1"/>
    <w:rsid w:val="009D794B"/>
    <w:rsid w:val="009E6326"/>
    <w:rsid w:val="009E64D5"/>
    <w:rsid w:val="009F4B12"/>
    <w:rsid w:val="009F509F"/>
    <w:rsid w:val="00A06D96"/>
    <w:rsid w:val="00A13042"/>
    <w:rsid w:val="00A15F60"/>
    <w:rsid w:val="00A17E35"/>
    <w:rsid w:val="00A22D81"/>
    <w:rsid w:val="00A327D6"/>
    <w:rsid w:val="00A366CF"/>
    <w:rsid w:val="00A46245"/>
    <w:rsid w:val="00A54561"/>
    <w:rsid w:val="00A55EBF"/>
    <w:rsid w:val="00A56308"/>
    <w:rsid w:val="00A60477"/>
    <w:rsid w:val="00A6356B"/>
    <w:rsid w:val="00A67845"/>
    <w:rsid w:val="00A72FA6"/>
    <w:rsid w:val="00A74F9E"/>
    <w:rsid w:val="00A768EE"/>
    <w:rsid w:val="00A85787"/>
    <w:rsid w:val="00A8726B"/>
    <w:rsid w:val="00A928D0"/>
    <w:rsid w:val="00AA34BD"/>
    <w:rsid w:val="00AA7FE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66F6"/>
    <w:rsid w:val="00B277FC"/>
    <w:rsid w:val="00B3161B"/>
    <w:rsid w:val="00B33799"/>
    <w:rsid w:val="00B536B4"/>
    <w:rsid w:val="00B569AA"/>
    <w:rsid w:val="00B64D2F"/>
    <w:rsid w:val="00B74618"/>
    <w:rsid w:val="00B80EBA"/>
    <w:rsid w:val="00B931F2"/>
    <w:rsid w:val="00B97A31"/>
    <w:rsid w:val="00BA66F0"/>
    <w:rsid w:val="00BA7470"/>
    <w:rsid w:val="00BB4BEC"/>
    <w:rsid w:val="00BB55D2"/>
    <w:rsid w:val="00BC380E"/>
    <w:rsid w:val="00BD3E87"/>
    <w:rsid w:val="00BE0077"/>
    <w:rsid w:val="00BE4D2B"/>
    <w:rsid w:val="00BF0BE3"/>
    <w:rsid w:val="00BF278E"/>
    <w:rsid w:val="00BF310F"/>
    <w:rsid w:val="00BF3323"/>
    <w:rsid w:val="00BF3A85"/>
    <w:rsid w:val="00BF54D0"/>
    <w:rsid w:val="00C15BAD"/>
    <w:rsid w:val="00C17751"/>
    <w:rsid w:val="00C53D01"/>
    <w:rsid w:val="00C53E9F"/>
    <w:rsid w:val="00C552FF"/>
    <w:rsid w:val="00C573C1"/>
    <w:rsid w:val="00C60F02"/>
    <w:rsid w:val="00C708F9"/>
    <w:rsid w:val="00C73F7A"/>
    <w:rsid w:val="00C770CF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45F2"/>
    <w:rsid w:val="00D47FF5"/>
    <w:rsid w:val="00D70856"/>
    <w:rsid w:val="00D75F70"/>
    <w:rsid w:val="00D8262F"/>
    <w:rsid w:val="00D8626F"/>
    <w:rsid w:val="00D86E7E"/>
    <w:rsid w:val="00D874E9"/>
    <w:rsid w:val="00D87729"/>
    <w:rsid w:val="00D90860"/>
    <w:rsid w:val="00DB0224"/>
    <w:rsid w:val="00DB2616"/>
    <w:rsid w:val="00DB60DF"/>
    <w:rsid w:val="00DD4B39"/>
    <w:rsid w:val="00DD637D"/>
    <w:rsid w:val="00DE577E"/>
    <w:rsid w:val="00DF1E92"/>
    <w:rsid w:val="00DF4662"/>
    <w:rsid w:val="00E06ECB"/>
    <w:rsid w:val="00E126E3"/>
    <w:rsid w:val="00E147A6"/>
    <w:rsid w:val="00E16808"/>
    <w:rsid w:val="00E34C8B"/>
    <w:rsid w:val="00E45620"/>
    <w:rsid w:val="00E456C8"/>
    <w:rsid w:val="00E46214"/>
    <w:rsid w:val="00E513BC"/>
    <w:rsid w:val="00E5505C"/>
    <w:rsid w:val="00E65FA7"/>
    <w:rsid w:val="00E90EA4"/>
    <w:rsid w:val="00E9624D"/>
    <w:rsid w:val="00E97F5F"/>
    <w:rsid w:val="00EA73DB"/>
    <w:rsid w:val="00EB1F03"/>
    <w:rsid w:val="00EB46E3"/>
    <w:rsid w:val="00EB75CF"/>
    <w:rsid w:val="00EC66C6"/>
    <w:rsid w:val="00EC7684"/>
    <w:rsid w:val="00ED3AAE"/>
    <w:rsid w:val="00EE6A55"/>
    <w:rsid w:val="00EF2A53"/>
    <w:rsid w:val="00EF4597"/>
    <w:rsid w:val="00EF5204"/>
    <w:rsid w:val="00F0784B"/>
    <w:rsid w:val="00F07AA7"/>
    <w:rsid w:val="00F42EF5"/>
    <w:rsid w:val="00F515E4"/>
    <w:rsid w:val="00F54D21"/>
    <w:rsid w:val="00F712AC"/>
    <w:rsid w:val="00F71880"/>
    <w:rsid w:val="00F72DC3"/>
    <w:rsid w:val="00F9043D"/>
    <w:rsid w:val="00F92F38"/>
    <w:rsid w:val="00FA1F1B"/>
    <w:rsid w:val="00FA2CF7"/>
    <w:rsid w:val="00FB09EC"/>
    <w:rsid w:val="00FB5D61"/>
    <w:rsid w:val="00FB7BBB"/>
    <w:rsid w:val="00FC5EFB"/>
    <w:rsid w:val="00FD14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5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1"/>
    <w:qFormat/>
    <w:rsid w:val="00E45620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0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8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82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8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8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5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1"/>
    <w:qFormat/>
    <w:rsid w:val="00E45620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0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8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82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8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8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54090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40902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St-140/2015-71</izvorni_sadrzaj>
    <derivirana_varijabla naziv="DomainObject.Oznaka_1">St-140/2015-71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St-140/2015</izvorni_sadrzaj>
    <derivirana_varijabla naziv="DomainObject.Predmet.OznakaBroj_1">St-140/2015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MEGAPULS, d.o.o. za trgovinu u stečaju zastupanog po punomoćniku Marko Ivica; Jagor Tomašević</izvorni_sadrzaj>
    <derivirana_varijabla naziv="DomainObject.Predmet.ProtustrankaFormated_1">  MEGAPULS, d.o.o. za trgovinu u stečaju zastupanog po punomoćniku Marko Ivica; Jagor Tomašević</derivirana_varijabla>
  </DomainObject.Predmet.ProtustrankaFormated>
  <DomainObject.Predmet.ProtustrankaFormatedOIB>
    <izvorni_sadrzaj>  MEGAPULS, d.o.o. za trgovinu u stečaju, OIB 40539291917 zastupanog po punomoćniku Marko Ivica; Jagor Tomašević</izvorni_sadrzaj>
    <derivirana_varijabla naziv="DomainObject.Predmet.ProtustrankaFormatedOIB_1">  MEGAPULS, d.o.o. za trgovinu u stečaju, OIB 40539291917 zastupanog po punomoćniku Marko Ivica; Jagor Tomašević</derivirana_varijabla>
  </DomainObject.Predmet.ProtustrankaFormatedOIB>
  <DomainObject.Predmet.ProtustrankaFormatedWithAdress>
    <izvorni_sadrzaj> MEGAPULS, d.o.o. za trgovinu u stečaju, Ul.Svetice 26/A, 10000 Zagreb zastupanog po punomoćniku Marko Ivica; Jagor Tomašević</izvorni_sadrzaj>
    <derivirana_varijabla naziv="DomainObject.Predmet.ProtustrankaFormatedWithAdress_1"> MEGAPULS, d.o.o. za trgovinu u stečaju, Ul.Svetice 26/A, 10000 Zagreb zastupanog po punomoćniku Marko Ivica; Jagor Tomašević</derivirana_varijabla>
  </DomainObject.Predmet.ProtustrankaFormatedWithAdress>
  <DomainObject.Predmet.ProtustrankaFormatedWithAdressOIB>
    <izvorni_sadrzaj> MEGAPULS, d.o.o. za trgovinu u stečaju, OIB 40539291917, Ul.Svetice 26/A, 10000 Zagreb zastupanog po punomoćniku Marko Ivica; Jagor Tomašević</izvorni_sadrzaj>
    <derivirana_varijabla naziv="DomainObject.Predmet.ProtustrankaFormatedWithAdressOIB_1"> MEGAPULS, d.o.o. za trgovinu u stečaju, OIB 40539291917, Ul.Svetice 26/A, 10000 Zagreb zastupanog po punomoćniku Marko Ivica; Jagor Tomašević</derivirana_varijabla>
  </DomainObject.Predmet.ProtustrankaFormatedWithAdressOIB>
  <DomainObject.Predmet.ProtustrankaWithAdress>
    <izvorni_sadrzaj>MEGAPULS, d.o.o. za trgovinu u stečaju Ul.Svetice 26/A, 10000 Zagreb</izvorni_sadrzaj>
    <derivirana_varijabla naziv="DomainObject.Predmet.ProtustrankaWithAdress_1">MEGAPULS, d.o.o. za trgovinu u stečaju Ul.Svetice 26/A, 10000 Zagreb</derivirana_varijabla>
  </DomainObject.Predmet.ProtustrankaWithAdress>
  <DomainObject.Predmet.ProtustrankaWithAdressOIB>
    <izvorni_sadrzaj>MEGAPULS, d.o.o. za trgovinu u stečaju, OIB 40539291917, Ul.Svetice 26/A, 10000 Zagreb</izvorni_sadrzaj>
    <derivirana_varijabla naziv="DomainObject.Predmet.ProtustrankaWithAdressOIB_1">MEGAPULS, d.o.o. za trgovinu u stečaju, OIB 40539291917, Ul.Svetice 26/A, 10000 Zagreb</derivirana_varijabla>
  </DomainObject.Predmet.ProtustrankaWithAdressOIB>
  <DomainObject.Predmet.ProtustrankaNazivFormated>
    <izvorni_sadrzaj>MEGAPULS, d.o.o. za trgovinu u stečaju</izvorni_sadrzaj>
    <derivirana_varijabla naziv="DomainObject.Predmet.ProtustrankaNazivFormated_1">MEGAPULS, d.o.o. za trgovinu u stečaju</derivirana_varijabla>
  </DomainObject.Predmet.ProtustrankaNazivFormated>
  <DomainObject.Predmet.ProtustrankaNazivFormatedOIB>
    <izvorni_sadrzaj>MEGAPULS, d.o.o. za trgovinu u stečaju, OIB 40539291917</izvorni_sadrzaj>
    <derivirana_varijabla naziv="DomainObject.Predmet.ProtustrankaNazivFormatedOIB_1">MEGAPULS, d.o.o. za trgovinu u stečaju, OIB 40539291917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ŽDO Zagreb - Građansko upravni odjel</izvorni_sadrzaj>
    <derivirana_varijabla naziv="DomainObject.Predmet.StrankaFormated_1">  RH, Ministarstvo financija, Porezna uprava, Područni ured Zagreb zastupanog po punomoćniku ŽDO Zagreb - Građansko upravni odjel</derivirana_varijabla>
  </DomainObject.Predmet.StrankaFormated>
  <DomainObject.Predmet.StrankaFormatedOIB>
    <izvorni_sadrzaj>  RH, Ministarstvo financija, Porezna uprava, Područni ured Zagreb, OIB 18683136487 zastupanog po punomoćniku ŽDO Zagreb - Građansko upravni odjel</izvorni_sadrzaj>
    <derivirana_varijabla naziv="DomainObject.Predmet.StrankaFormatedOIB_1">  RH, Ministarstvo financija, Porezna uprava, Područni ured Zagreb, OIB 18683136487 zastupanog po punomoćniku ŽDO Zagreb - Građansko upravni odjel</derivirana_varijabla>
  </DomainObject.Predmet.StrankaFormatedOIB>
  <DomainObject.Predmet.StrankaFormatedWithAdress>
    <izvorni_sadrzaj> RH, Ministarstvo financija, Porezna uprava, Područni ured Zagreb zastupanog po punomoćniku ŽDO Zagreb - Građansko upravni odjel</izvorni_sadrzaj>
    <derivirana_varijabla naziv="DomainObject.Predmet.StrankaFormatedWithAdress_1"> RH, Ministarstvo financija, Porezna uprava, Područni ured Zagreb zastupanog po punomoćniku ŽDO Zagreb - Građansko upravni odjel</derivirana_varijabla>
  </DomainObject.Predmet.StrankaFormatedWithAdress>
  <DomainObject.Predmet.StrankaFormatedWithAdressOIB>
    <izvorni_sadrzaj> RH, Ministarstvo financija, Porezna uprava, Područni ured Zagreb, OIB 18683136487 zastupanog po punomoćniku ŽDO Zagreb - Građansko upravni odjel</izvorni_sadrzaj>
    <derivirana_varijabla naziv="DomainObject.Predmet.StrankaFormatedWithAdressOIB_1"> RH, Ministarstvo financija, Porezna uprava, Područni ured Zagreb, OIB 18683136487 zastupanog po punomoćniku ŽDO Zagreb - Građansko upravni odjel</derivirana_varijabla>
  </DomainObject.Predmet.StrankaFormatedWithAdressOIB>
  <DomainObject.Predmet.StrankaWithAdress>
    <izvorni_sadrzaj>RH, Ministarstvo financija, Porezna uprava, Područni ured Zagreb </izvorni_sadrzaj>
    <derivirana_varijabla naziv="DomainObject.Predmet.StrankaWithAdress_1">RH, Ministarstvo financija, Porezna uprava, Područni ured Zagreb </derivirana_varijabla>
  </DomainObject.Predmet.StrankaWithAdress>
  <DomainObject.Predmet.StrankaWithAdressOIB>
    <izvorni_sadrzaj>RH, Ministarstvo financija, Porezna uprava, Područni ured Zagreb, OIB 18683136487</izvorni_sadrzaj>
    <derivirana_varijabla naziv="DomainObject.Predmet.StrankaWithAdressOIB_1">RH, Ministarstvo financija, Porezna uprava, Područni ured Zagreb, OIB 18683136487</derivirana_varijabla>
  </DomainObject.Predmet.StrankaWithAdressOIB>
  <DomainObject.Predmet.StrankaNazivFormated>
    <izvorni_sadrzaj>RH, Ministarstvo financija, Porezna uprava, Područni ured Zagreb</izvorni_sadrzaj>
    <derivirana_varijabla naziv="DomainObject.Predmet.StrankaNazivFormated_1">RH, Ministarstvo financija, Porezna uprava, Područni ured Zagreb</derivirana_varijabla>
  </DomainObject.Predmet.StrankaNazivFormated>
  <DomainObject.Predmet.StrankaNazivFormatedOIB>
    <izvorni_sadrzaj>RH, Ministarstvo financija, Porezna uprava, Područni ured Zagreb, OIB 18683136487</izvorni_sadrzaj>
    <derivirana_varijabla naziv="DomainObject.Predmet.StrankaNazivFormatedOIB_1">RH,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RH, Ministarstvo financija, Porezna uprava, Područni ured Zagreb zastupanog po punomoćniku ŽDO Zagreb - Građansko upravni odjel</item>
    </izvorni_sadrzaj>
    <derivirana_varijabla naziv="DomainObject.Predmet.StrankaListFormated_1">
      <item>RH, Ministarstvo financija, Porezna uprava, Područni ured Zagreb zastupanog po punomoćniku ŽDO Zagreb - Građansko upravni odjel</item>
    </derivirana_varijabla>
  </DomainObject.Predmet.StrankaListFormated>
  <DomainObject.Predmet.StrankaListFormatedOIB>
    <izvorni_sadrzaj>
      <item>RH, Ministarstvo financija, Porezna uprava, Područni ured Zagreb, OIB 18683136487 zastupanog po punomoćniku ŽDO Zagreb - Građansko upravni odjel</item>
    </izvorni_sadrzaj>
    <derivirana_varijabla naziv="DomainObject.Predmet.StrankaListFormatedOIB_1">
      <item>RH, Ministarstvo financija, Porezna uprava, Područni ured Zagreb, OIB 18683136487 zastupanog po punomoćniku ŽDO Zagreb - Građansko upravni odjel</item>
    </derivirana_varijabla>
  </DomainObject.Predmet.StrankaListFormatedOIB>
  <DomainObject.Predmet.StrankaListFormatedWithAdress>
    <izvorni_sadrzaj>
      <item>RH, Ministarstvo financija, Porezna uprava, Područni ured Zagreb zastupanog po punomoćniku ŽDO Zagreb - Građansko upravni odjel</item>
    </izvorni_sadrzaj>
    <derivirana_varijabla naziv="DomainObject.Predmet.StrankaListFormatedWithAdress_1">
      <item>RH, Ministarstvo financija, Porezna uprava, Područni ured Zagreb zastupanog po punomoćniku ŽDO Zagreb - Građansko upravni odjel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ŽDO Zagreb - Građansko upravni odjel</item>
    </izvorni_sadrzaj>
    <derivirana_varijabla naziv="DomainObject.Predmet.StrankaListFormatedWithAdressOIB_1">
      <item>RH, Ministarstvo financija, Porezna uprava, Područni ured Zagreb, OIB 18683136487 zastupanog po punomoćniku ŽDO Zagreb - Građansko upravni odjel</item>
    </derivirana_varijabla>
  </DomainObject.Predmet.StrankaListFormatedWithAdressOIB>
  <DomainObject.Predmet.StrankaListNazivFormated>
    <izvorni_sadrzaj>
      <item>RH, Ministarstvo financija, Porezna uprava, Područni ured Zagreb</item>
    </izvorni_sadrzaj>
    <derivirana_varijabla naziv="DomainObject.Predmet.StrankaListNazivFormated_1">
      <item>RH, Ministarstvo financija, Porezna uprava, Područni ured Zagreb</item>
    </derivirana_varijabla>
  </DomainObject.Predmet.StrankaListNazivFormated>
  <DomainObject.Predmet.StrankaListNazivFormatedOIB>
    <izvorni_sadrzaj>
      <item>RH, Ministarstvo financija, Porezna uprava, Područni ured Zagreb, OIB 18683136487</item>
    </izvorni_sadrzaj>
    <derivirana_varijabla naziv="DomainObject.Predmet.StrankaListNazivFormatedOIB_1">
      <item>RH, Ministarstvo financija, Porezna uprava, Područni ured Zagreb, OIB 18683136487</item>
    </derivirana_varijabla>
  </DomainObject.Predmet.StrankaListNazivFormatedOIB>
  <DomainObject.Predmet.ProtuStrankaListFormated>
    <izvorni_sadrzaj>
      <item>MEGAPULS, d.o.o. za trgovinu u stečaju zastupanog po punomoćniku Marko Ivica; Jagor Tomašević</item>
    </izvorni_sadrzaj>
    <derivirana_varijabla naziv="DomainObject.Predmet.ProtuStrankaListFormated_1">
      <item>MEGAPULS, d.o.o. za trgovinu u stečaju zastupanog po punomoćniku Marko Ivica; Jagor Tomašević</item>
    </derivirana_varijabla>
  </DomainObject.Predmet.ProtuStrankaListFormated>
  <DomainObject.Predmet.ProtuStrankaListFormatedOIB>
    <izvorni_sadrzaj>
      <item>MEGAPULS, d.o.o. za trgovinu u stečaju, OIB 40539291917 zastupanog po punomoćniku Marko Ivica; Jagor Tomašević</item>
    </izvorni_sadrzaj>
    <derivirana_varijabla naziv="DomainObject.Predmet.ProtuStrankaListFormatedOIB_1">
      <item>MEGAPULS, d.o.o. za trgovinu u stečaju, OIB 40539291917 zastupanog po punomoćniku Marko Ivica; Jagor Tomašević</item>
    </derivirana_varijabla>
  </DomainObject.Predmet.ProtuStrankaListFormatedOIB>
  <DomainObject.Predmet.ProtuStrankaListFormatedWithAdress>
    <izvorni_sadrzaj>
      <item>MEGAPULS, d.o.o. za trgovinu u stečaju, Ul.Svetice 26/A, 10000 Zagreb zastupanog po punomoćniku Marko Ivica; Jagor Tomašević</item>
    </izvorni_sadrzaj>
    <derivirana_varijabla naziv="DomainObject.Predmet.ProtuStrankaListFormatedWithAdress_1">
      <item>MEGAPULS, d.o.o. za trgovinu u stečaju, Ul.Svetice 26/A, 10000 Zagreb zastupanog po punomoćniku Marko Ivica; Jagor Tomašević</item>
    </derivirana_varijabla>
  </DomainObject.Predmet.ProtuStrankaListFormatedWithAdress>
  <DomainObject.Predmet.ProtuStrankaListFormatedWithAdressOIB>
    <izvorni_sadrzaj>
      <item>MEGAPULS, d.o.o. za trgovinu u stečaju, OIB 40539291917, Ul.Svetice 26/A, 10000 Zagreb zastupanog po punomoćniku Marko Ivica; Jagor Tomašević</item>
    </izvorni_sadrzaj>
    <derivirana_varijabla naziv="DomainObject.Predmet.ProtuStrankaListFormatedWithAdressOIB_1">
      <item>MEGAPULS, d.o.o. za trgovinu u stečaju, OIB 40539291917, Ul.Svetice 26/A, 10000 Zagreb zastupanog po punomoćniku Marko Ivica; Jagor Tomašević</item>
    </derivirana_varijabla>
  </DomainObject.Predmet.ProtuStrankaListFormatedWithAdressOIB>
  <DomainObject.Predmet.ProtuStrankaListNazivFormated>
    <izvorni_sadrzaj>
      <item>MEGAPULS, d.o.o. za trgovinu u stečaju</item>
    </izvorni_sadrzaj>
    <derivirana_varijabla naziv="DomainObject.Predmet.ProtuStrankaListNazivFormated_1">
      <item>MEGAPULS, d.o.o. za trgovinu u stečaju</item>
    </derivirana_varijabla>
  </DomainObject.Predmet.ProtuStrankaListNazivFormated>
  <DomainObject.Predmet.ProtuStrankaListNazivFormatedOIB>
    <izvorni_sadrzaj>
      <item>MEGAPULS, d.o.o. za trgovinu u stečaju, OIB 40539291917</item>
    </izvorni_sadrzaj>
    <derivirana_varijabla naziv="DomainObject.Predmet.ProtuStrankaListNazivFormatedOIB_1">
      <item>MEGAPULS, d.o.o. za trgovinu u stečaju, OIB 40539291917</item>
    </derivirana_varijabla>
  </DomainObject.Predmet.ProtuStrankaListNazivFormatedOIB>
  <DomainObject.Predmet.OstaliListFormated>
    <izvorni_sadrzaj>
      <item>Jagor Tomašević punomoćnik sudionika u postupku MEGAPULS, d.o.o. za trgovinu u stečaju</item>
      <item>ŽDO Zagreb - Građansko upravni odjel punomoćnik sudionika u postupku RH, Ministarstvo financija, Porezna uprava, Područni ured Zagreb</item>
      <item>Marko Ivica punomoćnik sudionika u postupku MEGAPULS, d.o.o. za trgovinu u stečaju</item>
      <item>Antonija Galić</item>
    </izvorni_sadrzaj>
    <derivirana_varijabla naziv="DomainObject.Predmet.OstaliListFormated_1">
      <item>Jagor Tomašević punomoćnik sudionika u postupku MEGAPULS, d.o.o. za trgovinu u stečaju</item>
      <item>ŽDO Zagreb - Građansko upravni odjel punomoćnik sudionika u postupku RH, Ministarstvo financija, Porezna uprava, Područni ured Zagreb</item>
      <item>Marko Ivica punomoćnik sudionika u postupku MEGAPULS, d.o.o. za trgovinu u stečaju</item>
      <item>Antonija Galić</item>
    </derivirana_varijabla>
  </DomainObject.Predmet.OstaliListFormated>
  <DomainObject.Predmet.OstaliListFormatedOIB>
    <izvorni_sadrzaj>
      <item>Jagor Tomašević, OIB 10091365274 punomoćnik sudionika u postupku MEGAPULS, d.o.o. za trgovinu u stečaju</item>
      <item>ŽDO Zagreb - Građansko upravni odjel punomoćnik sudionika u postupku RH, Ministarstvo financija, Porezna uprava, Područni ured Zagreb</item>
      <item>Marko Ivica, OIB 90782296313 punomoćnik sudionika u postupku MEGAPULS, d.o.o. za trgovinu u stečaju</item>
      <item>Antonija Galić, OIB 64334764434</item>
    </izvorni_sadrzaj>
    <derivirana_varijabla naziv="DomainObject.Predmet.OstaliListFormatedOIB_1">
      <item>Jagor Tomašević, OIB 10091365274 punomoćnik sudionika u postupku MEGAPULS, d.o.o. za trgovinu u stečaju</item>
      <item>ŽDO Zagreb - Građansko upravni odjel punomoćnik sudionika u postupku RH, Ministarstvo financija, Porezna uprava, Područni ured Zagreb</item>
      <item>Marko Ivica, OIB 90782296313 punomoćnik sudionika u postupku MEGAPULS, d.o.o. za trgovinu u stečaju</item>
      <item>Antonija Galić, OIB 64334764434</item>
    </derivirana_varijabla>
  </DomainObject.Predmet.OstaliListFormatedOIB>
  <DomainObject.Predmet.OstaliListFormatedWithAdress>
    <izvorni_sadrzaj>
      <item>Jagor Tomašević,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Jurja Žerjavića 8, 10000 Zagreb punomoćnik sudionika u postupku MEGAPULS, d.o.o. za trgovinu u stečaju</item>
      <item>Antonija Galić, Bobovačka 1a, 10000 Zagreb</item>
    </izvorni_sadrzaj>
    <derivirana_varijabla naziv="DomainObject.Predmet.OstaliListFormatedWithAdress_1">
      <item>Jagor Tomašević,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Jurja Žerjavića 8, 10000 Zagreb punomoćnik sudionika u postupku MEGAPULS, d.o.o. za trgovinu u stečaju</item>
      <item>Antonija Galić, Bobovačka 1a, 10000 Zagreb</item>
    </derivirana_varijabla>
  </DomainObject.Predmet.OstaliListFormatedWithAdress>
  <DomainObject.Predmet.OstaliListFormatedWithAdressOIB>
    <izvorni_sadrzaj>
      <item>Jagor Tomašević, OIB 10091365274,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OIB 90782296313, Jurja Žerjavića 8, 10000 Zagreb punomoćnik sudionika u postupku MEGAPULS, d.o.o. za trgovinu u stečaju</item>
      <item>Antonija Galić, OIB 64334764434, Bobovačka 1a, 10000 Zagreb</item>
    </izvorni_sadrzaj>
    <derivirana_varijabla naziv="DomainObject.Predmet.OstaliListFormatedWithAdressOIB_1">
      <item>Jagor Tomašević, OIB 10091365274,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OIB 90782296313, Jurja Žerjavića 8, 10000 Zagreb punomoćnik sudionika u postupku MEGAPULS, d.o.o. za trgovinu u stečaju</item>
      <item>Antonija Galić, OIB 64334764434, Bobovačka 1a, 10000 Zagreb</item>
    </derivirana_varijabla>
  </DomainObject.Predmet.OstaliListFormatedWithAdressOIB>
  <DomainObject.Predmet.OstaliListNazivFormated>
    <izvorni_sadrzaj>
      <item>Jagor Tomašević</item>
      <item>ŽDO Zagreb - Građansko upravni odjel</item>
      <item>Marko Ivica</item>
      <item>Antonija Galić</item>
    </izvorni_sadrzaj>
    <derivirana_varijabla naziv="DomainObject.Predmet.OstaliListNazivFormated_1">
      <item>Jagor Tomašević</item>
      <item>ŽDO Zagreb - Građansko upravni odjel</item>
      <item>Marko Ivica</item>
      <item>Antonija Galić</item>
    </derivirana_varijabla>
  </DomainObject.Predmet.OstaliListNazivFormated>
  <DomainObject.Predmet.OstaliListNazivFormatedOIB>
    <izvorni_sadrzaj>
      <item>Jagor Tomašević, OIB 10091365274</item>
      <item>ŽDO Zagreb - Građansko upravni odjel</item>
      <item>Marko Ivica, OIB 90782296313</item>
      <item>Antonija Galić, OIB 64334764434</item>
    </izvorni_sadrzaj>
    <derivirana_varijabla naziv="DomainObject.Predmet.OstaliListNazivFormatedOIB_1">
      <item>Jagor Tomašević, OIB 10091365274</item>
      <item>ŽDO Zagreb - Građansko upravni odjel</item>
      <item>Marko Ivica, OIB 90782296313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St-140/2015-71</izvorni_sadrzaj>
    <derivirana_varijabla naziv="DomainObject.PoslovniBrojDokumenta_1">St-140/2015-71</derivirana_varijabla>
  </DomainObject.PoslovniBrojDokumenta>
  <DomainObject.Predmet.StrankaIDrugi>
    <izvorni_sadrzaj>RH, Ministarstvo financija, Porezna uprava, Područni ured Zagreb</izvorni_sadrzaj>
    <derivirana_varijabla naziv="DomainObject.Predmet.StrankaIDrugi_1">RH, Ministarstvo financija, Porezna uprava, Područni ured Zagreb</derivirana_varijabla>
  </DomainObject.Predmet.StrankaIDrugi>
  <DomainObject.Predmet.ProtustrankaIDrugi>
    <izvorni_sadrzaj>MEGAPULS, d.o.o. za trgovinu u stečaju</izvorni_sadrzaj>
    <derivirana_varijabla naziv="DomainObject.Predmet.ProtustrankaIDrugi_1">MEGAPULS, d.o.o. za trgovinu u stečaju</derivirana_varijabla>
  </DomainObject.Predmet.ProtustrankaIDrugi>
  <DomainObject.Predmet.StrankaIDrugiAdressOIB>
    <izvorni_sadrzaj>RH, Ministarstvo financija, Porezna uprava, Područni ured Zagreb, OIB 18683136487</izvorni_sadrzaj>
    <derivirana_varijabla naziv="DomainObject.Predmet.StrankaIDrugiAdressOIB_1">RH, Ministarstvo financija, Porezna uprava, Područni ured Zagreb, OIB 18683136487</derivirana_varijabla>
  </DomainObject.Predmet.StrankaIDrugiAdressOIB>
  <DomainObject.Predmet.ProtustrankaIDrugiAdressOIB>
    <izvorni_sadrzaj>MEGAPULS, d.o.o. za trgovinu u stečaju, OIB 40539291917, Ul.Svetice 26/A, 10000 Zagreb</izvorni_sadrzaj>
    <derivirana_varijabla naziv="DomainObject.Predmet.ProtustrankaIDrugiAdressOIB_1">MEGAPULS, d.o.o. za trgovinu u stečaju, OIB 40539291917, Ul.Svetice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Zagreb</item>
      <item>MEGAPULS, d.o.o. za trgovinu u stečaju</item>
      <item>Jagor Tomašević</item>
      <item>ŽDO Zagreb - Građansko upravni odjel</item>
      <item>Marko Ivica</item>
      <item>Antonija Galić</item>
    </izvorni_sadrzaj>
    <derivirana_varijabla naziv="DomainObject.Predmet.SudioniciListNaziv_1">
      <item>RH, Ministarstvo financija, Porezna uprava, Područni ured Zagreb</item>
      <item>MEGAPULS, d.o.o. za trgovinu u stečaju</item>
      <item>Jagor Tomašević</item>
      <item>ŽDO Zagreb - Građansko upravni odjel</item>
      <item>Marko Ivica</item>
      <item>Antonija Galić</item>
    </derivirana_varijabla>
  </DomainObject.Predmet.SudioniciListNaziv>
  <DomainObject.Predmet.SudioniciListAdressOIB>
    <izvorni_sadrzaj>
      <item>RH, Ministarstvo financija, Porezna uprava, Područni ured Zagreb, OIB 18683136487</item>
      <item>MEGAPULS, d.o.o. za trgovinu u stečaju, OIB 40539291917, Ul.Svetice 26/A,10000 Zagreb</item>
      <item>Jagor Tomašević, OIB 10091365274, Štoosova 9,10000 Zagreb</item>
      <item>ŽDO Zagreb - Građansko upravni odjel</item>
      <item>Marko Ivica, OIB 90782296313, Jurja Žerjavića 8,10000 Zagreb</item>
      <item>Antonija Galić, OIB 64334764434, Bobovačka 1a,10000 Zagreb</item>
    </izvorni_sadrzaj>
    <derivirana_varijabla naziv="DomainObject.Predmet.SudioniciListAdressOIB_1">
      <item>RH, Ministarstvo financija, Porezna uprava, Područni ured Zagreb, OIB 18683136487</item>
      <item>MEGAPULS, d.o.o. za trgovinu u stečaju, OIB 40539291917, Ul.Svetice 26/A,10000 Zagreb</item>
      <item>Jagor Tomašević, OIB 10091365274, Štoosova 9,10000 Zagreb</item>
      <item>ŽDO Zagreb - Građansko upravni odjel</item>
      <item>Marko Ivica, OIB 90782296313, Jurja Žerjavića 8,10000 Zagreb</item>
      <item>Antonija Galić, OIB 64334764434, Bobovačka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40539291917</item>
      <item>, OIB 10091365274</item>
      <item>, OIB null</item>
      <item>, OIB 90782296313</item>
      <item>, OIB 64334764434</item>
    </izvorni_sadrzaj>
    <derivirana_varijabla naziv="DomainObject.Predmet.SudioniciListNazivOIB_1">
      <item>, OIB 18683136487</item>
      <item>, OIB 40539291917</item>
      <item>, OIB 10091365274</item>
      <item>, OIB null</item>
      <item>, OIB 90782296313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38C313-8DCC-4439-A9CE-DBC34974BA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659</properties:Words>
  <properties:Characters>3605</properties:Characters>
  <properties:Lines>104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2016-10-19T08:26:00Z</dcterms:created>
  <dc:creator>KDS - 8</dc:creator>
  <cp:lastModifiedBy>Ana Brlek</cp:lastModifiedBy>
  <cp:lastPrinted>2016-10-19T12:05:00Z</cp:lastPrinted>
  <dcterms:modified xmlns:xsi="http://www.w3.org/2001/XMLSchema-instance" xsi:type="dcterms:W3CDTF">2016-10-19T12:05:00Z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St-140/2015-71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