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cfa10" w14:paraId="b3cfa10" w:rsidRDefault="00D868F8" w:rsidP="00D868F8" w:rsidR="00D868F8">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738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7380"/>
                    </a:xfrm>
                    <a:prstGeom prst="rect">
                      <a:avLst/>
                    </a:prstGeom>
                    <a:noFill/>
                    <a:ln>
                      <a:noFill/>
                    </a:ln>
                  </pic:spPr>
                </pic:pic>
              </a:graphicData>
            </a:graphic>
          </wp:inline>
        </w:drawing>
      </w:r>
    </w:p>
    <w:p w:rsidRDefault="00D868F8" w:rsidP="00D868F8" w:rsidR="00D868F8">
      <w:pPr>
        <w:rPr>
          <w:szCs w:val="24"/>
        </w:rPr>
      </w:pPr>
      <w:r>
        <w:rPr>
          <w:szCs w:val="24"/>
        </w:rPr>
        <w:t xml:space="preserve">     REPUBLIKA HRVATSKA</w:t>
      </w:r>
    </w:p>
    <w:p w:rsidRDefault="00D868F8" w:rsidP="00D868F8" w:rsidR="00D868F8">
      <w:pPr>
        <w:rPr>
          <w:szCs w:val="24"/>
        </w:rPr>
      </w:pPr>
      <w:r>
        <w:rPr>
          <w:szCs w:val="24"/>
        </w:rPr>
        <w:t>TRGOVAČKI SUD U ZAGREBU</w:t>
      </w:r>
    </w:p>
    <w:p w:rsidRDefault="00D868F8" w:rsidP="00D868F8" w:rsidR="00D868F8">
      <w:pPr>
        <w:tabs>
          <w:tab w:pos="7238" w:val="left"/>
        </w:tabs>
        <w:rPr>
          <w:rFonts w:eastAsia="Times New Roman"/>
          <w:szCs w:val="24"/>
          <w:lang w:eastAsia="hr-HR"/>
        </w:rPr>
      </w:pPr>
      <w:r>
        <w:rPr>
          <w:szCs w:val="24"/>
        </w:rPr>
        <w:t xml:space="preserve">        Zagreb, Amruševa 2/II.</w:t>
      </w:r>
    </w:p>
    <w:p w:rsidRDefault="00D868F8" w:rsidP="00D868F8" w:rsidR="00D868F8">
      <w:pPr>
        <w:tabs>
          <w:tab w:pos="7238" w:val="left"/>
        </w:tabs>
        <w:jc w:val="right"/>
        <w:rPr>
          <w:rFonts w:eastAsia="Times New Roman"/>
          <w:szCs w:val="24"/>
          <w:lang w:eastAsia="hr-HR"/>
        </w:rPr>
      </w:pPr>
      <w:r>
        <w:rPr>
          <w:rFonts w:eastAsia="Times New Roman"/>
          <w:szCs w:val="24"/>
          <w:lang w:eastAsia="hr-HR"/>
        </w:rPr>
        <w:t>Poslovni broj: 21. St-1441/18-9</w:t>
      </w:r>
    </w:p>
    <w:p w:rsidRDefault="00D868F8" w:rsidP="00D868F8" w:rsidR="00D868F8">
      <w:pPr>
        <w:tabs>
          <w:tab w:pos="7238" w:val="left"/>
        </w:tabs>
        <w:jc w:val="right"/>
        <w:rPr>
          <w:rFonts w:eastAsia="Times New Roman"/>
          <w:szCs w:val="24"/>
          <w:lang w:eastAsia="hr-HR"/>
        </w:rPr>
      </w:pPr>
    </w:p>
    <w:p w:rsidRDefault="00D868F8" w:rsidP="00D868F8" w:rsidR="00D868F8">
      <w:pPr>
        <w:tabs>
          <w:tab w:pos="7238" w:val="left"/>
        </w:tabs>
        <w:jc w:val="right"/>
        <w:rPr>
          <w:rFonts w:eastAsia="Times New Roman"/>
          <w:szCs w:val="24"/>
          <w:lang w:eastAsia="hr-HR"/>
        </w:rPr>
      </w:pPr>
    </w:p>
    <w:p w:rsidRDefault="00D868F8" w:rsidP="00D868F8" w:rsidR="00D868F8">
      <w:pPr>
        <w:jc w:val="center"/>
        <w:rPr>
          <w:rFonts w:eastAsia="Times New Roman"/>
          <w:szCs w:val="24"/>
          <w:lang w:eastAsia="hr-HR" w:val="en-GB"/>
        </w:rPr>
      </w:pPr>
      <w:r>
        <w:rPr>
          <w:rFonts w:eastAsia="Times New Roman"/>
          <w:szCs w:val="24"/>
          <w:lang w:eastAsia="hr-HR" w:val="en-GB"/>
        </w:rPr>
        <w:t>U  I M E   R E P U B L I K E   H R V A T S K E</w:t>
      </w:r>
    </w:p>
    <w:p w:rsidRDefault="00D868F8" w:rsidP="00D868F8" w:rsidR="00D868F8">
      <w:pPr>
        <w:jc w:val="both"/>
        <w:rPr>
          <w:rFonts w:eastAsia="Times New Roman"/>
          <w:szCs w:val="24"/>
          <w:lang w:eastAsia="hr-HR"/>
        </w:rPr>
      </w:pPr>
    </w:p>
    <w:p w:rsidRDefault="00D868F8" w:rsidP="00D868F8" w:rsidR="00D868F8">
      <w:pPr>
        <w:jc w:val="center"/>
        <w:rPr>
          <w:rFonts w:eastAsia="Times New Roman"/>
          <w:szCs w:val="24"/>
          <w:lang w:eastAsia="hr-HR"/>
        </w:rPr>
      </w:pPr>
      <w:r>
        <w:rPr>
          <w:rFonts w:eastAsia="Times New Roman"/>
          <w:szCs w:val="24"/>
          <w:lang w:eastAsia="hr-HR"/>
        </w:rPr>
        <w:t>R J E Š E N J E</w:t>
      </w:r>
    </w:p>
    <w:p w:rsidRDefault="00D868F8" w:rsidP="00D868F8" w:rsidR="00D868F8">
      <w:pPr>
        <w:jc w:val="center"/>
        <w:rPr>
          <w:rFonts w:eastAsia="Times New Roman"/>
          <w:szCs w:val="24"/>
          <w:lang w:eastAsia="hr-HR"/>
        </w:rPr>
      </w:pPr>
    </w:p>
    <w:p w:rsidRDefault="00D868F8" w:rsidP="00D868F8" w:rsidR="00D868F8">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007F7CD3">
        <w:t>COLOR j.d.o.o., Karlovac, T</w:t>
      </w:r>
      <w:r>
        <w:t xml:space="preserve">adije Smičiklasa 3, OIB: </w:t>
      </w:r>
      <w:r w:rsidR="007F7CD3">
        <w:t>09452826620</w:t>
      </w:r>
      <w:r w:rsidR="007F7CD3">
        <w:rPr>
          <w:rFonts w:eastAsia="Times New Roman"/>
          <w:szCs w:val="24"/>
          <w:lang w:eastAsia="hr-HR"/>
        </w:rPr>
        <w:t>, dana 17</w:t>
      </w:r>
      <w:r>
        <w:rPr>
          <w:rFonts w:eastAsia="Times New Roman"/>
          <w:szCs w:val="24"/>
          <w:lang w:eastAsia="hr-HR"/>
        </w:rPr>
        <w:t xml:space="preserve">. prosinca 2018. </w:t>
      </w:r>
    </w:p>
    <w:p w:rsidRDefault="00D868F8" w:rsidP="00D868F8" w:rsidR="00D868F8">
      <w:pPr>
        <w:jc w:val="both"/>
        <w:rPr>
          <w:rFonts w:eastAsia="Times New Roman"/>
          <w:szCs w:val="24"/>
          <w:lang w:eastAsia="hr-HR"/>
        </w:rPr>
      </w:pPr>
    </w:p>
    <w:p w:rsidRDefault="00D868F8" w:rsidP="00D868F8" w:rsidR="00D868F8">
      <w:pPr>
        <w:jc w:val="both"/>
        <w:rPr>
          <w:rFonts w:eastAsia="Times New Roman"/>
          <w:szCs w:val="24"/>
          <w:lang w:eastAsia="hr-HR"/>
        </w:rPr>
      </w:pPr>
    </w:p>
    <w:p w:rsidRDefault="00D868F8" w:rsidP="00D868F8" w:rsidR="00D868F8">
      <w:pPr>
        <w:jc w:val="center"/>
        <w:rPr>
          <w:rFonts w:eastAsia="Times New Roman"/>
          <w:szCs w:val="24"/>
          <w:lang w:eastAsia="hr-HR"/>
        </w:rPr>
      </w:pPr>
      <w:r>
        <w:rPr>
          <w:rFonts w:eastAsia="Times New Roman"/>
          <w:szCs w:val="24"/>
          <w:lang w:eastAsia="hr-HR"/>
        </w:rPr>
        <w:t>r i j e š i o    j e</w:t>
      </w:r>
    </w:p>
    <w:p w:rsidRDefault="00D868F8" w:rsidP="00D868F8" w:rsidR="00D868F8">
      <w:pPr>
        <w:overflowPunct w:val="false"/>
        <w:autoSpaceDE w:val="false"/>
        <w:autoSpaceDN w:val="false"/>
        <w:adjustRightInd w:val="false"/>
        <w:jc w:val="both"/>
        <w:rPr>
          <w:rFonts w:eastAsia="Times New Roman"/>
          <w:szCs w:val="24"/>
          <w:lang w:eastAsia="hr-HR"/>
        </w:rPr>
      </w:pPr>
    </w:p>
    <w:p w:rsidRDefault="00D868F8" w:rsidP="00D868F8" w:rsidR="00D868F8">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7F7CD3">
        <w:t>COLOR j.d.o.o., Karlovac, Tadije Smičiklasa 3, OIB: 09452826620</w:t>
      </w:r>
      <w:r w:rsidR="007F7CD3">
        <w:rPr>
          <w:rFonts w:eastAsia="Times New Roman"/>
          <w:szCs w:val="24"/>
          <w:lang w:eastAsia="hr-HR"/>
        </w:rPr>
        <w:t xml:space="preserve">. Stečajni postupak otvoren je </w:t>
      </w:r>
      <w:r w:rsidR="00C96114">
        <w:rPr>
          <w:rFonts w:eastAsia="Times New Roman"/>
          <w:szCs w:val="24"/>
          <w:lang w:eastAsia="hr-HR"/>
        </w:rPr>
        <w:t>17</w:t>
      </w:r>
      <w:r>
        <w:rPr>
          <w:rFonts w:eastAsia="Times New Roman"/>
          <w:szCs w:val="24"/>
          <w:lang w:eastAsia="hr-HR"/>
        </w:rPr>
        <w:t>. prosinca 2018. u 15,00 sati, kada je ovo rješenje objavljeno na mrežnoj stranici e-Oglasna ploča ovog suda.</w:t>
      </w:r>
    </w:p>
    <w:p w:rsidRDefault="00D868F8" w:rsidP="00D868F8" w:rsidR="00D868F8">
      <w:pPr>
        <w:overflowPunct w:val="false"/>
        <w:autoSpaceDE w:val="false"/>
        <w:autoSpaceDN w:val="false"/>
        <w:adjustRightInd w:val="false"/>
        <w:ind w:hanging="720" w:left="720"/>
        <w:jc w:val="both"/>
        <w:rPr>
          <w:rFonts w:eastAsia="Times New Roman"/>
          <w:szCs w:val="24"/>
          <w:lang w:eastAsia="hr-HR"/>
        </w:rPr>
      </w:pPr>
    </w:p>
    <w:p w:rsidRDefault="00D868F8" w:rsidP="00D868F8" w:rsidR="00D868F8">
      <w:pPr>
        <w:jc w:val="both"/>
      </w:pPr>
      <w:r>
        <w:tab/>
        <w:t xml:space="preserve">II. Za stečajnog upravitelja imenuje se </w:t>
      </w:r>
      <w:r w:rsidR="00C96114">
        <w:rPr>
          <w:rFonts w:eastAsia="Times New Roman"/>
          <w:szCs w:val="24"/>
          <w:lang w:eastAsia="hr-HR"/>
        </w:rPr>
        <w:t>Martina Smole, Zagreb, Srednjopoljski put 3, OIB: 15702493535</w:t>
      </w:r>
      <w:r>
        <w:rPr>
          <w:rFonts w:eastAsia="Times New Roman"/>
          <w:szCs w:val="24"/>
          <w:lang w:eastAsia="hr-HR"/>
        </w:rPr>
        <w:t>.</w:t>
      </w:r>
    </w:p>
    <w:p w:rsidRDefault="00D868F8" w:rsidP="00D868F8" w:rsidR="00D868F8">
      <w:pPr>
        <w:overflowPunct w:val="false"/>
        <w:autoSpaceDE w:val="false"/>
        <w:autoSpaceDN w:val="false"/>
        <w:adjustRightInd w:val="false"/>
        <w:ind w:hanging="567" w:left="567"/>
        <w:jc w:val="both"/>
        <w:rPr>
          <w:rFonts w:eastAsia="Times New Roman"/>
          <w:szCs w:val="24"/>
          <w:lang w:eastAsia="hr-HR"/>
        </w:rPr>
      </w:pPr>
    </w:p>
    <w:p w:rsidRDefault="00D868F8" w:rsidP="00D868F8" w:rsidR="00D868F8">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7F7CD3">
        <w:t>COLOR j.d.o.o., Karlovac, Tadije Smičiklasa 3, OIB: 09452826620</w:t>
      </w:r>
      <w:r>
        <w:rPr>
          <w:rFonts w:eastAsia="Times New Roman"/>
          <w:szCs w:val="24"/>
          <w:lang w:eastAsia="hr-HR"/>
        </w:rPr>
        <w:t>.</w:t>
      </w:r>
    </w:p>
    <w:p w:rsidRDefault="00D868F8" w:rsidP="00D868F8" w:rsidR="00D868F8">
      <w:pPr>
        <w:ind w:left="720"/>
        <w:contextualSpacing/>
        <w:rPr>
          <w:rFonts w:eastAsia="Times New Roman"/>
          <w:szCs w:val="24"/>
          <w:lang w:eastAsia="hr-HR"/>
        </w:rPr>
      </w:pPr>
    </w:p>
    <w:p w:rsidRDefault="00D868F8" w:rsidP="00D868F8" w:rsidR="00D868F8">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D868F8" w:rsidP="00D868F8" w:rsidR="00D868F8">
      <w:pPr>
        <w:jc w:val="both"/>
        <w:rPr>
          <w:rFonts w:eastAsia="Times New Roman"/>
          <w:szCs w:val="24"/>
          <w:lang w:eastAsia="hr-HR"/>
        </w:rPr>
      </w:pPr>
    </w:p>
    <w:p w:rsidRDefault="00D868F8" w:rsidP="00D868F8" w:rsidR="00D868F8">
      <w:pPr>
        <w:jc w:val="both"/>
        <w:rPr>
          <w:rFonts w:eastAsia="Times New Roman"/>
          <w:szCs w:val="24"/>
          <w:lang w:eastAsia="hr-HR"/>
        </w:rPr>
      </w:pPr>
    </w:p>
    <w:p w:rsidRDefault="00D868F8" w:rsidP="00D868F8" w:rsidR="00D868F8">
      <w:pPr>
        <w:ind w:left="360"/>
        <w:jc w:val="center"/>
        <w:rPr>
          <w:rFonts w:eastAsia="Times New Roman"/>
          <w:szCs w:val="24"/>
          <w:lang w:eastAsia="hr-HR"/>
        </w:rPr>
      </w:pPr>
      <w:r>
        <w:rPr>
          <w:rFonts w:eastAsia="Times New Roman"/>
          <w:szCs w:val="24"/>
          <w:lang w:eastAsia="hr-HR"/>
        </w:rPr>
        <w:t>Obrazloženje</w:t>
      </w:r>
    </w:p>
    <w:p w:rsidRDefault="00D868F8" w:rsidP="00D868F8" w:rsidR="00D868F8">
      <w:pPr>
        <w:jc w:val="both"/>
        <w:rPr>
          <w:rFonts w:eastAsia="Times New Roman"/>
          <w:szCs w:val="24"/>
          <w:lang w:eastAsia="hr-HR"/>
        </w:rPr>
      </w:pPr>
    </w:p>
    <w:p w:rsidRDefault="00D868F8" w:rsidP="00D868F8" w:rsidR="00D868F8">
      <w:pPr>
        <w:jc w:val="both"/>
        <w:rPr>
          <w:rFonts w:eastAsia="Times New Roman"/>
          <w:szCs w:val="24"/>
          <w:lang w:eastAsia="hr-HR"/>
        </w:rPr>
      </w:pPr>
      <w:r>
        <w:rPr>
          <w:rFonts w:eastAsia="Times New Roman"/>
          <w:szCs w:val="24"/>
          <w:lang w:eastAsia="hr-HR"/>
        </w:rPr>
        <w:tab/>
      </w:r>
      <w:r w:rsidR="00DB78F1">
        <w:rPr>
          <w:rFonts w:eastAsia="Times New Roman"/>
          <w:szCs w:val="24"/>
          <w:lang w:eastAsia="hr-HR"/>
        </w:rPr>
        <w:t xml:space="preserve">Financijska agencija </w:t>
      </w:r>
      <w:r>
        <w:rPr>
          <w:rFonts w:eastAsia="Times New Roman"/>
          <w:szCs w:val="24"/>
          <w:lang w:eastAsia="hr-HR"/>
        </w:rPr>
        <w:t xml:space="preserve">podnijela je ovom sudu zahtjev za provedbu skraćenog stečajnog postupka nad dužnikom </w:t>
      </w:r>
      <w:r w:rsidR="007F7CD3">
        <w:t>COLOR j.d.o.o., Karlovac, Tadije Smičiklasa 3, OIB: 09452826620</w:t>
      </w:r>
      <w:r>
        <w:rPr>
          <w:rFonts w:eastAsia="Times New Roman"/>
          <w:szCs w:val="24"/>
          <w:lang w:eastAsia="hr-HR"/>
        </w:rPr>
        <w:t>, temeljem odredbe čl. 429. st. 1. Stečajnog zakona (Narodne novine, broj: 71/2015., 104/2017., dalje u tekstu: SZ).</w:t>
      </w:r>
    </w:p>
    <w:p w:rsidRDefault="00D868F8" w:rsidP="00D868F8" w:rsidR="00D868F8">
      <w:pPr>
        <w:jc w:val="both"/>
        <w:rPr>
          <w:rFonts w:eastAsia="Times New Roman"/>
          <w:szCs w:val="24"/>
          <w:lang w:eastAsia="hr-HR"/>
        </w:rPr>
      </w:pPr>
    </w:p>
    <w:p w:rsidRDefault="00396518" w:rsidP="00396518" w:rsidR="00396518">
      <w:pPr>
        <w:overflowPunct w:val="false"/>
        <w:autoSpaceDE w:val="false"/>
        <w:autoSpaceDN w:val="false"/>
        <w:adjustRightInd w:val="false"/>
        <w:ind w:firstLine="708"/>
        <w:jc w:val="both"/>
        <w:rPr>
          <w:rFonts w:eastAsia="Times New Roman"/>
          <w:szCs w:val="24"/>
          <w:lang w:eastAsia="hr-HR"/>
        </w:rPr>
      </w:pPr>
      <w:r>
        <w:rPr>
          <w:rFonts w:eastAsia="Times New Roman"/>
          <w:szCs w:val="24"/>
          <w:lang w:eastAsia="hr-HR"/>
        </w:rPr>
        <w:t xml:space="preserve">Prema odredbi čl. 428 st. 1. SZ-a  sud će provesti skraćeni stečajni postupak nad pravnom osobom ako su ispunjene sljedeće pretpostavke: </w:t>
      </w:r>
    </w:p>
    <w:p w:rsidRDefault="00396518" w:rsidP="00396518" w:rsidR="00396518">
      <w:pPr>
        <w:numPr>
          <w:ilvl w:val="0"/>
          <w:numId w:val="1"/>
        </w:numPr>
        <w:overflowPunct w:val="false"/>
        <w:autoSpaceDE w:val="false"/>
        <w:autoSpaceDN w:val="false"/>
        <w:adjustRightInd w:val="false"/>
        <w:contextualSpacing/>
        <w:jc w:val="both"/>
        <w:rPr>
          <w:rFonts w:eastAsia="Times New Roman"/>
          <w:szCs w:val="24"/>
          <w:lang w:eastAsia="hr-HR"/>
        </w:rPr>
      </w:pPr>
      <w:r>
        <w:rPr>
          <w:rFonts w:eastAsia="Times New Roman"/>
          <w:szCs w:val="24"/>
          <w:lang w:eastAsia="hr-HR"/>
        </w:rPr>
        <w:t xml:space="preserve">ako nema zaposlenih, </w:t>
      </w:r>
    </w:p>
    <w:p w:rsidRDefault="00396518" w:rsidP="00396518" w:rsidR="00396518">
      <w:pPr>
        <w:numPr>
          <w:ilvl w:val="0"/>
          <w:numId w:val="1"/>
        </w:numPr>
        <w:overflowPunct w:val="false"/>
        <w:autoSpaceDE w:val="false"/>
        <w:autoSpaceDN w:val="false"/>
        <w:adjustRightInd w:val="false"/>
        <w:contextualSpacing/>
        <w:jc w:val="both"/>
        <w:rPr>
          <w:rFonts w:eastAsia="Times New Roman"/>
          <w:szCs w:val="24"/>
          <w:lang w:eastAsia="hr-HR"/>
        </w:rPr>
      </w:pPr>
      <w:r>
        <w:rPr>
          <w:rFonts w:eastAsia="Times New Roman"/>
          <w:szCs w:val="24"/>
          <w:lang w:eastAsia="hr-HR"/>
        </w:rPr>
        <w:t>ako u Očevidniku redoslijeda osnova za plaćanje ima evidentirane neizvršene osnove za plaćanje u neprekinutom razdoblju od 120 dana i</w:t>
      </w:r>
    </w:p>
    <w:p w:rsidRDefault="00396518" w:rsidP="00396518" w:rsidR="00396518">
      <w:pPr>
        <w:numPr>
          <w:ilvl w:val="0"/>
          <w:numId w:val="1"/>
        </w:numPr>
        <w:overflowPunct w:val="false"/>
        <w:autoSpaceDE w:val="false"/>
        <w:autoSpaceDN w:val="false"/>
        <w:adjustRightInd w:val="false"/>
        <w:contextualSpacing/>
        <w:jc w:val="both"/>
        <w:rPr>
          <w:rFonts w:eastAsia="Times New Roman"/>
          <w:szCs w:val="24"/>
          <w:lang w:eastAsia="hr-HR"/>
        </w:rPr>
      </w:pPr>
      <w:r>
        <w:rPr>
          <w:rFonts w:eastAsia="Times New Roman"/>
          <w:szCs w:val="24"/>
          <w:lang w:eastAsia="hr-HR"/>
        </w:rPr>
        <w:t xml:space="preserve">ako nisu ispunjene pretpostavke za pokretanje drugog postupka radi brisanja iz sudskoga registra. </w:t>
      </w:r>
    </w:p>
    <w:p w:rsidRDefault="00396518" w:rsidP="00396518" w:rsidR="00396518">
      <w:pPr>
        <w:jc w:val="both"/>
      </w:pPr>
    </w:p>
    <w:p w:rsidRDefault="00396518" w:rsidP="00396518" w:rsidR="00396518">
      <w:pPr>
        <w:jc w:val="both"/>
      </w:pPr>
      <w:r>
        <w:lastRenderedPageBreak/>
        <w:tab/>
        <w:t xml:space="preserve">Kako su navedene pretpostavke bile ispunjene (iz dopisa Hrvatskog zavoda za mirovinsko osiguranje proizlazilo je da dužnik nema zaposlenih, iz zahtjeva FINA-e proizlazilo je da dužnik u Očevidniku redoslijeda osnova za plaćanje ima nepodmirene osnove za plaćanje u neprekinutom razdoblju od </w:t>
      </w:r>
      <w:r w:rsidR="003A47AF">
        <w:t>120</w:t>
      </w:r>
      <w:r>
        <w:t xml:space="preserve"> dana u ukupnom iznosu od </w:t>
      </w:r>
      <w:r w:rsidR="003A47AF">
        <w:t>39.320,62</w:t>
      </w:r>
      <w:r>
        <w:t xml:space="preserve"> kn, dok iz sudskog registra nije bilo vidljivo da su ispunjene pretpostavke za pokretanje drugog postupka radi brisanja dužnika iz sudskog registra), sud je, temeljem odredbe čl. 430. SZ-a, na mrežnoj stranici e-Oglasna ploča sudova objavio oglas kojim je pozvao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stečajnog postupka, uz upozorenje na pravne posljedice nepodnošenja istog (čl. 13., 17., 430. i 431. SZ-a).</w:t>
      </w:r>
    </w:p>
    <w:p w:rsidRDefault="00396518" w:rsidP="00396518" w:rsidR="00396518">
      <w:pPr>
        <w:jc w:val="both"/>
      </w:pPr>
    </w:p>
    <w:p w:rsidRDefault="00396518" w:rsidP="00396518" w:rsidR="00396518">
      <w:pPr>
        <w:jc w:val="both"/>
      </w:pPr>
      <w:r>
        <w:tab/>
        <w:t xml:space="preserve">Zastupnici po zakonu dužnika oglušili su se na navedeni oglas, međutim, vjerovnik dužnika, </w:t>
      </w:r>
      <w:r w:rsidR="003A47AF">
        <w:t>Fond za zaštitu okoliša i energetsku učinkovitost</w:t>
      </w:r>
      <w:r>
        <w:t xml:space="preserve">, naveo je da ima prema dužniku tražbinu u iznosu od </w:t>
      </w:r>
      <w:r w:rsidR="003A47AF">
        <w:t>501,00</w:t>
      </w:r>
      <w:r>
        <w:t xml:space="preserve"> kn (tražbina vjerovnika proizlazi iz dostavljenog izvatka iz poslovnih knjiga te </w:t>
      </w:r>
      <w:r w:rsidR="003A47AF">
        <w:t>rješ</w:t>
      </w:r>
      <w:r w:rsidR="004A46A0">
        <w:t>enja vjerovnika o plaćanju naknade gospodarenja otpad</w:t>
      </w:r>
      <w:r w:rsidR="003A47AF">
        <w:t>nim</w:t>
      </w:r>
      <w:r w:rsidR="004A46A0">
        <w:t xml:space="preserve"> vozilima od 16. listopada 2017</w:t>
      </w:r>
      <w:r>
        <w:t>.) te da predlaže da se nad dužnikom otvori redovni stečajni postupak.</w:t>
      </w:r>
    </w:p>
    <w:p w:rsidRDefault="00396518" w:rsidP="00396518" w:rsidR="00396518">
      <w:pPr>
        <w:jc w:val="both"/>
      </w:pPr>
    </w:p>
    <w:p w:rsidRDefault="00396518" w:rsidP="00396518" w:rsidR="00396518">
      <w:pPr>
        <w:jc w:val="both"/>
      </w:pPr>
      <w:r>
        <w:tab/>
      </w:r>
      <w:r w:rsidR="00CB1EDC">
        <w:t>Rješenjem</w:t>
      </w:r>
      <w:r>
        <w:t xml:space="preserve"> od </w:t>
      </w:r>
      <w:r w:rsidR="00CB1EDC">
        <w:t>17</w:t>
      </w:r>
      <w:r>
        <w:t xml:space="preserve">. rujna </w:t>
      </w:r>
      <w:r w:rsidR="00CB1EDC">
        <w:t>2018</w:t>
      </w:r>
      <w:r>
        <w:t xml:space="preserve">. sud je pozvao vjerovnika </w:t>
      </w:r>
      <w:r w:rsidR="00CB1EDC">
        <w:t>Fond za zaštitu okoliša i energetsku učinkovitost</w:t>
      </w:r>
      <w:r>
        <w:t xml:space="preserve"> da u roku od 8 dana od primitka tog </w:t>
      </w:r>
      <w:r w:rsidR="00CB1EDC">
        <w:t>rješenja</w:t>
      </w:r>
      <w:r>
        <w:t xml:space="preserve"> uplati predujam u iznosu od 1.000,00 kn u Fond za namirenje troškova stečajnog postupka t</w:t>
      </w:r>
      <w:r w:rsidR="00CB1EDC">
        <w:t>e dodatni predujam u iznosu od 4</w:t>
      </w:r>
      <w:r>
        <w:t>.000,00 kuna za namirenje troškova stečajnog postupka, sve sukladno odredbi čl. 114. SZ-a, uz upozorenje da će u protivnom donijeti rješenje o otvaranju i zaključenju skraćenog stečajnog postupka.</w:t>
      </w:r>
    </w:p>
    <w:p w:rsidRDefault="00396518" w:rsidP="00396518" w:rsidR="00396518">
      <w:pPr>
        <w:jc w:val="both"/>
      </w:pPr>
    </w:p>
    <w:p w:rsidRDefault="00396518" w:rsidP="00396518" w:rsidR="00396518">
      <w:pPr>
        <w:jc w:val="both"/>
      </w:pPr>
      <w:r>
        <w:tab/>
        <w:t>Vjerovnik nije u zadanom roku, a niti do dana donošenja ovog rješenja, uplatio predujam za namirenje troškova stečajnog postupka.</w:t>
      </w:r>
    </w:p>
    <w:p w:rsidRDefault="00396518" w:rsidP="00396518" w:rsidR="00396518">
      <w:pPr>
        <w:jc w:val="both"/>
      </w:pPr>
    </w:p>
    <w:p w:rsidRDefault="00396518" w:rsidP="00396518" w:rsidR="00396518">
      <w:pPr>
        <w:jc w:val="both"/>
      </w:pPr>
      <w:r>
        <w:tab/>
        <w:t>Odredbom čl. 431. st. 1. SZ-a određeno je da će se smatrati da je dužnik nesposoban za plaćanje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w:t>
      </w:r>
    </w:p>
    <w:p w:rsidRDefault="00396518" w:rsidP="00396518" w:rsidR="00396518">
      <w:pPr>
        <w:jc w:val="both"/>
      </w:pPr>
    </w:p>
    <w:p w:rsidRDefault="00396518" w:rsidP="00396518" w:rsidR="00396518">
      <w:pPr>
        <w:jc w:val="both"/>
      </w:pPr>
      <w:r>
        <w:tab/>
        <w:t>U tom slučaju sud će po službenoj dužnosti donijeti rješenje o otvaranju i zaključenju skraćenog stečajnog postupka (čl. 431. st. 2. SZ-a).</w:t>
      </w:r>
    </w:p>
    <w:p w:rsidRDefault="00396518" w:rsidP="00396518" w:rsidR="00396518">
      <w:pPr>
        <w:jc w:val="both"/>
      </w:pPr>
      <w:r>
        <w:tab/>
      </w:r>
    </w:p>
    <w:p w:rsidRDefault="00396518" w:rsidP="00396518" w:rsidR="00396518">
      <w:pPr>
        <w:jc w:val="both"/>
      </w:pPr>
      <w: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D868F8" w:rsidP="00396518" w:rsidR="00D868F8">
      <w:pPr>
        <w:jc w:val="both"/>
        <w:rPr>
          <w:rFonts w:eastAsia="Times New Roman"/>
          <w:szCs w:val="24"/>
          <w:lang w:eastAsia="hr-HR"/>
        </w:rPr>
      </w:pPr>
    </w:p>
    <w:p w:rsidRDefault="00D868F8" w:rsidP="00D868F8" w:rsidR="00D868F8">
      <w:pPr>
        <w:jc w:val="center"/>
        <w:rPr>
          <w:rFonts w:eastAsia="Times New Roman"/>
          <w:szCs w:val="24"/>
          <w:lang w:eastAsia="hr-HR"/>
        </w:rPr>
      </w:pPr>
      <w:r>
        <w:rPr>
          <w:rFonts w:eastAsia="Times New Roman"/>
          <w:szCs w:val="24"/>
          <w:lang w:eastAsia="hr-HR"/>
        </w:rPr>
        <w:t xml:space="preserve">U Zagrebu </w:t>
      </w:r>
      <w:r w:rsidR="00C96114">
        <w:rPr>
          <w:rFonts w:eastAsia="Times New Roman"/>
          <w:szCs w:val="24"/>
          <w:lang w:eastAsia="hr-HR"/>
        </w:rPr>
        <w:t>17</w:t>
      </w:r>
      <w:r>
        <w:rPr>
          <w:rFonts w:eastAsia="Times New Roman"/>
          <w:szCs w:val="24"/>
          <w:lang w:eastAsia="hr-HR"/>
        </w:rPr>
        <w:t>. prosinca 2018.</w:t>
      </w:r>
    </w:p>
    <w:p w:rsidRDefault="00D868F8" w:rsidP="00D868F8" w:rsidR="00D868F8">
      <w:pPr>
        <w:jc w:val="center"/>
        <w:rPr>
          <w:rFonts w:eastAsia="Times New Roman"/>
          <w:szCs w:val="24"/>
          <w:lang w:eastAsia="hr-HR"/>
        </w:rPr>
      </w:pPr>
    </w:p>
    <w:p w:rsidRDefault="00D868F8" w:rsidP="00D868F8" w:rsidR="00D868F8">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D868F8" w:rsidP="00D868F8" w:rsidR="00D868F8">
      <w:pPr>
        <w:jc w:val="right"/>
        <w:rPr>
          <w:rFonts w:eastAsia="Times New Roman"/>
          <w:szCs w:val="24"/>
        </w:rPr>
      </w:pPr>
      <w:r>
        <w:rPr>
          <w:rFonts w:eastAsia="Times New Roman"/>
          <w:szCs w:val="24"/>
        </w:rPr>
        <w:t>Ivana Manestar</w:t>
      </w:r>
    </w:p>
    <w:p w:rsidRDefault="00D868F8" w:rsidP="00D868F8" w:rsidR="00D868F8">
      <w:pPr>
        <w:jc w:val="both"/>
        <w:rPr>
          <w:rFonts w:eastAsia="Times New Roman"/>
          <w:szCs w:val="24"/>
        </w:rPr>
      </w:pPr>
      <w:r>
        <w:rPr>
          <w:rFonts w:eastAsia="Times New Roman"/>
          <w:szCs w:val="24"/>
        </w:rPr>
        <w:tab/>
      </w:r>
    </w:p>
    <w:p w:rsidRDefault="00D868F8" w:rsidP="00D868F8" w:rsidR="00D868F8">
      <w:pPr>
        <w:ind w:firstLine="720" w:left="5040"/>
        <w:jc w:val="right"/>
        <w:rPr>
          <w:rFonts w:eastAsia="Times New Roman"/>
          <w:szCs w:val="24"/>
          <w:lang w:eastAsia="hr-HR"/>
        </w:rPr>
      </w:pPr>
    </w:p>
    <w:p w:rsidRDefault="00D868F8" w:rsidP="00D868F8" w:rsidR="00D868F8">
      <w:pPr>
        <w:jc w:val="both"/>
        <w:rPr>
          <w:rFonts w:eastAsia="Times New Roman"/>
          <w:szCs w:val="24"/>
        </w:rPr>
      </w:pPr>
    </w:p>
    <w:p w:rsidRDefault="00D868F8" w:rsidP="00D868F8" w:rsidR="00D868F8">
      <w:pPr>
        <w:jc w:val="both"/>
        <w:rPr>
          <w:rFonts w:eastAsia="Times New Roman"/>
          <w:szCs w:val="24"/>
        </w:rPr>
      </w:pPr>
      <w:r>
        <w:rPr>
          <w:rFonts w:eastAsia="Times New Roman"/>
          <w:szCs w:val="24"/>
        </w:rPr>
        <w:t>UPUTA O PRAVNOM LIJEKU:</w:t>
      </w:r>
    </w:p>
    <w:p w:rsidRDefault="00D868F8" w:rsidP="00DB78F1" w:rsidR="00D868F8">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D868F8" w:rsidP="00D868F8" w:rsidR="00D868F8">
      <w:pPr>
        <w:jc w:val="both"/>
        <w:rPr>
          <w:rFonts w:eastAsia="Times New Roman"/>
          <w:i/>
          <w:szCs w:val="24"/>
          <w:lang w:eastAsia="hr-HR"/>
        </w:rPr>
      </w:pPr>
    </w:p>
    <w:p w:rsidRDefault="00D868F8" w:rsidP="00D868F8" w:rsidR="00D868F8">
      <w:pPr>
        <w:jc w:val="both"/>
        <w:rPr>
          <w:rFonts w:eastAsia="Times New Roman"/>
          <w:szCs w:val="24"/>
          <w:lang w:eastAsia="hr-HR"/>
        </w:rPr>
      </w:pPr>
      <w:r>
        <w:rPr>
          <w:rFonts w:eastAsia="Times New Roman"/>
          <w:szCs w:val="24"/>
          <w:lang w:eastAsia="hr-HR"/>
        </w:rPr>
        <w:t>DNA:</w:t>
      </w:r>
    </w:p>
    <w:p w:rsidRDefault="00D868F8" w:rsidP="00D868F8" w:rsidR="00D868F8">
      <w:pPr>
        <w:jc w:val="both"/>
        <w:rPr>
          <w:rFonts w:eastAsia="Times New Roman"/>
          <w:szCs w:val="24"/>
          <w:lang w:eastAsia="hr-HR"/>
        </w:rPr>
      </w:pPr>
      <w:r>
        <w:rPr>
          <w:rFonts w:eastAsia="Times New Roman"/>
          <w:szCs w:val="24"/>
          <w:lang w:eastAsia="hr-HR"/>
        </w:rPr>
        <w:t>- podnositelju zahtjeva: FINA-i</w:t>
      </w:r>
    </w:p>
    <w:p w:rsidRDefault="00D868F8" w:rsidP="00D868F8" w:rsidR="00D868F8">
      <w:pPr>
        <w:jc w:val="both"/>
        <w:rPr>
          <w:rFonts w:eastAsia="Times New Roman"/>
          <w:szCs w:val="24"/>
          <w:lang w:eastAsia="hr-HR"/>
        </w:rPr>
      </w:pPr>
      <w:r>
        <w:rPr>
          <w:rFonts w:eastAsia="Times New Roman"/>
          <w:szCs w:val="24"/>
          <w:lang w:eastAsia="hr-HR"/>
        </w:rPr>
        <w:t>- dužniku</w:t>
      </w:r>
    </w:p>
    <w:p w:rsidRDefault="00D868F8" w:rsidP="00D868F8" w:rsidR="00D868F8">
      <w:pPr>
        <w:jc w:val="both"/>
        <w:rPr>
          <w:rFonts w:eastAsia="Times New Roman"/>
          <w:szCs w:val="24"/>
          <w:lang w:eastAsia="hr-HR"/>
        </w:rPr>
      </w:pPr>
      <w:r>
        <w:rPr>
          <w:rFonts w:eastAsia="Times New Roman"/>
          <w:szCs w:val="24"/>
          <w:lang w:eastAsia="hr-HR"/>
        </w:rPr>
        <w:t>- nekadašnjem zastupniku po zakonu dužnika, upisanom u sudskom registru</w:t>
      </w:r>
    </w:p>
    <w:p w:rsidRDefault="00D868F8" w:rsidP="00D868F8" w:rsidR="00D868F8">
      <w:pPr>
        <w:jc w:val="both"/>
        <w:rPr>
          <w:rFonts w:eastAsia="Times New Roman"/>
          <w:szCs w:val="24"/>
          <w:lang w:eastAsia="hr-HR"/>
        </w:rPr>
      </w:pPr>
      <w:r>
        <w:rPr>
          <w:rFonts w:eastAsia="Times New Roman"/>
          <w:szCs w:val="24"/>
          <w:lang w:eastAsia="hr-HR"/>
        </w:rPr>
        <w:t>- stečajnom upravitelju</w:t>
      </w:r>
    </w:p>
    <w:p w:rsidRDefault="00D868F8" w:rsidP="00D868F8" w:rsidR="00D868F8">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D868F8" w:rsidP="00D868F8" w:rsidR="00D868F8">
      <w:pPr>
        <w:jc w:val="both"/>
        <w:rPr>
          <w:rFonts w:eastAsia="Times New Roman"/>
          <w:szCs w:val="24"/>
          <w:lang w:eastAsia="hr-HR"/>
        </w:rPr>
      </w:pPr>
      <w:r>
        <w:rPr>
          <w:rFonts w:eastAsia="Times New Roman"/>
          <w:szCs w:val="24"/>
          <w:lang w:eastAsia="hr-HR"/>
        </w:rPr>
        <w:t xml:space="preserve">- </w:t>
      </w:r>
      <w:r w:rsidR="00DB78F1">
        <w:rPr>
          <w:rFonts w:eastAsia="Times New Roman"/>
          <w:szCs w:val="24"/>
          <w:lang w:eastAsia="hr-HR"/>
        </w:rPr>
        <w:t>ŽDO Karlovac, Karlovac, Trg hrvatskih branitelja 1</w:t>
      </w:r>
    </w:p>
    <w:p w:rsidRDefault="00D868F8" w:rsidP="00D868F8" w:rsidR="00D868F8">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D868F8" w:rsidP="00D868F8" w:rsidR="00D868F8">
      <w:pPr>
        <w:jc w:val="both"/>
        <w:rPr>
          <w:rFonts w:eastAsia="Times New Roman"/>
          <w:szCs w:val="24"/>
          <w:lang w:eastAsia="hr-HR"/>
        </w:rPr>
      </w:pPr>
      <w:r>
        <w:rPr>
          <w:rFonts w:eastAsia="Times New Roman"/>
          <w:szCs w:val="24"/>
          <w:lang w:eastAsia="hr-HR"/>
        </w:rPr>
        <w:t>- mrežna stranica e-Oglasne ploče, 8 dana</w:t>
      </w:r>
    </w:p>
    <w:p w:rsidRDefault="00D868F8" w:rsidP="00D868F8" w:rsidR="00D868F8">
      <w:pPr>
        <w:jc w:val="both"/>
        <w:rPr>
          <w:rFonts w:eastAsia="Times New Roman"/>
          <w:szCs w:val="24"/>
          <w:lang w:eastAsia="hr-HR"/>
        </w:rPr>
      </w:pPr>
      <w:r>
        <w:rPr>
          <w:rFonts w:eastAsia="Times New Roman"/>
          <w:szCs w:val="24"/>
          <w:lang w:eastAsia="hr-HR"/>
        </w:rPr>
        <w:t>- nadležnoj poreznoj upravi (</w:t>
      </w:r>
      <w:r w:rsidR="00DB78F1">
        <w:rPr>
          <w:rFonts w:eastAsia="Times New Roman"/>
          <w:szCs w:val="24"/>
          <w:lang w:eastAsia="hr-HR"/>
        </w:rPr>
        <w:t>Ministarstvo financija, Porezna uprava, Područni ured Karlovac,  Pavla Vitezovića 1</w:t>
      </w:r>
      <w:r>
        <w:rPr>
          <w:rFonts w:eastAsia="Times New Roman"/>
          <w:szCs w:val="24"/>
          <w:lang w:eastAsia="hr-HR"/>
        </w:rPr>
        <w:t>)</w:t>
      </w:r>
    </w:p>
    <w:p w:rsidRDefault="00D868F8" w:rsidP="00D868F8" w:rsidR="00D868F8">
      <w:pPr>
        <w:jc w:val="both"/>
      </w:pPr>
      <w:r>
        <w:rPr>
          <w:rFonts w:eastAsia="Times New Roman"/>
          <w:szCs w:val="24"/>
          <w:lang w:eastAsia="hr-HR"/>
        </w:rPr>
        <w:t>- Ministarstvu pravosuđa</w:t>
      </w:r>
    </w:p>
    <w:p w:rsidRDefault="00D868F8" w:rsidP="00D868F8" w:rsidR="00D868F8"/>
    <w:p w:rsidRDefault="00131E95" w:rsidR="00131E95"/>
    <w:sectPr w:rsidSect="00C96BED"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68F8" w:rsidP="00D868F8" w:rsidR="00D868F8">
      <w:r>
        <w:separator/>
      </w:r>
    </w:p>
  </w:endnote>
  <w:endnote w:id="0" w:type="continuationSeparator">
    <w:p w:rsidRDefault="00D868F8" w:rsidP="00D868F8" w:rsidR="00D868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68F8" w:rsidP="00D868F8" w:rsidR="00D868F8">
      <w:r>
        <w:separator/>
      </w:r>
    </w:p>
  </w:footnote>
  <w:footnote w:id="0" w:type="continuationSeparator">
    <w:p w:rsidRDefault="00D868F8" w:rsidP="00D868F8" w:rsidR="00D868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4875045"/>
      <w:docPartObj>
        <w:docPartGallery w:val="Page Numbers (Top of Page)"/>
        <w:docPartUnique/>
      </w:docPartObj>
    </w:sdtPr>
    <w:sdtEndPr/>
    <w:sdtContent>
      <w:p w:rsidRDefault="00D868F8" w:rsidR="00D868F8">
        <w:pPr>
          <w:pStyle w:val="Zaglavlje"/>
          <w:jc w:val="center"/>
        </w:pPr>
        <w:r>
          <w:fldChar w:fldCharType="begin"/>
        </w:r>
        <w:r>
          <w:instrText>PAGE   \* MERGEFORMAT</w:instrText>
        </w:r>
        <w:r>
          <w:fldChar w:fldCharType="separate"/>
        </w:r>
        <w:r w:rsidR="00497A58">
          <w:rPr>
            <w:noProof/>
          </w:rPr>
          <w:t>3</w:t>
        </w:r>
        <w:r>
          <w:fldChar w:fldCharType="end"/>
        </w:r>
      </w:p>
      <w:p w:rsidRDefault="00D868F8" w:rsidP="00D868F8" w:rsidR="00D868F8">
        <w:pPr>
          <w:pStyle w:val="Zaglavlje"/>
          <w:jc w:val="right"/>
        </w:pPr>
        <w:r>
          <w:t>Poslovni broj: 21. St-1441/18-9</w:t>
        </w:r>
      </w:p>
    </w:sdtContent>
  </w:sdt>
  <w:p w:rsidRDefault="00D868F8" w:rsidR="00D868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6CC0"/>
    <w:rsid w:val="001032F4"/>
    <w:rsid w:val="00131E95"/>
    <w:rsid w:val="0019711A"/>
    <w:rsid w:val="00197F24"/>
    <w:rsid w:val="001A1D04"/>
    <w:rsid w:val="0034753A"/>
    <w:rsid w:val="00396518"/>
    <w:rsid w:val="003A47AF"/>
    <w:rsid w:val="00456CC0"/>
    <w:rsid w:val="00457EF8"/>
    <w:rsid w:val="00460100"/>
    <w:rsid w:val="00497A58"/>
    <w:rsid w:val="004A46A0"/>
    <w:rsid w:val="007A1913"/>
    <w:rsid w:val="007F7CD3"/>
    <w:rsid w:val="0085059C"/>
    <w:rsid w:val="00950F54"/>
    <w:rsid w:val="009D3B13"/>
    <w:rsid w:val="00A53DC3"/>
    <w:rsid w:val="00B4105F"/>
    <w:rsid w:val="00C81BCE"/>
    <w:rsid w:val="00C96114"/>
    <w:rsid w:val="00C96BED"/>
    <w:rsid w:val="00CA63C1"/>
    <w:rsid w:val="00CB1EDC"/>
    <w:rsid w:val="00D05353"/>
    <w:rsid w:val="00D86206"/>
    <w:rsid w:val="00D868F8"/>
    <w:rsid w:val="00D90085"/>
    <w:rsid w:val="00DB78F1"/>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8F8"/>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868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8F8"/>
    <w:rPr>
      <w:rFonts w:cs="Tahoma" w:eastAsia="Calibri" w:hAnsi="Tahoma" w:ascii="Tahoma"/>
      <w:sz w:val="16"/>
      <w:szCs w:val="16"/>
    </w:rPr>
  </w:style>
  <w:style w:styleId="Zaglavlje" w:type="paragraph">
    <w:name w:val="header"/>
    <w:basedOn w:val="Normal"/>
    <w:link w:val="ZaglavljeChar"/>
    <w:uiPriority w:val="99"/>
    <w:unhideWhenUsed/>
    <w:rsid w:val="00D868F8"/>
    <w:pPr>
      <w:tabs>
        <w:tab w:pos="4536" w:val="center"/>
        <w:tab w:pos="9072" w:val="right"/>
      </w:tabs>
    </w:pPr>
  </w:style>
  <w:style w:customStyle="true" w:styleId="ZaglavljeChar" w:type="character">
    <w:name w:val="Zaglavlje Char"/>
    <w:basedOn w:val="Zadanifontodlomka"/>
    <w:link w:val="Zaglavlje"/>
    <w:uiPriority w:val="99"/>
    <w:rsid w:val="00D868F8"/>
    <w:rPr>
      <w:rFonts w:cs="Times New Roman" w:eastAsia="Calibri"/>
    </w:rPr>
  </w:style>
  <w:style w:styleId="Podnoje" w:type="paragraph">
    <w:name w:val="footer"/>
    <w:basedOn w:val="Normal"/>
    <w:link w:val="PodnojeChar"/>
    <w:uiPriority w:val="99"/>
    <w:unhideWhenUsed/>
    <w:rsid w:val="00D868F8"/>
    <w:pPr>
      <w:tabs>
        <w:tab w:pos="4536" w:val="center"/>
        <w:tab w:pos="9072" w:val="right"/>
      </w:tabs>
    </w:pPr>
  </w:style>
  <w:style w:customStyle="true" w:styleId="PodnojeChar" w:type="character">
    <w:name w:val="Podnožje Char"/>
    <w:basedOn w:val="Zadanifontodlomka"/>
    <w:link w:val="Podnoje"/>
    <w:uiPriority w:val="99"/>
    <w:rsid w:val="00D868F8"/>
    <w:rPr>
      <w:rFonts w:cs="Times New Roman" w:eastAsia="Calibri"/>
    </w:rPr>
  </w:style>
  <w:style w:styleId="Tekstrezerviranogmjesta" w:type="character">
    <w:name w:val="Placeholder Text"/>
    <w:basedOn w:val="Zadanifontodlomka"/>
    <w:uiPriority w:val="99"/>
    <w:semiHidden/>
    <w:rsid w:val="00497A58"/>
    <w:rPr>
      <w:color w:val="808080"/>
      <w:bdr w:space="0" w:sz="0" w:color="auto" w:val="none"/>
      <w:shd w:fill="auto" w:color="auto" w:val="clear"/>
    </w:rPr>
  </w:style>
  <w:style w:customStyle="true" w:styleId="eSPISCCParagraphDefaultFont" w:type="character">
    <w:name w:val="eSPIS_CC_Paragraph Default Font"/>
    <w:basedOn w:val="Zadanifontodlomka"/>
    <w:rsid w:val="00497A5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7A58"/>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7A5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7A5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8F8"/>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868F8"/>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8F8"/>
    <w:rPr>
      <w:rFonts w:ascii="Tahoma" w:cs="Tahoma" w:eastAsia="Calibri" w:hAnsi="Tahoma"/>
      <w:sz w:val="16"/>
      <w:szCs w:val="16"/>
    </w:rPr>
  </w:style>
  <w:style w:styleId="Zaglavlje" w:type="paragraph">
    <w:name w:val="header"/>
    <w:basedOn w:val="Normal"/>
    <w:link w:val="ZaglavljeChar"/>
    <w:uiPriority w:val="99"/>
    <w:unhideWhenUsed/>
    <w:rsid w:val="00D868F8"/>
    <w:pPr>
      <w:tabs>
        <w:tab w:pos="4536" w:val="center"/>
        <w:tab w:pos="9072" w:val="right"/>
      </w:tabs>
    </w:pPr>
  </w:style>
  <w:style w:customStyle="1" w:styleId="ZaglavljeChar" w:type="character">
    <w:name w:val="Zaglavlje Char"/>
    <w:basedOn w:val="Zadanifontodlomka"/>
    <w:link w:val="Zaglavlje"/>
    <w:uiPriority w:val="99"/>
    <w:rsid w:val="00D868F8"/>
    <w:rPr>
      <w:rFonts w:cs="Times New Roman" w:eastAsia="Calibri"/>
    </w:rPr>
  </w:style>
  <w:style w:styleId="Podnoje" w:type="paragraph">
    <w:name w:val="footer"/>
    <w:basedOn w:val="Normal"/>
    <w:link w:val="PodnojeChar"/>
    <w:uiPriority w:val="99"/>
    <w:unhideWhenUsed/>
    <w:rsid w:val="00D868F8"/>
    <w:pPr>
      <w:tabs>
        <w:tab w:pos="4536" w:val="center"/>
        <w:tab w:pos="9072" w:val="right"/>
      </w:tabs>
    </w:pPr>
  </w:style>
  <w:style w:customStyle="1" w:styleId="PodnojeChar" w:type="character">
    <w:name w:val="Podnožje Char"/>
    <w:basedOn w:val="Zadanifontodlomka"/>
    <w:link w:val="Podnoje"/>
    <w:uiPriority w:val="99"/>
    <w:rsid w:val="00D868F8"/>
    <w:rPr>
      <w:rFonts w:cs="Times New Roman" w:eastAsia="Calibri"/>
    </w:rPr>
  </w:style>
  <w:style w:styleId="Tekstrezerviranogmjesta" w:type="character">
    <w:name w:val="Placeholder Text"/>
    <w:basedOn w:val="Zadanifontodlomka"/>
    <w:uiPriority w:val="99"/>
    <w:semiHidden/>
    <w:rsid w:val="00497A58"/>
    <w:rPr>
      <w:color w:val="808080"/>
      <w:bdr w:color="auto" w:space="0" w:sz="0" w:val="none"/>
      <w:shd w:color="auto" w:fill="auto" w:val="clear"/>
    </w:rPr>
  </w:style>
  <w:style w:customStyle="1" w:styleId="eSPISCCParagraphDefaultFont" w:type="character">
    <w:name w:val="eSPIS_CC_Paragraph Default Font"/>
    <w:basedOn w:val="Zadanifontodlomka"/>
    <w:rsid w:val="00497A5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7A58"/>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7A5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7A5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67630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1441</izvorni_sadrzaj>
    <derivirana_varijabla naziv="DomainObject.Predmet.Broj_1">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St-1441/2018</izvorni_sadrzaj>
    <derivirana_varijabla naziv="DomainObject.Predmet.OznakaBroj_1">St-1441/2018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 j.d.o.o.</izvorni_sadrzaj>
    <derivirana_varijabla naziv="DomainObject.Predmet.ProtustrankaFormated_1">  COLOR j.d.o.o.</derivirana_varijabla>
  </DomainObject.Predmet.ProtustrankaFormated>
  <DomainObject.Predmet.ProtustrankaFormatedOIB>
    <izvorni_sadrzaj>  COLOR j.d.o.o., OIB 09452826620</izvorni_sadrzaj>
    <derivirana_varijabla naziv="DomainObject.Predmet.ProtustrankaFormatedOIB_1">  COLOR j.d.o.o., OIB 09452826620</derivirana_varijabla>
  </DomainObject.Predmet.ProtustrankaFormatedOIB>
  <DomainObject.Predmet.ProtustrankaFormatedWithAdress>
    <izvorni_sadrzaj> COLOR j.d.o.o., Tadije Smičiklasa 3, 47000 Karlovac</izvorni_sadrzaj>
    <derivirana_varijabla naziv="DomainObject.Predmet.ProtustrankaFormatedWithAdress_1"> COLOR j.d.o.o., Tadije Smičiklasa 3, 47000 Karlovac</derivirana_varijabla>
  </DomainObject.Predmet.ProtustrankaFormatedWithAdress>
  <DomainObject.Predmet.ProtustrankaFormatedWithAdressOIB>
    <izvorni_sadrzaj> COLOR j.d.o.o., OIB 09452826620, Tadije Smičiklasa 3, 47000 Karlovac</izvorni_sadrzaj>
    <derivirana_varijabla naziv="DomainObject.Predmet.ProtustrankaFormatedWithAdressOIB_1"> COLOR j.d.o.o., OIB 09452826620, Tadije Smičiklasa 3, 47000 Karlovac</derivirana_varijabla>
  </DomainObject.Predmet.ProtustrankaFormatedWithAdressOIB>
  <DomainObject.Predmet.ProtustrankaWithAdress>
    <izvorni_sadrzaj>COLOR j.d.o.o. Tadije Smičiklasa 3, 47000 Karlovac</izvorni_sadrzaj>
    <derivirana_varijabla naziv="DomainObject.Predmet.ProtustrankaWithAdress_1">COLOR j.d.o.o. Tadije Smičiklasa 3, 47000 Karlovac</derivirana_varijabla>
  </DomainObject.Predmet.ProtustrankaWithAdress>
  <DomainObject.Predmet.ProtustrankaWithAdressOIB>
    <izvorni_sadrzaj>COLOR j.d.o.o., OIB 09452826620, Tadije Smičiklasa 3, 47000 Karlovac</izvorni_sadrzaj>
    <derivirana_varijabla naziv="DomainObject.Predmet.ProtustrankaWithAdressOIB_1">COLOR j.d.o.o., OIB 09452826620, Tadije Smičiklasa 3, 47000 Karlovac</derivirana_varijabla>
  </DomainObject.Predmet.ProtustrankaWithAdressOIB>
  <DomainObject.Predmet.ProtustrankaNazivFormated>
    <izvorni_sadrzaj>COLOR j.d.o.o.</izvorni_sadrzaj>
    <derivirana_varijabla naziv="DomainObject.Predmet.ProtustrankaNazivFormated_1">COLOR j.d.o.o.</derivirana_varijabla>
  </DomainObject.Predmet.ProtustrankaNazivFormated>
  <DomainObject.Predmet.ProtustrankaNazivFormatedOIB>
    <izvorni_sadrzaj>COLOR j.d.o.o., OIB 09452826620</izvorni_sadrzaj>
    <derivirana_varijabla naziv="DomainObject.Predmet.ProtustrankaNazivFormatedOIB_1">COLOR j.d.o.o., OIB 09452826620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COLOR j.d.o.o.</item>
    </izvorni_sadrzaj>
    <derivirana_varijabla naziv="DomainObject.Predmet.ProtuStrankaListFormated_1">
      <item>COLOR j.d.o.o.</item>
    </derivirana_varijabla>
  </DomainObject.Predmet.ProtuStrankaListFormated>
  <DomainObject.Predmet.ProtuStrankaListFormatedOIB>
    <izvorni_sadrzaj>
      <item>COLOR j.d.o.o., OIB 09452826620</item>
    </izvorni_sadrzaj>
    <derivirana_varijabla naziv="DomainObject.Predmet.ProtuStrankaListFormatedOIB_1">
      <item>COLOR j.d.o.o., OIB 09452826620</item>
    </derivirana_varijabla>
  </DomainObject.Predmet.ProtuStrankaListFormatedOIB>
  <DomainObject.Predmet.ProtuStrankaListFormatedWithAdress>
    <izvorni_sadrzaj>
      <item>COLOR j.d.o.o., Tadije Smičiklasa 3, 47000 Karlovac</item>
    </izvorni_sadrzaj>
    <derivirana_varijabla naziv="DomainObject.Predmet.ProtuStrankaListFormatedWithAdress_1">
      <item>COLOR j.d.o.o., Tadije Smičiklasa 3, 47000 Karlovac</item>
    </derivirana_varijabla>
  </DomainObject.Predmet.ProtuStrankaListFormatedWithAdress>
  <DomainObject.Predmet.ProtuStrankaListFormatedWithAdressOIB>
    <izvorni_sadrzaj>
      <item>COLOR j.d.o.o., OIB 09452826620, Tadije Smičiklasa 3, 47000 Karlovac</item>
    </izvorni_sadrzaj>
    <derivirana_varijabla naziv="DomainObject.Predmet.ProtuStrankaListFormatedWithAdressOIB_1">
      <item>COLOR j.d.o.o., OIB 09452826620, Tadije Smičiklasa 3, 47000 Karlovac</item>
    </derivirana_varijabla>
  </DomainObject.Predmet.ProtuStrankaListFormatedWithAdressOIB>
  <DomainObject.Predmet.ProtuStrankaListNazivFormated>
    <izvorni_sadrzaj>
      <item>COLOR j.d.o.o.</item>
    </izvorni_sadrzaj>
    <derivirana_varijabla naziv="DomainObject.Predmet.ProtuStrankaListNazivFormated_1">
      <item>COLOR j.d.o.o.</item>
    </derivirana_varijabla>
  </DomainObject.Predmet.ProtuStrankaListNazivFormated>
  <DomainObject.Predmet.ProtuStrankaListNazivFormatedOIB>
    <izvorni_sadrzaj>
      <item>COLOR j.d.o.o., OIB 09452826620</item>
    </izvorni_sadrzaj>
    <derivirana_varijabla naziv="DomainObject.Predmet.ProtuStrankaListNazivFormatedOIB_1">
      <item>COLOR j.d.o.o., OIB 09452826620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COLOR j.d.o.o.</izvorni_sadrzaj>
    <derivirana_varijabla naziv="DomainObject.Predmet.ProtustrankaIDrugi_1">COLOR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COLOR j.d.o.o., OIB 09452826620, Tadije Smičiklasa 3, 47000 Karlovac</izvorni_sadrzaj>
    <derivirana_varijabla naziv="DomainObject.Predmet.ProtustrankaIDrugiAdressOIB_1">COLOR j.d.o.o., OIB 09452826620, Tadije Smičiklasa 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COLOR j.d.o.o.</item>
    </izvorni_sadrzaj>
    <derivirana_varijabla naziv="DomainObject.Predmet.SudioniciListNaziv_1">
      <item>FINA Regionalni centar Zagreb, Podružnica Karlovac</item>
      <item>COLOR j.d.o.o.</item>
    </derivirana_varijabla>
  </DomainObject.Predmet.SudioniciListNaziv>
  <DomainObject.Predmet.SudioniciListAdressOIB>
    <izvorni_sadrzaj>
      <item>FINA Regionalni centar Zagreb, Podružnica Karlovac, OIB 85821130368, Pavla Vitezovića 1,47000 Karlovac</item>
      <item>COLOR j.d.o.o., OIB 09452826620, Tadije Smičiklasa 3,47000 Karlovac</item>
    </izvorni_sadrzaj>
    <derivirana_varijabla naziv="DomainObject.Predmet.SudioniciListAdressOIB_1">
      <item>FINA Regionalni centar Zagreb, Podružnica Karlovac, OIB 85821130368, Pavla Vitezovića 1,47000 Karlovac</item>
      <item>COLOR j.d.o.o., OIB 09452826620, Tadije Smičiklasa 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09452826620</item>
    </izvorni_sadrzaj>
    <derivirana_varijabla naziv="DomainObject.Predmet.SudioniciListNazivOIB_1">
      <item>, OIB 85821130368</item>
      <item>, OIB 09452826620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Smole, OIB 15702493535, Srednjopoljski put 3, 10000 Zagreb</item>
    </izvorni_sadrzaj>
    <derivirana_varijabla naziv="DomainObject.Predmet.StecajniUpraviteljiListAddressOIB_1">
      <item>Martina Smole, OIB 15702493535, Srednjopoljski put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St-1441/2018-5</izvorni_sadrzaj>
    <derivirana_varijabla naziv="DomainObject.PredzadnjaOdlukaIzPredmeta.Oznaka_1">St-1441/2018-5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820</properties:Words>
  <properties:Characters>4531</properties:Characters>
  <properties:Lines>115</properties:Lines>
  <properties:Paragraphs>41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2018-12-14T15:07:00Z</dcterms:created>
  <dc:creator>Ivana Manestar</dc:creator>
  <dc:description/>
  <cp:keywords/>
  <cp:lastModifiedBy>Petra Komučar</cp:lastModifiedBy>
  <cp:lastPrinted>2018-12-14T15:21:00Z</cp:lastPrinted>
  <dcterms:modified xmlns:xsi="http://www.w3.org/2001/XMLSchema-instance" xsi:type="dcterms:W3CDTF">2018-12-17T07:03:00Z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(St-1441-18-Color.docx)</vt:lpwstr>
  </prop:property>
  <prop:property name="CC_coloring" pid="4" fmtid="{D5CDD505-2E9C-101B-9397-08002B2CF9AE}">
    <vt:bool>false</vt:bool>
  </prop:property>
  <prop:property name="BrojStranica" pid="5" fmtid="{D5CDD505-2E9C-101B-9397-08002B2CF9AE}">
    <vt:i4>3</vt:i4>
  </prop:property>
</prop:Properties>
</file>