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6412" w14:paraId="af56412" w:rsidRDefault="00FA512C" w:rsidP="00196875" w:rsidR="00FA512C" w:rsidRPr="0007667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07667F">
        <w:rPr>
          <w:color w:val="000000"/>
        </w:rPr>
        <w:tab/>
      </w:r>
      <w:r w:rsidRPr="0007667F">
        <w:rPr>
          <w:color w:val="000000"/>
        </w:rPr>
        <w:tab/>
      </w:r>
      <w:r w:rsidRPr="0007667F">
        <w:rPr>
          <w:color w:val="000000"/>
        </w:rPr>
        <w:tab/>
      </w:r>
      <w:r w:rsidRPr="0007667F">
        <w:rPr>
          <w:color w:val="000000"/>
        </w:rPr>
        <w:tab/>
      </w:r>
      <w:r w:rsidRPr="0007667F">
        <w:rPr>
          <w:color w:val="000000"/>
        </w:rPr>
        <w:tab/>
      </w:r>
      <w:r w:rsidRPr="0007667F">
        <w:rPr>
          <w:color w:val="000000"/>
        </w:rPr>
        <w:tab/>
        <w:t xml:space="preserve"> </w:t>
      </w:r>
    </w:p>
    <w:p w:rsidRDefault="00026AE5" w:rsidP="00907F1E" w:rsidR="00026AE5" w:rsidRPr="005153ED">
      <w:pPr>
        <w:jc w:val="right"/>
        <w:rPr>
          <w:b/>
        </w:rPr>
      </w:pPr>
      <w:r w:rsidRPr="005153ED">
        <w:rPr>
          <w:b/>
        </w:rPr>
        <w:t xml:space="preserve">   Posl. br. 18 St-</w:t>
      </w:r>
      <w:r w:rsidR="00907F1E">
        <w:rPr>
          <w:b/>
        </w:rPr>
        <w:t>351/2019</w:t>
      </w:r>
    </w:p>
    <w:p w:rsidRDefault="00026AE5" w:rsidP="00026AE5" w:rsidR="00026AE5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90575" cx="657225"/>
            <wp:effectExtent b="9525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3755" cx="6598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26AE5" w:rsidP="00026AE5" w:rsidR="00026AE5" w:rsidRPr="005153ED">
      <w:pPr>
        <w:rPr>
          <w:b/>
        </w:rPr>
      </w:pPr>
      <w:r w:rsidRPr="005153ED">
        <w:rPr>
          <w:b/>
        </w:rPr>
        <w:t>REPUBLIKA HRVATSKA</w:t>
      </w:r>
    </w:p>
    <w:p w:rsidRDefault="00026AE5" w:rsidP="00026AE5" w:rsidR="00026AE5" w:rsidRPr="005153ED">
      <w:pPr>
        <w:rPr>
          <w:b/>
        </w:rPr>
      </w:pPr>
      <w:r w:rsidRPr="005153ED">
        <w:rPr>
          <w:b/>
        </w:rPr>
        <w:t xml:space="preserve">TRGOVAČKI SUD U </w:t>
      </w:r>
      <w:r>
        <w:rPr>
          <w:b/>
        </w:rPr>
        <w:t>DUBROVNIKU</w:t>
      </w:r>
    </w:p>
    <w:p w:rsidRDefault="00026AE5" w:rsidP="00026AE5" w:rsidR="00026AE5">
      <w:pPr>
        <w:rPr>
          <w:b/>
        </w:rPr>
      </w:pPr>
      <w:r>
        <w:rPr>
          <w:b/>
        </w:rPr>
        <w:t>Dubrovnik, Dr. Ante Starčevića 23</w:t>
      </w:r>
    </w:p>
    <w:p w:rsidRDefault="00026AE5" w:rsidP="00026AE5" w:rsidR="00026AE5"/>
    <w:p w:rsidRDefault="00026AE5" w:rsidP="00026AE5" w:rsidR="00026AE5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026AE5" w:rsidP="00026AE5" w:rsidR="00026AE5" w:rsidRPr="006C7F48">
      <w:pPr>
        <w:jc w:val="center"/>
        <w:rPr>
          <w:b/>
        </w:rPr>
      </w:pPr>
    </w:p>
    <w:p w:rsidRDefault="00026AE5" w:rsidP="00026AE5" w:rsidR="00026AE5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both"/>
      </w:pPr>
      <w:r w:rsidRPr="0007667F">
        <w:tab/>
      </w:r>
      <w:r w:rsidR="00026AE5" w:rsidRPr="00026AE5">
        <w:t xml:space="preserve">Trgovački sud u Dubrovniku, po sucu tog suda Katarini Franković, kao sucu pojedincu, u stečajnom </w:t>
      </w:r>
      <w:r w:rsidR="00B22A5D">
        <w:t xml:space="preserve">postupku nad stečajnim dužnikom </w:t>
      </w:r>
      <w:r w:rsidR="00907F1E" w:rsidRPr="00907F1E">
        <w:t>Stečajna masa iza SERVO d.o.o. za trgovinu, turizam i usluge - "u stečaju", MBS: 060395450, OIB: 48996310047, zastupana po stečajnom upravitelju Mato Marić</w:t>
      </w:r>
      <w:r w:rsidR="00BE497E">
        <w:t>, d</w:t>
      </w:r>
      <w:r w:rsidR="00907F1E">
        <w:t>ana 18</w:t>
      </w:r>
      <w:r w:rsidR="00026AE5" w:rsidRPr="00026AE5">
        <w:t xml:space="preserve">. </w:t>
      </w:r>
      <w:r w:rsidR="00BE497E">
        <w:t>ožujka</w:t>
      </w:r>
      <w:r w:rsidR="00026AE5" w:rsidRPr="00026AE5">
        <w:t xml:space="preserve"> 2019. godine,</w:t>
      </w: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i j e š i o   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4F6327" w:rsidR="00FA512C" w:rsidRPr="0007667F">
      <w:pPr>
        <w:tabs>
          <w:tab w:pos="360" w:val="left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Pr="0007667F">
        <w:t>Stečajni upravitelj je predložio sukladno čl. 293. Stečajnog zakona (NN 71/15</w:t>
      </w:r>
      <w:r>
        <w:t>,</w:t>
      </w:r>
      <w:r w:rsidR="008B5892">
        <w:t xml:space="preserve"> 104/17,</w:t>
      </w:r>
      <w:r>
        <w:t xml:space="preserve"> dalje u tekstu SZ</w:t>
      </w:r>
      <w:r w:rsidRPr="0007667F">
        <w:t>) ovaj postupak obustaviti zbog nedostatnosti imovine za namirenje troškova stečajnog postupka</w:t>
      </w:r>
      <w:r>
        <w:t xml:space="preserve"> i</w:t>
      </w:r>
      <w:r w:rsidRPr="0007667F">
        <w:t xml:space="preserve"> zaključiti, pa se pozivaju vjerovnici stečajne mase, stečajni upravitelj i skupština vjerovnika očitovati se o prijedlogu u roku od 15 dana od objave ovog rješenja na e-oglasnoj ploči u pisanom obliku, pozivom na gornji poslovni broj</w:t>
      </w:r>
      <w:r w:rsidR="00857647">
        <w:t>.</w:t>
      </w:r>
    </w:p>
    <w:p w:rsidRDefault="00FA512C" w:rsidP="00B22A5D" w:rsidR="00FA512C" w:rsidRPr="0007667F">
      <w:pPr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Obrazloženje</w:t>
      </w:r>
    </w:p>
    <w:p w:rsidRDefault="009B4B2C" w:rsidP="0066099F" w:rsidR="009B4B2C">
      <w:pPr>
        <w:ind w:firstLine="708"/>
        <w:jc w:val="both"/>
      </w:pPr>
    </w:p>
    <w:p w:rsidRDefault="00BE497E" w:rsidP="00907F1E" w:rsidR="00BE497E">
      <w:pPr>
        <w:pStyle w:val="Tijeloteksta"/>
        <w:ind w:firstLine="708"/>
        <w:rPr>
          <w:szCs w:val="24"/>
        </w:rPr>
      </w:pPr>
      <w:r w:rsidRPr="00BE497E">
        <w:rPr>
          <w:szCs w:val="24"/>
        </w:rPr>
        <w:t>Rje</w:t>
      </w:r>
      <w:r w:rsidR="00BE49ED">
        <w:rPr>
          <w:szCs w:val="24"/>
        </w:rPr>
        <w:t>šenjem Trgovačkog suda u Splitu</w:t>
      </w:r>
      <w:r w:rsidRPr="00BE497E">
        <w:rPr>
          <w:szCs w:val="24"/>
        </w:rPr>
        <w:t xml:space="preserve"> </w:t>
      </w:r>
      <w:r w:rsidR="00BE49ED">
        <w:rPr>
          <w:szCs w:val="24"/>
        </w:rPr>
        <w:t xml:space="preserve">posl.br. St- </w:t>
      </w:r>
      <w:r w:rsidR="00907F1E">
        <w:rPr>
          <w:szCs w:val="24"/>
        </w:rPr>
        <w:t>784</w:t>
      </w:r>
      <w:r w:rsidR="00BE49ED">
        <w:rPr>
          <w:szCs w:val="24"/>
        </w:rPr>
        <w:t>/201</w:t>
      </w:r>
      <w:r w:rsidR="00907F1E">
        <w:rPr>
          <w:szCs w:val="24"/>
        </w:rPr>
        <w:t>8 od 11. listopad</w:t>
      </w:r>
      <w:r w:rsidR="00BE49ED">
        <w:rPr>
          <w:szCs w:val="24"/>
        </w:rPr>
        <w:t>a 2018</w:t>
      </w:r>
      <w:r w:rsidR="00907F1E">
        <w:rPr>
          <w:szCs w:val="24"/>
        </w:rPr>
        <w:t>. godine određen je</w:t>
      </w:r>
      <w:r w:rsidR="00907F1E" w:rsidRPr="00907F1E">
        <w:rPr>
          <w:szCs w:val="24"/>
        </w:rPr>
        <w:t xml:space="preserve"> nastavak postupka radi naknadne diobe Stečajna masa iza SERVO d.o.o. za trgovinu, turizam i usluge iz Dubrovnika, Obala Pape Ivana Pavla II 25.</w:t>
      </w:r>
    </w:p>
    <w:p w:rsidRDefault="00FA512C" w:rsidP="009B4B2C" w:rsidR="00026AE5">
      <w:pPr>
        <w:pStyle w:val="Tijeloteksta"/>
        <w:rPr>
          <w:szCs w:val="24"/>
        </w:rPr>
      </w:pPr>
      <w:r w:rsidRPr="0007667F">
        <w:rPr>
          <w:szCs w:val="24"/>
        </w:rPr>
        <w:tab/>
        <w:t>Stečajni upravitelj je</w:t>
      </w:r>
      <w:r w:rsidR="00BE49ED">
        <w:rPr>
          <w:szCs w:val="24"/>
        </w:rPr>
        <w:t xml:space="preserve"> u</w:t>
      </w:r>
      <w:r w:rsidR="00907F1E">
        <w:rPr>
          <w:szCs w:val="24"/>
        </w:rPr>
        <w:t xml:space="preserve"> izvješću</w:t>
      </w:r>
      <w:r w:rsidR="00BE49ED">
        <w:rPr>
          <w:szCs w:val="24"/>
        </w:rPr>
        <w:t xml:space="preserve"> </w:t>
      </w:r>
      <w:r w:rsidR="00907F1E">
        <w:rPr>
          <w:szCs w:val="24"/>
        </w:rPr>
        <w:t>od 14</w:t>
      </w:r>
      <w:r w:rsidR="00BE49ED">
        <w:rPr>
          <w:szCs w:val="24"/>
        </w:rPr>
        <w:t>. 11. 2018</w:t>
      </w:r>
      <w:r w:rsidR="00BE497E">
        <w:rPr>
          <w:szCs w:val="24"/>
        </w:rPr>
        <w:t xml:space="preserve">.g. obavijestio da </w:t>
      </w:r>
      <w:r w:rsidR="00BE49ED">
        <w:rPr>
          <w:szCs w:val="24"/>
        </w:rPr>
        <w:t>nije pronašao nikakvu</w:t>
      </w:r>
      <w:r w:rsidR="00BE497E">
        <w:rPr>
          <w:szCs w:val="24"/>
        </w:rPr>
        <w:t xml:space="preserve"> imovinu, te </w:t>
      </w:r>
      <w:r w:rsidRPr="0007667F">
        <w:rPr>
          <w:szCs w:val="24"/>
        </w:rPr>
        <w:t xml:space="preserve"> predložio sukladno čl. 29</w:t>
      </w:r>
      <w:r>
        <w:rPr>
          <w:szCs w:val="24"/>
        </w:rPr>
        <w:t>3</w:t>
      </w:r>
      <w:r w:rsidRPr="0007667F">
        <w:rPr>
          <w:szCs w:val="24"/>
        </w:rPr>
        <w:t xml:space="preserve">. Stečajnog zakona (NN 71/15) ovaj postupak obustaviti zbog toga što dužnik nema </w:t>
      </w:r>
      <w:r w:rsidR="00553F8D">
        <w:rPr>
          <w:szCs w:val="24"/>
        </w:rPr>
        <w:t>trenutno</w:t>
      </w:r>
      <w:r w:rsidR="00BE497E">
        <w:rPr>
          <w:szCs w:val="24"/>
        </w:rPr>
        <w:t xml:space="preserve"> dostatno</w:t>
      </w:r>
      <w:r w:rsidR="00553F8D">
        <w:rPr>
          <w:szCs w:val="24"/>
        </w:rPr>
        <w:t xml:space="preserve"> </w:t>
      </w:r>
      <w:r w:rsidRPr="0007667F">
        <w:rPr>
          <w:szCs w:val="24"/>
        </w:rPr>
        <w:t>imovine odnosno zbog nedostatnosti imovine za namirenje troškova stečajnog postupka.</w:t>
      </w:r>
      <w:r>
        <w:rPr>
          <w:szCs w:val="24"/>
        </w:rPr>
        <w:t xml:space="preserve"> </w:t>
      </w:r>
      <w:r w:rsidR="00BE49ED">
        <w:rPr>
          <w:szCs w:val="24"/>
        </w:rPr>
        <w:t>Naime</w:t>
      </w:r>
      <w:r w:rsidR="00907F1E">
        <w:rPr>
          <w:szCs w:val="24"/>
        </w:rPr>
        <w:t>, sud je i posebno saslušao ranijeg zastupnika po zakonu dužnika koji je naveo da društvo nema nikakve imovine, a da su sva vozila prodana do 2009 godine.</w:t>
      </w:r>
      <w:r w:rsidR="00BE49ED">
        <w:rPr>
          <w:szCs w:val="24"/>
        </w:rPr>
        <w:t xml:space="preserve"> </w:t>
      </w:r>
    </w:p>
    <w:p w:rsidRDefault="00907F1E" w:rsidP="009B4B2C" w:rsidR="00907F1E" w:rsidRPr="0007667F">
      <w:pPr>
        <w:pStyle w:val="Tijeloteksta"/>
        <w:rPr>
          <w:szCs w:val="24"/>
        </w:rPr>
      </w:pPr>
    </w:p>
    <w:p w:rsidRDefault="00FA512C" w:rsidP="0007667F" w:rsidR="00FA512C" w:rsidRPr="0007667F">
      <w:pPr>
        <w:pStyle w:val="Tijeloteksta"/>
        <w:ind w:firstLine="708"/>
        <w:rPr>
          <w:szCs w:val="24"/>
        </w:rPr>
      </w:pPr>
      <w:r w:rsidRPr="0007667F">
        <w:rPr>
          <w:szCs w:val="24"/>
        </w:rPr>
        <w:t xml:space="preserve"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</w:t>
      </w:r>
      <w:r w:rsidRPr="0007667F">
        <w:rPr>
          <w:szCs w:val="24"/>
        </w:rPr>
        <w:lastRenderedPageBreak/>
        <w:t>postupka solidarno predujme dostatan iznos novca za namirenje troškova postupka u roku koji im sud odredi rješenjem.</w:t>
      </w:r>
    </w:p>
    <w:p w:rsidRDefault="00FA512C" w:rsidP="008F2C95" w:rsidR="00FA512C" w:rsidRPr="0007667F">
      <w:pPr>
        <w:pStyle w:val="Tijeloteksta"/>
        <w:rPr>
          <w:szCs w:val="24"/>
        </w:rPr>
      </w:pPr>
    </w:p>
    <w:p w:rsidRDefault="00FA512C" w:rsidP="008F2C95" w:rsidR="00FA512C" w:rsidRPr="0007667F">
      <w:pPr>
        <w:pStyle w:val="Tijeloteksta"/>
        <w:rPr>
          <w:szCs w:val="24"/>
        </w:rPr>
      </w:pPr>
      <w:r w:rsidRPr="0007667F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07667F">
      <w:pPr>
        <w:pStyle w:val="Tijeloteksta"/>
        <w:rPr>
          <w:szCs w:val="24"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 xml:space="preserve">U </w:t>
      </w:r>
      <w:r w:rsidR="00026AE5">
        <w:rPr>
          <w:b/>
        </w:rPr>
        <w:t>Dubrovnik</w:t>
      </w:r>
      <w:r w:rsidRPr="0007667F">
        <w:rPr>
          <w:b/>
        </w:rPr>
        <w:t xml:space="preserve">u, dana </w:t>
      </w:r>
      <w:r w:rsidR="00907F1E">
        <w:rPr>
          <w:b/>
        </w:rPr>
        <w:t>18</w:t>
      </w:r>
      <w:r w:rsidR="00BE497E">
        <w:rPr>
          <w:b/>
        </w:rPr>
        <w:t>. ožujka</w:t>
      </w:r>
      <w:r w:rsidR="00026AE5">
        <w:rPr>
          <w:b/>
        </w:rPr>
        <w:t xml:space="preserve"> 2019</w:t>
      </w:r>
      <w:r w:rsidRPr="0007667F">
        <w:rPr>
          <w:b/>
        </w:rPr>
        <w:t>. godine</w:t>
      </w:r>
    </w:p>
    <w:p w:rsidRDefault="00FA512C" w:rsidP="001936C6" w:rsidR="00FA512C">
      <w:pPr>
        <w:jc w:val="both"/>
      </w:pPr>
    </w:p>
    <w:p w:rsidRDefault="00553F8D" w:rsidP="001936C6" w:rsidR="00553F8D" w:rsidRPr="0007667F">
      <w:pPr>
        <w:jc w:val="both"/>
      </w:pPr>
    </w:p>
    <w:p w:rsidRDefault="00FA512C" w:rsidP="001936C6" w:rsidR="00FA512C" w:rsidRPr="0007667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Pr="0007667F">
        <w:rPr>
          <w:b/>
        </w:rPr>
        <w:t>udac: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Pr="0007667F">
        <w:rPr>
          <w:b/>
        </w:rPr>
        <w:t xml:space="preserve"> 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</w:p>
    <w:p w:rsidRDefault="00FA512C" w:rsidP="002A07D5" w:rsidR="00FA512C" w:rsidRPr="0007667F">
      <w:pPr>
        <w:jc w:val="both"/>
        <w:rPr>
          <w:b/>
        </w:rPr>
      </w:pPr>
      <w:r w:rsidRPr="0007667F">
        <w:rPr>
          <w:b/>
        </w:rPr>
        <w:t>POUKA O PRAVNOM LIJEKU</w:t>
      </w:r>
    </w:p>
    <w:p w:rsidRDefault="00FA512C" w:rsidP="002A07D5" w:rsidR="00FA512C" w:rsidRPr="0007667F">
      <w:pPr>
        <w:jc w:val="both"/>
      </w:pPr>
      <w:r w:rsidRPr="0007667F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FA512C" w:rsidP="001936C6" w:rsidR="00FA512C">
      <w:pPr>
        <w:jc w:val="both"/>
        <w:rPr>
          <w:b/>
        </w:rPr>
      </w:pPr>
    </w:p>
    <w:p w:rsidRDefault="00553F8D" w:rsidP="001936C6" w:rsidR="00553F8D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</w:pPr>
      <w:r w:rsidRPr="0007667F">
        <w:rPr>
          <w:b/>
        </w:rPr>
        <w:t>DN-a:</w:t>
      </w:r>
    </w:p>
    <w:p w:rsidRDefault="00FA512C" w:rsidP="00560A4C" w:rsidR="00FA512C" w:rsidRPr="0007667F">
      <w:r w:rsidRPr="0007667F">
        <w:t>- mrežna stranica e-Oglasna ploča sudova.</w:t>
      </w:r>
    </w:p>
    <w:p w:rsidRDefault="00FA512C" w:rsidP="001936C6" w:rsidR="00FA512C" w:rsidRPr="0007667F"/>
    <w:p w:rsidRDefault="00FA512C" w:rsidP="00EA3204" w:rsidR="00FA512C" w:rsidRPr="0007667F">
      <w:pPr>
        <w:ind w:hanging="705" w:left="705"/>
        <w:jc w:val="both"/>
        <w:rPr>
          <w:b/>
        </w:rPr>
      </w:pPr>
    </w:p>
    <w:sectPr w:rsidSect="00DB4AC8" w:rsidR="00FA512C" w:rsidRPr="0007667F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6229A0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907F1E" w:rsidP="00907F1E" w:rsidR="00FA512C" w:rsidRPr="001C3FC7">
    <w:pPr>
      <w:jc w:val="right"/>
      <w:rPr>
        <w:b/>
        <w:sz w:val="22"/>
        <w:szCs w:val="22"/>
      </w:rPr>
    </w:pPr>
    <w:r w:rsidRPr="00907F1E">
      <w:rPr>
        <w:b/>
        <w:sz w:val="22"/>
        <w:szCs w:val="22"/>
      </w:rPr>
      <w:t xml:space="preserve">   Posl. br. 18 St-351/2019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0C76"/>
    <w:rsid w:val="00013758"/>
    <w:rsid w:val="00026AE5"/>
    <w:rsid w:val="00026DB2"/>
    <w:rsid w:val="000274ED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2689E"/>
    <w:rsid w:val="00141887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87A13"/>
    <w:rsid w:val="003A407C"/>
    <w:rsid w:val="003A5760"/>
    <w:rsid w:val="003B4088"/>
    <w:rsid w:val="003C7AAE"/>
    <w:rsid w:val="003D133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57196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6D30"/>
    <w:rsid w:val="005D7654"/>
    <w:rsid w:val="0061647E"/>
    <w:rsid w:val="00616A68"/>
    <w:rsid w:val="006229A0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86F5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57647"/>
    <w:rsid w:val="00871BAD"/>
    <w:rsid w:val="00872314"/>
    <w:rsid w:val="00875AF1"/>
    <w:rsid w:val="008847EC"/>
    <w:rsid w:val="0089069E"/>
    <w:rsid w:val="00893487"/>
    <w:rsid w:val="00894C43"/>
    <w:rsid w:val="0089737B"/>
    <w:rsid w:val="00897B76"/>
    <w:rsid w:val="008B5892"/>
    <w:rsid w:val="008B699C"/>
    <w:rsid w:val="008C68B8"/>
    <w:rsid w:val="008C7C09"/>
    <w:rsid w:val="008E6FB2"/>
    <w:rsid w:val="008F06C0"/>
    <w:rsid w:val="008F0D0C"/>
    <w:rsid w:val="008F2C95"/>
    <w:rsid w:val="008F6EDF"/>
    <w:rsid w:val="00907F1E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014"/>
    <w:rsid w:val="009A6E6E"/>
    <w:rsid w:val="009B26C3"/>
    <w:rsid w:val="009B4051"/>
    <w:rsid w:val="009B4B2C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2A5D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E497E"/>
    <w:rsid w:val="00BE49ED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C4285"/>
    <w:rsid w:val="00CD713B"/>
    <w:rsid w:val="00CD7839"/>
    <w:rsid w:val="00CE0779"/>
    <w:rsid w:val="00CE0B7A"/>
    <w:rsid w:val="00CE637D"/>
    <w:rsid w:val="00CE7A86"/>
    <w:rsid w:val="00CF2B2D"/>
    <w:rsid w:val="00D076B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B39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477/11</izvorni_sadrzaj>
    <derivirana_varijabla naziv="DomainObject.Predmet.Opis_1">naknadna dioba St 477/11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St-351/2019</izvorni_sadrzaj>
    <derivirana_varijabla naziv="DomainObject.Predmet.OznakaBroj_1">St-351/2019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SERVO d.o.o. za trgovinu, turizam i usluge - "u stečaju"</izvorni_sadrzaj>
    <derivirana_varijabla naziv="DomainObject.Predmet.ProtustrankaFormated_1">  Stečajna masa iza SERVO d.o.o. za trgovinu, turizam i usluge - "u stečaju"</derivirana_varijabla>
  </DomainObject.Predmet.ProtustrankaFormated>
  <DomainObject.Predmet.ProtustrankaFormatedOIB>
    <izvorni_sadrzaj>  Stečajna masa iza SERVO d.o.o. za trgovinu, turizam i usluge - "u stečaju", OIB 48996310047</izvorni_sadrzaj>
    <derivirana_varijabla naziv="DomainObject.Predmet.ProtustrankaFormatedOIB_1">  Stečajna masa iza SERVO d.o.o. za trgovinu, turizam i usluge - "u stečaju", OIB 48996310047</derivirana_varijabla>
  </DomainObject.Predmet.ProtustrankaFormatedOIB>
  <DomainObject.Predmet.ProtustrankaFormatedWithAdress>
    <izvorni_sadrzaj> Stečajna masa iza SERVO d.o.o. za trgovinu, turizam i usluge - "u stečaju", Zlatni potok 11, 20000 Dubrovnik</izvorni_sadrzaj>
    <derivirana_varijabla naziv="DomainObject.Predmet.ProtustrankaFormatedWithAdress_1"> Stečajna masa iza SERVO d.o.o. za trgovinu, turizam i usluge - "u stečaju", Zlatni potok 11, 20000 Dubrovnik</derivirana_varijabla>
  </DomainObject.Predmet.ProtustrankaFormatedWithAdress>
  <DomainObject.Predmet.ProtustrankaFormatedWithAdressOIB>
    <izvorni_sadrzaj> Stečajna masa iza SERVO d.o.o. za trgovinu, turizam i usluge - "u stečaju", OIB 48996310047, Zlatni potok 11, 20000 Dubrovnik</izvorni_sadrzaj>
    <derivirana_varijabla naziv="DomainObject.Predmet.ProtustrankaFormatedWithAdressOIB_1"> Stečajna masa iza SERVO d.o.o. za trgovinu, turizam i usluge - "u stečaju", OIB 48996310047, Zlatni potok 11, 20000 Dubrovnik</derivirana_varijabla>
  </DomainObject.Predmet.ProtustrankaFormatedWithAdressOIB>
  <DomainObject.Predmet.ProtustrankaWithAdress>
    <izvorni_sadrzaj>Stečajna masa iza SERVO d.o.o. za trgovinu, turizam i usluge - "u stečaju" Zlatni potok 11, 20000 Dubrovnik</izvorni_sadrzaj>
    <derivirana_varijabla naziv="DomainObject.Predmet.ProtustrankaWithAdress_1">Stečajna masa iza SERVO d.o.o. za trgovinu, turizam i usluge - "u stečaju" Zlatni potok 11, 20000 Dubrovnik</derivirana_varijabla>
  </DomainObject.Predmet.ProtustrankaWithAdress>
  <DomainObject.Predmet.ProtustrankaWithAdressOIB>
    <izvorni_sadrzaj>Stečajna masa iza SERVO d.o.o. za trgovinu, turizam i usluge - "u stečaju", OIB 48996310047, Zlatni potok 11, 20000 Dubrovnik</izvorni_sadrzaj>
    <derivirana_varijabla naziv="DomainObject.Predmet.ProtustrankaWithAdressOIB_1">Stečajna masa iza SERVO d.o.o. za trgovinu, turizam i usluge - "u stečaju", OIB 48996310047, Zlatni potok 11, 20000 Dubrovnik</derivirana_varijabla>
  </DomainObject.Predmet.ProtustrankaWithAdressOIB>
  <DomainObject.Predmet.ProtustrankaNazivFormated>
    <izvorni_sadrzaj>Stečajna masa iza SERVO d.o.o. za trgovinu, turizam i usluge - "u stečaju"</izvorni_sadrzaj>
    <derivirana_varijabla naziv="DomainObject.Predmet.ProtustrankaNazivFormated_1">Stečajna masa iza SERVO d.o.o. za trgovinu, turizam i usluge - "u stečaju"</derivirana_varijabla>
  </DomainObject.Predmet.ProtustrankaNazivFormated>
  <DomainObject.Predmet.ProtustrankaNazivFormatedOIB>
    <izvorni_sadrzaj>Stečajna masa iza SERVO d.o.o. za trgovinu, turizam i usluge - "u stečaju", OIB 48996310047</izvorni_sadrzaj>
    <derivirana_varijabla naziv="DomainObject.Predmet.ProtustrankaNazivFormatedOIB_1">Stečajna masa iza SERVO d.o.o. za trgovinu, turizam i usluge - "u stečaju", OIB 48996310047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TRAST NEKRETNINE dioničko društvo, za usluge</izvorni_sadrzaj>
    <derivirana_varijabla naziv="DomainObject.Predmet.StrankaFormated_1">  TRAST NEKRETNINE dioničko društvo, za usluge</derivirana_varijabla>
  </DomainObject.Predmet.StrankaFormated>
  <DomainObject.Predmet.StrankaFormatedOIB>
    <izvorni_sadrzaj>  TRAST NEKRETNINE dioničko društvo, za usluge, OIB 93225891495</izvorni_sadrzaj>
    <derivirana_varijabla naziv="DomainObject.Predmet.StrankaFormatedOIB_1">  TRAST NEKRETNINE dioničko društvo, za usluge, OIB 93225891495</derivirana_varijabla>
  </DomainObject.Predmet.StrankaFormatedOIB>
  <DomainObject.Predmet.StrankaFormatedWithAdress>
    <izvorni_sadrzaj> TRAST NEKRETNINE dioničko društvo, za usluge, Prisavlje 2, 10000 Zagreb</izvorni_sadrzaj>
    <derivirana_varijabla naziv="DomainObject.Predmet.StrankaFormatedWithAdress_1"> TRAST NEKRETNINE dioničko društvo, za usluge, Prisavlje 2, 10000 Zagreb</derivirana_varijabla>
  </DomainObject.Predmet.StrankaFormatedWithAdress>
  <DomainObject.Predmet.StrankaFormatedWithAdressOIB>
    <izvorni_sadrzaj> TRAST NEKRETNINE dioničko društvo, za usluge, OIB 93225891495, Prisavlje 2, 10000 Zagreb</izvorni_sadrzaj>
    <derivirana_varijabla naziv="DomainObject.Predmet.StrankaFormatedWithAdressOIB_1"> TRAST NEKRETNINE dioničko društvo, za usluge, OIB 93225891495, Prisavlje 2, 10000 Zagreb</derivirana_varijabla>
  </DomainObject.Predmet.StrankaFormatedWithAdressOIB>
  <DomainObject.Predmet.StrankaWithAdress>
    <izvorni_sadrzaj>TRAST NEKRETNINE dioničko društvo, za usluge Prisavlje 2,10000 Zagreb</izvorni_sadrzaj>
    <derivirana_varijabla naziv="DomainObject.Predmet.StrankaWithAdress_1">TRAST NEKRETNINE dioničko društvo, za usluge Prisavlje 2,10000 Zagreb</derivirana_varijabla>
  </DomainObject.Predmet.StrankaWithAdress>
  <DomainObject.Predmet.StrankaWithAdressOIB>
    <izvorni_sadrzaj>TRAST NEKRETNINE dioničko društvo, za usluge, OIB 93225891495, Prisavlje 2,10000 Zagreb</izvorni_sadrzaj>
    <derivirana_varijabla naziv="DomainObject.Predmet.StrankaWithAdressOIB_1">TRAST NEKRETNINE dioničko društvo, za usluge, OIB 93225891495, Prisavlje 2,10000 Zagreb</derivirana_varijabla>
  </DomainObject.Predmet.StrankaWithAdressOIB>
  <DomainObject.Predmet.StrankaNazivFormated>
    <izvorni_sadrzaj>TRAST NEKRETNINE dioničko društvo, za usluge</izvorni_sadrzaj>
    <derivirana_varijabla naziv="DomainObject.Predmet.StrankaNazivFormated_1">TRAST NEKRETNINE dioničko društvo, za usluge</derivirana_varijabla>
  </DomainObject.Predmet.StrankaNazivFormated>
  <DomainObject.Predmet.StrankaNazivFormatedOIB>
    <izvorni_sadrzaj>TRAST NEKRETNINE dioničko društvo, za usluge, OIB 93225891495</izvorni_sadrzaj>
    <derivirana_varijabla naziv="DomainObject.Predmet.StrankaNazivFormatedOIB_1">TRAST NEKRETNINE dioničko društvo, za usluge, OIB 93225891495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TRAST NEKRETNINE dioničko društvo, za usluge</item>
    </izvorni_sadrzaj>
    <derivirana_varijabla naziv="DomainObject.Predmet.StrankaListFormated_1">
      <item>TRAST NEKRETNINE dioničko društvo, za usluge</item>
    </derivirana_varijabla>
  </DomainObject.Predmet.StrankaListFormated>
  <DomainObject.Predmet.StrankaListFormatedOIB>
    <izvorni_sadrzaj>
      <item>TRAST NEKRETNINE dioničko društvo, za usluge, OIB 93225891495</item>
    </izvorni_sadrzaj>
    <derivirana_varijabla naziv="DomainObject.Predmet.StrankaListFormatedOIB_1">
      <item>TRAST NEKRETNINE dioničko društvo, za usluge, OIB 93225891495</item>
    </derivirana_varijabla>
  </DomainObject.Predmet.StrankaListFormatedOIB>
  <DomainObject.Predmet.StrankaListFormatedWithAdress>
    <izvorni_sadrzaj>
      <item>TRAST NEKRETNINE dioničko društvo, za usluge, Prisavlje 2, 10000 Zagreb</item>
    </izvorni_sadrzaj>
    <derivirana_varijabla naziv="DomainObject.Predmet.StrankaListFormatedWithAdress_1">
      <item>TRAST NEKRETNINE dioničko društvo, za usluge, Prisavlje 2, 10000 Zagreb</item>
    </derivirana_varijabla>
  </DomainObject.Predmet.StrankaListFormatedWithAdress>
  <DomainObject.Predmet.StrankaListFormatedWithAdressOIB>
    <izvorni_sadrzaj>
      <item>TRAST NEKRETNINE dioničko društvo, za usluge, OIB 93225891495, Prisavlje 2, 10000 Zagreb</item>
    </izvorni_sadrzaj>
    <derivirana_varijabla naziv="DomainObject.Predmet.StrankaListFormatedWithAdressOIB_1">
      <item>TRAST NEKRETNINE dioničko društvo, za usluge, OIB 93225891495, Prisavlje 2, 10000 Zagreb</item>
    </derivirana_varijabla>
  </DomainObject.Predmet.StrankaListFormatedWithAdressOIB>
  <DomainObject.Predmet.StrankaListNazivFormated>
    <izvorni_sadrzaj>
      <item>TRAST NEKRETNINE dioničko društvo, za usluge</item>
    </izvorni_sadrzaj>
    <derivirana_varijabla naziv="DomainObject.Predmet.StrankaListNazivFormated_1">
      <item>TRAST NEKRETNINE dioničko društvo, za usluge</item>
    </derivirana_varijabla>
  </DomainObject.Predmet.StrankaListNazivFormated>
  <DomainObject.Predmet.StrankaListNazivFormatedOIB>
    <izvorni_sadrzaj>
      <item>TRAST NEKRETNINE dioničko društvo, za usluge, OIB 93225891495</item>
    </izvorni_sadrzaj>
    <derivirana_varijabla naziv="DomainObject.Predmet.StrankaListNazivFormatedOIB_1">
      <item>TRAST NEKRETNINE dioničko društvo, za usluge, OIB 93225891495</item>
    </derivirana_varijabla>
  </DomainObject.Predmet.StrankaListNazivFormatedOIB>
  <DomainObject.Predmet.ProtuStrankaListFormated>
    <izvorni_sadrzaj>
      <item>Stečajna masa iza SERVO d.o.o. za trgovinu, turizam i usluge - "u stečaju"</item>
    </izvorni_sadrzaj>
    <derivirana_varijabla naziv="DomainObject.Predmet.ProtuStrankaListFormated_1">
      <item>Stečajna masa iza SERVO d.o.o. za trgovinu, turizam i usluge - "u stečaju"</item>
    </derivirana_varijabla>
  </DomainObject.Predmet.ProtuStrankaListFormated>
  <DomainObject.Predmet.ProtuStrankaListFormatedOIB>
    <izvorni_sadrzaj>
      <item>Stečajna masa iza SERVO d.o.o. za trgovinu, turizam i usluge - "u stečaju", OIB 48996310047</item>
    </izvorni_sadrzaj>
    <derivirana_varijabla naziv="DomainObject.Predmet.ProtuStrankaListFormatedOIB_1">
      <item>Stečajna masa iza SERVO d.o.o. za trgovinu, turizam i usluge - "u stečaju", OIB 48996310047</item>
    </derivirana_varijabla>
  </DomainObject.Predmet.ProtuStrankaListFormatedOIB>
  <DomainObject.Predmet.ProtuStrankaListFormatedWithAdress>
    <izvorni_sadrzaj>
      <item>Stečajna masa iza SERVO d.o.o. za trgovinu, turizam i usluge - "u stečaju", Zlatni potok 11, 20000 Dubrovnik</item>
    </izvorni_sadrzaj>
    <derivirana_varijabla naziv="DomainObject.Predmet.ProtuStrankaListFormatedWithAdress_1">
      <item>Stečajna masa iza SERVO d.o.o. za trgovinu, turizam i usluge - "u stečaju", Zlatni potok 11, 20000 Dubrovnik</item>
    </derivirana_varijabla>
  </DomainObject.Predmet.ProtuStrankaListFormatedWithAdress>
  <DomainObject.Predmet.ProtuStrankaListFormatedWithAdressOIB>
    <izvorni_sadrzaj>
      <item>Stečajna masa iza SERVO d.o.o. za trgovinu, turizam i usluge - "u stečaju", OIB 48996310047, Zlatni potok 11, 20000 Dubrovnik</item>
    </izvorni_sadrzaj>
    <derivirana_varijabla naziv="DomainObject.Predmet.ProtuStrankaListFormatedWithAdressOIB_1">
      <item>Stečajna masa iza SERVO d.o.o. za trgovinu, turizam i usluge - "u stečaju", OIB 48996310047, Zlatni potok 11, 20000 Dubrovnik</item>
    </derivirana_varijabla>
  </DomainObject.Predmet.ProtuStrankaListFormatedWithAdressOIB>
  <DomainObject.Predmet.ProtuStrankaListNazivFormated>
    <izvorni_sadrzaj>
      <item>Stečajna masa iza SERVO d.o.o. za trgovinu, turizam i usluge - "u stečaju"</item>
    </izvorni_sadrzaj>
    <derivirana_varijabla naziv="DomainObject.Predmet.ProtuStrankaListNazivFormated_1">
      <item>Stečajna masa iza SERVO d.o.o. za trgovinu, turizam i usluge - "u stečaju"</item>
    </derivirana_varijabla>
  </DomainObject.Predmet.ProtuStrankaListNazivFormated>
  <DomainObject.Predmet.ProtuStrankaListNazivFormatedOIB>
    <izvorni_sadrzaj>
      <item>Stečajna masa iza SERVO d.o.o. za trgovinu, turizam i usluge - "u stečaju", OIB 48996310047</item>
    </izvorni_sadrzaj>
    <derivirana_varijabla naziv="DomainObject.Predmet.ProtuStrankaListNazivFormatedOIB_1">
      <item>Stečajna masa iza SERVO d.o.o. za trgovinu, turizam i usluge - "u stečaju", OIB 48996310047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TRAST NEKRETNINE dioničko društvo, za usluge</izvorni_sadrzaj>
    <derivirana_varijabla naziv="DomainObject.Predmet.StrankaIDrugi_1">TRAST NEKRETNINE dioničko društvo, za usluge</derivirana_varijabla>
  </DomainObject.Predmet.StrankaIDrugi>
  <DomainObject.Predmet.ProtustrankaIDrugi>
    <izvorni_sadrzaj>Stečajna masa iza SERVO d.o.o. za trgovinu, turizam i usluge - "u stečaju"</izvorni_sadrzaj>
    <derivirana_varijabla naziv="DomainObject.Predmet.ProtustrankaIDrugi_1">Stečajna masa iza SERVO d.o.o. za trgovinu, turizam i usluge - "u stečaju"</derivirana_varijabla>
  </DomainObject.Predmet.ProtustrankaIDrugi>
  <DomainObject.Predmet.StrankaIDrugiAdressOIB>
    <izvorni_sadrzaj>TRAST NEKRETNINE dioničko društvo, za usluge, OIB 93225891495, Prisavlje 2, 10000 Zagreb</izvorni_sadrzaj>
    <derivirana_varijabla naziv="DomainObject.Predmet.StrankaIDrugiAdressOIB_1">TRAST NEKRETNINE dioničko društvo, za usluge, OIB 93225891495, Prisavlje 2, 10000 Zagreb</derivirana_varijabla>
  </DomainObject.Predmet.StrankaIDrugiAdressOIB>
  <DomainObject.Predmet.ProtustrankaIDrugiAdressOIB>
    <izvorni_sadrzaj>Stečajna masa iza SERVO d.o.o. za trgovinu, turizam i usluge - "u stečaju", OIB 48996310047, Zlatni potok 11, 20000 Dubrovnik</izvorni_sadrzaj>
    <derivirana_varijabla naziv="DomainObject.Predmet.ProtustrankaIDrugiAdressOIB_1">Stečajna masa iza SERVO d.o.o. za trgovinu, turizam i usluge - "u stečaju", OIB 48996310047, Zlatni potok 11,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SERVO d.o.o. za trgovinu, turizam i usluge - "u stečaju"</item>
      <item>TRAST NEKRETNINE dioničko društvo, za usluge</item>
    </izvorni_sadrzaj>
    <derivirana_varijabla naziv="DomainObject.Predmet.SudioniciListNaziv_1">
      <item>Stečajna masa iza SERVO d.o.o. za trgovinu, turizam i usluge - "u stečaju"</item>
      <item>TRAST NEKRETNINE dioničko društvo, za usluge</item>
    </derivirana_varijabla>
  </DomainObject.Predmet.SudioniciListNaziv>
  <DomainObject.Predmet.SudioniciListAdressOIB>
    <izvorni_sadrzaj>
      <item>Stečajna masa iza SERVO d.o.o. za trgovinu, turizam i usluge - "u stečaju", OIB 48996310047, Zlatni potok 11,20000 Dubrovnik</item>
      <item>TRAST NEKRETNINE dioničko društvo, za usluge, OIB 93225891495, Prisavlje 2,10000 Zagreb</item>
    </izvorni_sadrzaj>
    <derivirana_varijabla naziv="DomainObject.Predmet.SudioniciListAdressOIB_1">
      <item>Stečajna masa iza SERVO d.o.o. za trgovinu, turizam i usluge - "u stečaju", OIB 48996310047, Zlatni potok 11,20000 Dubrovnik</item>
      <item>TRAST NEKRETNINE dioničko društvo, za usluge, OIB 93225891495, Prisavlje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48996310047</item>
      <item>, OIB 93225891495</item>
    </izvorni_sadrzaj>
    <derivirana_varijabla naziv="DomainObject.Predmet.SudioniciListNazivOIB_1">
      <item>, OIB 48996310047</item>
      <item>, OIB 93225891495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veljače 2019.</izvorni_sadrzaj>
    <derivirana_varijabla naziv="DomainObject.Predmet.DatumZadnjeOdrzaneSudskeRadnje_1">11. veljače 2019.</derivirana_varijabla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St-351/2019-40</izvorni_sadrzaj>
    <derivirana_varijabla naziv="DomainObject.PredzadnjaOdlukaIzPredmeta.Oznaka_1">St-351/2019-40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2430</properties:Characters>
  <properties:Lines>72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2019-03-18T13:36:00Z</dcterms:created>
  <dc:creator>Srđan Gavranić</dc:creator>
  <cp:lastModifiedBy>Katarina Franković</cp:lastModifiedBy>
  <cp:lastPrinted>2019-01-04T09:54:00Z</cp:lastPrinted>
  <dcterms:modified xmlns:xsi="http://www.w3.org/2001/XMLSchema-instance" xsi:type="dcterms:W3CDTF">2019-03-18T13:37:00Z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očitovanje čl 293 SZ 351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