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0e5c5" w14:paraId="410e5c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607EB9">
        <w:rPr>
          <w:b/>
        </w:rPr>
        <w:t>267</w:t>
      </w:r>
      <w:r w:rsidR="000D330B" w:rsidRPr="005153ED">
        <w:rPr>
          <w:b/>
        </w:rPr>
        <w:t>/201</w:t>
      </w:r>
      <w:r w:rsidR="00607EB9">
        <w:rPr>
          <w:b/>
        </w:rPr>
        <w:t>7</w:t>
      </w:r>
      <w:r w:rsidR="007A58C4">
        <w:rPr>
          <w:b/>
        </w:rPr>
        <w:t>-</w:t>
      </w:r>
      <w:r w:rsidR="00607EB9">
        <w:rPr>
          <w:b/>
        </w:rPr>
        <w:t>28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A25E8" w:rsidP="00D57A11" w:rsidR="00DB1319" w:rsidRPr="003C75C1">
      <w:pPr>
        <w:rPr>
          <w:b/>
        </w:rPr>
      </w:pPr>
      <w:r>
        <w:rPr>
          <w:b/>
        </w:rPr>
        <w:t>Split, Sukoišanska 6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607EB9" w:rsidR="00DB1319" w:rsidRPr="005153ED">
      <w:pPr>
        <w:ind w:firstLine="708"/>
        <w:jc w:val="both"/>
      </w:pPr>
      <w:r>
        <w:t>Trgovački sud u Splitu</w:t>
      </w:r>
      <w:r w:rsidR="00AA7FCA" w:rsidRPr="005153ED">
        <w:t xml:space="preserve">, po sucu tog suda Katarini Franković, kao sucu pojedincu, u stečajnom postupku nad stečajnim dužnikom </w:t>
      </w:r>
      <w:r w:rsidR="00607EB9" w:rsidRPr="00607EB9">
        <w:t>ATHLON d.o.o., Rooseveltova 52, 21000 Split, OIB: 27621135671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AA7FCA" w:rsidRPr="005153ED">
        <w:t xml:space="preserve"> dana </w:t>
      </w:r>
      <w:r w:rsidR="00607EB9">
        <w:t>21</w:t>
      </w:r>
      <w:r w:rsidR="00AA7FCA" w:rsidRPr="005153ED">
        <w:t xml:space="preserve">. </w:t>
      </w:r>
      <w:r w:rsidR="00607EB9">
        <w:t>rujn</w:t>
      </w:r>
      <w:r w:rsidR="004E7BDE">
        <w:t>a</w:t>
      </w:r>
      <w:r w:rsidR="00E26A29">
        <w:t xml:space="preserve"> 201</w:t>
      </w:r>
      <w:r w:rsidR="00C93846">
        <w:t>8</w:t>
      </w:r>
      <w:r w:rsidR="00AA7FCA" w:rsidRPr="005153ED">
        <w:t>. godine u prisutnosti stečajnog upravitelja</w:t>
      </w:r>
      <w:r w:rsidR="00607EB9">
        <w:t xml:space="preserve"> Marko Lonac, te vjerovnika </w:t>
      </w:r>
      <w:r w:rsidR="00607EB9" w:rsidRPr="00607EB9">
        <w:t xml:space="preserve">REPUBLIKA HRVATSKA zastupana po punomoćniku zastupnika po zakonu Jasmina Dvornik, viša državna odvjetnička savjetnica u ŽDO Split, </w:t>
      </w:r>
      <w:r w:rsidR="00E26A29">
        <w:t xml:space="preserve">dana </w:t>
      </w:r>
      <w:r w:rsidR="00607EB9">
        <w:t>02</w:t>
      </w:r>
      <w:r w:rsidR="005328D3" w:rsidRPr="005328D3">
        <w:t xml:space="preserve">. </w:t>
      </w:r>
      <w:r w:rsidR="00607EB9">
        <w:t>listopad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790D87" w:rsidR="00790D87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C93846">
        <w:t>e</w:t>
      </w:r>
      <w:r w:rsidRPr="005153ED">
        <w:t xml:space="preserve"> se osnovan</w:t>
      </w:r>
      <w:r w:rsidR="00C93846">
        <w:t>om</w:t>
      </w:r>
      <w:r w:rsidRPr="005153ED">
        <w:t xml:space="preserve"> tražbin</w:t>
      </w:r>
      <w:r w:rsidR="00C93846">
        <w:t>a</w:t>
      </w:r>
      <w:r w:rsidRPr="005153ED">
        <w:t xml:space="preserve"> vjerovnika</w:t>
      </w:r>
      <w:r w:rsidR="00C83042">
        <w:t xml:space="preserve"> kao</w:t>
      </w:r>
      <w:r w:rsidR="00C93846">
        <w:t xml:space="preserve"> I (prv</w:t>
      </w:r>
      <w:r w:rsidRPr="005153ED">
        <w:t>og) višeg isplatnog reda:</w:t>
      </w:r>
    </w:p>
    <w:p w:rsidRDefault="00607EB9" w:rsidP="00607EB9" w:rsidR="00E26A29">
      <w:pPr>
        <w:pStyle w:val="Odlomakpopisa"/>
        <w:numPr>
          <w:ilvl w:val="0"/>
          <w:numId w:val="23"/>
        </w:numPr>
        <w:jc w:val="both"/>
      </w:pPr>
      <w:r w:rsidRPr="00607EB9">
        <w:t xml:space="preserve">Republika Hrvatska, Ministarstvo financija, OIB: 18683136487, </w:t>
      </w:r>
      <w:r>
        <w:t>za iznos od</w:t>
      </w:r>
      <w:r w:rsidRPr="00607EB9">
        <w:t xml:space="preserve"> 53.129,75 kuna</w:t>
      </w:r>
      <w:r w:rsidR="000E3E06">
        <w:t>.</w:t>
      </w:r>
    </w:p>
    <w:p w:rsidRDefault="00C93846" w:rsidP="00C93846" w:rsidR="00C93846">
      <w:pPr>
        <w:jc w:val="both"/>
      </w:pPr>
    </w:p>
    <w:p w:rsidRDefault="00C93846" w:rsidP="00607EB9" w:rsidR="00C93846">
      <w:pPr>
        <w:jc w:val="both"/>
      </w:pPr>
      <w:r>
        <w:t>I</w:t>
      </w:r>
      <w:r w:rsidR="00607EB9">
        <w:t>I</w:t>
      </w:r>
      <w:r>
        <w:t>.</w:t>
      </w:r>
      <w:r>
        <w:tab/>
        <w:t>Utvrđuju se osnovanim tražbine vjerovnika kao II (drugog) višeg isplatnog reda:</w:t>
      </w:r>
    </w:p>
    <w:p w:rsidRDefault="00607EB9" w:rsidP="00607EB9" w:rsidR="00607EB9">
      <w:pPr>
        <w:ind w:hanging="705" w:left="1413"/>
        <w:jc w:val="both"/>
      </w:pPr>
      <w:r>
        <w:t>1.</w:t>
      </w:r>
      <w:r>
        <w:tab/>
        <w:t xml:space="preserve">Republika Hrvatska, Ministarstvo financija, OIB: 18683136487, u iznosu od 879.641,83 kuna, </w:t>
      </w:r>
    </w:p>
    <w:p w:rsidRDefault="00607EB9" w:rsidP="00607EB9" w:rsidR="00607EB9">
      <w:pPr>
        <w:ind w:hanging="705" w:left="1413"/>
        <w:jc w:val="both"/>
      </w:pPr>
      <w:r>
        <w:t>2.</w:t>
      </w:r>
      <w:r>
        <w:tab/>
        <w:t>GRAD SPLIT, Split, Branimirova obala 17, OIB: 78755598868, u iznosu od 34.244,22 kuna,</w:t>
      </w:r>
    </w:p>
    <w:p w:rsidRDefault="00607EB9" w:rsidP="00607EB9" w:rsidR="00607EB9">
      <w:pPr>
        <w:ind w:hanging="705" w:left="1413"/>
        <w:jc w:val="both"/>
      </w:pPr>
      <w:r>
        <w:t>3.</w:t>
      </w:r>
      <w:r>
        <w:tab/>
        <w:t xml:space="preserve">HRVATSKI TELEKOM d.d., Zagreb, R. F. Mihanovića 9, OIB: 81783146560, u iznosu od 11.180,80 kuna, </w:t>
      </w:r>
    </w:p>
    <w:p w:rsidRDefault="00607EB9" w:rsidP="00607EB9" w:rsidR="00E541C9">
      <w:pPr>
        <w:ind w:hanging="705" w:left="1413"/>
        <w:jc w:val="both"/>
      </w:pPr>
      <w:r>
        <w:t>4.</w:t>
      </w:r>
      <w:r>
        <w:tab/>
        <w:t>HETA ASSET RESOLUTION HRVATSKA d.o.o. Zagreb, Slavonska avenija 6/a, OIB: 87064273078, u iznosu od 8.307,84 kuna.</w:t>
      </w:r>
    </w:p>
    <w:p w:rsidRDefault="00607EB9" w:rsidP="00607EB9" w:rsidR="00607EB9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E541C9" w:rsidP="004C650B" w:rsidR="009543D0">
      <w:pPr>
        <w:ind w:firstLine="708"/>
        <w:jc w:val="both"/>
      </w:pPr>
      <w:r>
        <w:t>Rješenjem ovog suda posl.br. St-</w:t>
      </w:r>
      <w:r w:rsidR="00607EB9">
        <w:t>267/2017 od 06. srpnja 2018</w:t>
      </w:r>
      <w:r>
        <w:t xml:space="preserve">. godine, otvoren je stečajni postupak nad dužnikom </w:t>
      </w:r>
      <w:r w:rsidR="00607EB9" w:rsidRPr="00607EB9">
        <w:t>ATHLON d.o.o., Rooseveltova 52, 21000 Split, OIB: 27621135671</w:t>
      </w:r>
      <w:r>
        <w:t xml:space="preserve">, te je za stečajnog upravitelja imenovan </w:t>
      </w:r>
      <w:r w:rsidR="00607EB9">
        <w:t>Marko Lonac</w:t>
      </w:r>
      <w:r w:rsidR="004C650B">
        <w:t xml:space="preserve">, </w:t>
      </w:r>
      <w:r w:rsidR="0065345B">
        <w:t>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4C650B">
        <w:t>02. listopad</w:t>
      </w:r>
      <w:r w:rsidR="00E541C9" w:rsidRPr="00E541C9">
        <w:t>a 2018. godine</w:t>
      </w:r>
      <w:r w:rsidR="0065345B">
        <w:t xml:space="preserve">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4C650B" w:rsidRPr="004C650B">
        <w:t>06. srpnja 2018. godine</w:t>
      </w:r>
      <w:r w:rsidR="00AD4FD9">
        <w:t xml:space="preserve">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4E7BDE">
        <w:t>e</w:t>
      </w:r>
      <w:r w:rsidR="009543D0" w:rsidRPr="005153ED">
        <w:t xml:space="preserve"> naveden</w:t>
      </w:r>
      <w:r w:rsidR="004E7BDE">
        <w:t>e</w:t>
      </w:r>
      <w:r w:rsidR="009543D0" w:rsidRPr="005153ED">
        <w:t xml:space="preserve"> tražbin</w:t>
      </w:r>
      <w:r w:rsidR="004E7BDE">
        <w:t>e</w:t>
      </w:r>
      <w:r w:rsidR="009543D0" w:rsidRPr="005153ED">
        <w:t xml:space="preserve"> priznao kao tražbin</w:t>
      </w:r>
      <w:r w:rsidR="004E7BDE">
        <w:t>e</w:t>
      </w:r>
      <w:r w:rsidR="009543D0" w:rsidRPr="005153ED">
        <w:t xml:space="preserve"> </w:t>
      </w:r>
      <w:r w:rsidR="007A25E8">
        <w:t xml:space="preserve">I i II </w:t>
      </w:r>
      <w:r w:rsidR="009543D0" w:rsidRPr="005153ED">
        <w:t xml:space="preserve"> višeg isplatnog reda u iznos</w:t>
      </w:r>
      <w:r w:rsidR="004E7BDE">
        <w:t>ima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</w:t>
      </w:r>
      <w:r w:rsidR="004C650B">
        <w:t xml:space="preserve">I II </w:t>
      </w:r>
      <w:r w:rsidR="009543D0" w:rsidRPr="005153ED">
        <w:t>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 xml:space="preserve">toč. I </w:t>
      </w:r>
      <w:r w:rsidR="007A25E8">
        <w:t xml:space="preserve">i II </w:t>
      </w:r>
      <w:r w:rsidR="00D13116">
        <w:t>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7A25E8">
        <w:rPr>
          <w:b/>
        </w:rPr>
        <w:t>Split</w:t>
      </w:r>
      <w:r w:rsidRPr="005153ED">
        <w:rPr>
          <w:b/>
        </w:rPr>
        <w:t xml:space="preserve">u, </w:t>
      </w:r>
      <w:r w:rsidR="004C650B">
        <w:rPr>
          <w:b/>
        </w:rPr>
        <w:t>02</w:t>
      </w:r>
      <w:r w:rsidR="003D0C55">
        <w:rPr>
          <w:b/>
        </w:rPr>
        <w:t xml:space="preserve">. </w:t>
      </w:r>
      <w:r w:rsidR="004C650B">
        <w:rPr>
          <w:b/>
        </w:rPr>
        <w:t>listopad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1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4C650B" w:rsidRPr="004C650B">
      <w:rPr>
        <w:rFonts w:hAnsi="Book Antiqua" w:ascii="Book Antiqua"/>
        <w:b/>
        <w:sz w:val="20"/>
        <w:szCs w:val="20"/>
      </w:rPr>
      <w:t>Posl. br. 18 St-267/2017-28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69"/>
      </w:p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2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61AC4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St-267/2017</izvorni_sadrzaj>
    <derivirana_varijabla naziv="DomainObject.Predmet.OznakaBroj_1">St-267/2017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ATHLON d.o.o. za građenje</izvorni_sadrzaj>
    <derivirana_varijabla naziv="DomainObject.Predmet.ProtustrankaFormated_1">  ATHLON d.o.o. za građenje</derivirana_varijabla>
  </DomainObject.Predmet.ProtustrankaFormated>
  <DomainObject.Predmet.ProtustrankaFormatedOIB>
    <izvorni_sadrzaj>  ATHLON d.o.o. za građenje, OIB 27621135671</izvorni_sadrzaj>
    <derivirana_varijabla naziv="DomainObject.Predmet.ProtustrankaFormatedOIB_1">  ATHLON d.o.o. za građenje, OIB 27621135671</derivirana_varijabla>
  </DomainObject.Predmet.ProtustrankaFormatedOIB>
  <DomainObject.Predmet.ProtustrankaFormatedWithAdress>
    <izvorni_sadrzaj> ATHLON d.o.o. za građenje, Rooseveltova 52, 21000 Split</izvorni_sadrzaj>
    <derivirana_varijabla naziv="DomainObject.Predmet.ProtustrankaFormatedWithAdress_1"> ATHLON d.o.o. za građenje, Rooseveltova 52, 21000 Split</derivirana_varijabla>
  </DomainObject.Predmet.ProtustrankaFormatedWithAdress>
  <DomainObject.Predmet.ProtustrankaFormatedWithAdressOIB>
    <izvorni_sadrzaj> ATHLON d.o.o. za građenje, OIB 27621135671, Rooseveltova 52, 21000 Split</izvorni_sadrzaj>
    <derivirana_varijabla naziv="DomainObject.Predmet.ProtustrankaFormatedWithAdressOIB_1"> ATHLON d.o.o. za građenje, OIB 27621135671, Rooseveltova 52, 21000 Split</derivirana_varijabla>
  </DomainObject.Predmet.ProtustrankaFormatedWithAdressOIB>
  <DomainObject.Predmet.ProtustrankaWithAdress>
    <izvorni_sadrzaj>ATHLON d.o.o. za građenje Rooseveltova 52, 21000 Split</izvorni_sadrzaj>
    <derivirana_varijabla naziv="DomainObject.Predmet.ProtustrankaWithAdress_1">ATHLON d.o.o. za građenje Rooseveltova 52, 21000 Split</derivirana_varijabla>
  </DomainObject.Predmet.ProtustrankaWithAdress>
  <DomainObject.Predmet.ProtustrankaWithAdressOIB>
    <izvorni_sadrzaj>ATHLON d.o.o. za građenje, OIB 27621135671, Rooseveltova 52, 21000 Split</izvorni_sadrzaj>
    <derivirana_varijabla naziv="DomainObject.Predmet.ProtustrankaWithAdressOIB_1">ATHLON d.o.o. za građenje, OIB 27621135671, Rooseveltova 52, 21000 Split</derivirana_varijabla>
  </DomainObject.Predmet.ProtustrankaWithAdressOIB>
  <DomainObject.Predmet.ProtustrankaNazivFormated>
    <izvorni_sadrzaj>ATHLON d.o.o. za građenje</izvorni_sadrzaj>
    <derivirana_varijabla naziv="DomainObject.Predmet.ProtustrankaNazivFormated_1">ATHLON d.o.o. za građenje</derivirana_varijabla>
  </DomainObject.Predmet.ProtustrankaNazivFormated>
  <DomainObject.Predmet.ProtustrankaNazivFormatedOIB>
    <izvorni_sadrzaj>ATHLON d.o.o. za građenje, OIB 27621135671</izvorni_sadrzaj>
    <derivirana_varijabla naziv="DomainObject.Predmet.ProtustrankaNazivFormatedOIB_1">ATHLON d.o.o. za građenje, OIB 27621135671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ATHLON d.o.o. za građenje</item>
    </izvorni_sadrzaj>
    <derivirana_varijabla naziv="DomainObject.Predmet.ProtuStrankaListFormated_1">
      <item>ATHLON d.o.o. za građenje</item>
    </derivirana_varijabla>
  </DomainObject.Predmet.ProtuStrankaListFormated>
  <DomainObject.Predmet.ProtuStrankaListFormatedOIB>
    <izvorni_sadrzaj>
      <item>ATHLON d.o.o. za građenje, OIB 27621135671</item>
    </izvorni_sadrzaj>
    <derivirana_varijabla naziv="DomainObject.Predmet.ProtuStrankaListFormatedOIB_1">
      <item>ATHLON d.o.o. za građenje, OIB 27621135671</item>
    </derivirana_varijabla>
  </DomainObject.Predmet.ProtuStrankaListFormatedOIB>
  <DomainObject.Predmet.ProtuStrankaListFormatedWithAdress>
    <izvorni_sadrzaj>
      <item>ATHLON d.o.o. za građenje, Rooseveltova 52, 21000 Split</item>
    </izvorni_sadrzaj>
    <derivirana_varijabla naziv="DomainObject.Predmet.ProtuStrankaListFormatedWithAdress_1">
      <item>ATHLON d.o.o. za građenje, Rooseveltova 52, 21000 Split</item>
    </derivirana_varijabla>
  </DomainObject.Predmet.ProtuStrankaListFormatedWithAdress>
  <DomainObject.Predmet.ProtuStrankaListFormatedWithAdressOIB>
    <izvorni_sadrzaj>
      <item>ATHLON d.o.o. za građenje, OIB 27621135671, Rooseveltova 52, 21000 Split</item>
    </izvorni_sadrzaj>
    <derivirana_varijabla naziv="DomainObject.Predmet.ProtuStrankaListFormatedWithAdressOIB_1">
      <item>ATHLON d.o.o. za građenje, OIB 27621135671, Rooseveltova 52, 21000 Split</item>
    </derivirana_varijabla>
  </DomainObject.Predmet.ProtuStrankaListFormatedWithAdressOIB>
  <DomainObject.Predmet.ProtuStrankaListNazivFormated>
    <izvorni_sadrzaj>
      <item>ATHLON d.o.o. za građenje</item>
    </izvorni_sadrzaj>
    <derivirana_varijabla naziv="DomainObject.Predmet.ProtuStrankaListNazivFormated_1">
      <item>ATHLON d.o.o. za građenje</item>
    </derivirana_varijabla>
  </DomainObject.Predmet.ProtuStrankaListNazivFormated>
  <DomainObject.Predmet.ProtuStrankaListNazivFormatedOIB>
    <izvorni_sadrzaj>
      <item>ATHLON d.o.o. za građenje, OIB 27621135671</item>
    </izvorni_sadrzaj>
    <derivirana_varijabla naziv="DomainObject.Predmet.ProtuStrankaListNazivFormatedOIB_1">
      <item>ATHLON d.o.o. za građenje, OIB 27621135671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ATHLON d.o.o. za građenje</izvorni_sadrzaj>
    <derivirana_varijabla naziv="DomainObject.Predmet.ProtustrankaIDrugi_1">ATHLON d.o.o. za građenje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ATHLON d.o.o. za građenje, OIB 27621135671, Rooseveltova 52, 21000 Split</izvorni_sadrzaj>
    <derivirana_varijabla naziv="DomainObject.Predmet.ProtustrankaIDrugiAdressOIB_1">ATHLON d.o.o. za građenje, OIB 27621135671, Rooseveltova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ATHLON d.o.o. za građenje</item>
      <item>RH, Ministarstvo financija</item>
      <item>Županijsko državno odvjetništvo</item>
    </izvorni_sadrzaj>
    <derivirana_varijabla naziv="DomainObject.Predmet.SudioniciListNaziv_1">
      <item>ATHLON d.o.o. za građenje</item>
      <item>RH, Ministarstvo financija</item>
      <item>Županijsko državno odvjetništvo</item>
    </derivirana_varijabla>
  </DomainObject.Predmet.SudioniciListNaziv>
  <DomainObject.Predmet.SudioniciListAdressOIB>
    <izvorni_sadrzaj>
      <item>ATHLON d.o.o. za građenje, OIB 27621135671, Rooseveltova 52,21000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ATHLON d.o.o. za građenje, OIB 27621135671, Rooseveltova 52,21000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27621135671</item>
      <item>, OIB 18683136487</item>
      <item>, OIB 70793241859</item>
    </izvorni_sadrzaj>
    <derivirana_varijabla naziv="DomainObject.Predmet.SudioniciListNazivOIB_1">
      <item>, OIB 27621135671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182C1-243F-4B33-8EA1-BAC5EC4340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471</properties:Words>
  <properties:Characters>2634</properties:Characters>
  <properties:Lines>75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2018-10-02T12:17:00Z</dcterms:created>
  <dc:creator>stanka grcic</dc:creator>
  <cp:lastModifiedBy>Katarina Franković</cp:lastModifiedBy>
  <cp:lastPrinted>2017-04-11T07:30:00Z</cp:lastPrinted>
  <dcterms:modified xmlns:xsi="http://www.w3.org/2001/XMLSchema-instance" xsi:type="dcterms:W3CDTF">2018-10-02T12:18:00Z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267 -17.docx)</vt:lpwstr>
  </prop:property>
</prop:Properties>
</file>