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cecd" w14:paraId="487cecd" w:rsidRDefault="00194FE1" w:rsidP="00194FE1" w:rsidR="00194FE1">
      <w:pPr>
        <w:jc w:val="right"/>
        <w15:collapsed w:val="false"/>
      </w:pPr>
      <w:bookmarkStart w:name="_GoBack" w:id="0"/>
      <w:bookmarkEnd w:id="0"/>
    </w:p>
    <w:p w:rsidRDefault="00194FE1" w:rsidP="00194FE1" w:rsidR="00194FE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FE1" w:rsidP="00194FE1" w:rsidR="00194FE1"/>
    <w:p w:rsidRDefault="00194FE1" w:rsidP="00194FE1" w:rsidR="00194F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194FE1" w:rsidP="00194FE1" w:rsidR="00194F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E42CFB">
        <w:rPr>
          <w:sz w:val="22"/>
          <w:szCs w:val="22"/>
        </w:rPr>
        <w:t>207</w:t>
      </w:r>
      <w:r w:rsidR="00AA47E0">
        <w:rPr>
          <w:sz w:val="22"/>
          <w:szCs w:val="22"/>
        </w:rPr>
        <w:t>/16</w:t>
      </w:r>
      <w:r>
        <w:rPr>
          <w:sz w:val="22"/>
          <w:szCs w:val="22"/>
        </w:rPr>
        <w:t xml:space="preserve">-4         </w:t>
      </w:r>
    </w:p>
    <w:p w:rsidRDefault="00194FE1" w:rsidP="00194FE1" w:rsidR="00194FE1">
      <w:pPr>
        <w:rPr>
          <w:b/>
          <w:bCs/>
        </w:rPr>
      </w:pPr>
    </w:p>
    <w:p w:rsidRDefault="00194FE1" w:rsidP="00194FE1" w:rsidR="00194FE1">
      <w:pPr>
        <w:rPr>
          <w:b/>
          <w:bCs/>
        </w:rPr>
      </w:pPr>
    </w:p>
    <w:p w:rsidRDefault="00194FE1" w:rsidP="00194FE1" w:rsidR="00194F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194FE1" w:rsidP="00194FE1" w:rsidR="00194FE1">
      <w:pPr>
        <w:jc w:val="center"/>
        <w:rPr>
          <w:bCs/>
        </w:rPr>
      </w:pPr>
      <w:r>
        <w:rPr>
          <w:bCs/>
        </w:rPr>
        <w:t>R J E Š E N J E</w:t>
      </w:r>
    </w:p>
    <w:p w:rsidRDefault="00194FE1" w:rsidP="00194FE1" w:rsidR="00194FE1">
      <w:pPr>
        <w:ind w:left="1485"/>
        <w:jc w:val="both"/>
      </w:pPr>
    </w:p>
    <w:p w:rsidRDefault="00194FE1" w:rsidP="00194FE1" w:rsidR="00194FE1">
      <w:pPr>
        <w:ind w:left="1485"/>
        <w:jc w:val="both"/>
      </w:pPr>
    </w:p>
    <w:p w:rsidRDefault="00194FE1" w:rsidP="00194FE1" w:rsidR="00194FE1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E42CFB" w:rsidP="00194FE1" w:rsidR="00194FE1">
      <w:pPr>
        <w:jc w:val="both"/>
      </w:pPr>
      <w:r w:rsidRPr="00E42CFB">
        <w:t>BUBA-PETROL d.o.o., Dolac 1, Belišće, MBS: 030110295, OIB: 45773142878,</w:t>
      </w:r>
      <w:r>
        <w:t xml:space="preserve"> </w:t>
      </w:r>
      <w:r w:rsidR="00194FE1">
        <w:t xml:space="preserve">dana </w:t>
      </w:r>
      <w:r w:rsidR="00AA47E0">
        <w:t>5</w:t>
      </w:r>
      <w:r w:rsidR="00194FE1">
        <w:t>. srpnja 2016.</w:t>
      </w:r>
    </w:p>
    <w:p w:rsidRDefault="00194FE1" w:rsidP="00194FE1" w:rsidR="00194FE1"/>
    <w:p w:rsidRDefault="00194FE1" w:rsidP="00194FE1" w:rsidR="00194FE1">
      <w:pPr>
        <w:jc w:val="center"/>
        <w:rPr>
          <w:bCs/>
        </w:rPr>
      </w:pPr>
      <w:r>
        <w:rPr>
          <w:bCs/>
        </w:rPr>
        <w:t>r i j e š i o    j e</w:t>
      </w:r>
    </w:p>
    <w:p w:rsidRDefault="00194FE1" w:rsidP="00194FE1" w:rsidR="00194FE1">
      <w:pPr>
        <w:ind w:left="360"/>
        <w:jc w:val="both"/>
      </w:pPr>
      <w:r>
        <w:t xml:space="preserve">                                                </w:t>
      </w:r>
    </w:p>
    <w:p w:rsidRDefault="00194FE1" w:rsidP="00194FE1" w:rsidR="00194FE1">
      <w:pPr>
        <w:ind w:left="360"/>
        <w:jc w:val="both"/>
      </w:pPr>
    </w:p>
    <w:p w:rsidRDefault="00194FE1" w:rsidP="00194FE1" w:rsidR="00194FE1">
      <w:pPr>
        <w:pStyle w:val="Odlomakpopisa"/>
        <w:numPr>
          <w:ilvl w:val="0"/>
          <w:numId w:val="5"/>
        </w:numPr>
        <w:jc w:val="both"/>
      </w:pPr>
      <w:r w:rsidRPr="00C678F5">
        <w:rPr>
          <w:bCs/>
        </w:rPr>
        <w:t xml:space="preserve"> OTVARA SE stečajni postupak nad dužnikom</w:t>
      </w:r>
      <w:r>
        <w:t xml:space="preserve"> </w:t>
      </w:r>
      <w:r w:rsidR="00C678F5" w:rsidRPr="00C678F5">
        <w:t>BUBA-PETROL d.o.o., Dolac 1, Belišće, MBS: 030110295, OIB: 45773142878</w:t>
      </w:r>
      <w:r w:rsidR="00C678F5">
        <w:t xml:space="preserve">. </w:t>
      </w:r>
    </w:p>
    <w:p w:rsidRDefault="00C678F5" w:rsidP="0061380C" w:rsidR="00C678F5">
      <w:pPr>
        <w:ind w:left="780"/>
        <w:jc w:val="both"/>
      </w:pPr>
    </w:p>
    <w:p w:rsidRDefault="00194FE1" w:rsidP="00194FE1" w:rsidR="00194FE1">
      <w:pPr>
        <w:pStyle w:val="Odlomakpopisa"/>
        <w:numPr>
          <w:ilvl w:val="0"/>
          <w:numId w:val="5"/>
        </w:numPr>
        <w:ind w:left="1571"/>
        <w:jc w:val="both"/>
      </w:pPr>
      <w:r>
        <w:t xml:space="preserve">Za stečajnog upravitelja imenuje se </w:t>
      </w:r>
      <w:r w:rsidR="00C678F5">
        <w:t>Vencel Čuljak iz Osijeka, Plješev</w:t>
      </w:r>
      <w:r w:rsidR="0061380C">
        <w:t>ička 16E, OIB 60951188779.</w:t>
      </w:r>
    </w:p>
    <w:p w:rsidRDefault="00194FE1" w:rsidP="00194FE1" w:rsidR="00194FE1">
      <w:pPr>
        <w:ind w:left="851"/>
        <w:jc w:val="both"/>
      </w:pPr>
    </w:p>
    <w:p w:rsidRDefault="00194FE1" w:rsidP="00194FE1" w:rsidR="00194FE1">
      <w:pPr>
        <w:pStyle w:val="Odlomakpopisa"/>
        <w:numPr>
          <w:ilvl w:val="0"/>
          <w:numId w:val="5"/>
        </w:numPr>
        <w:jc w:val="both"/>
        <w:rPr>
          <w:bCs/>
        </w:rPr>
      </w:pPr>
      <w:r w:rsidRPr="0061380C">
        <w:rPr>
          <w:bCs/>
        </w:rPr>
        <w:t xml:space="preserve">ZAKLJUČUJE SE stečajni postupak nad dužnikom </w:t>
      </w:r>
      <w:r w:rsidR="0061380C" w:rsidRPr="0061380C">
        <w:rPr>
          <w:bCs/>
        </w:rPr>
        <w:t>BUBA-PETROL d.o.o., Dolac 1, Belišće, MBS: 030110295, OIB: 45773142878</w:t>
      </w:r>
      <w:r w:rsidR="0061380C">
        <w:rPr>
          <w:bCs/>
        </w:rPr>
        <w:t xml:space="preserve">. </w:t>
      </w:r>
    </w:p>
    <w:p w:rsidRDefault="0061380C" w:rsidP="0061380C" w:rsidR="0061380C" w:rsidRPr="0061380C">
      <w:pPr>
        <w:jc w:val="both"/>
        <w:rPr>
          <w:bCs/>
        </w:rPr>
      </w:pPr>
    </w:p>
    <w:p w:rsidRDefault="00194FE1" w:rsidP="00194FE1" w:rsidR="00194FE1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194FE1" w:rsidP="00194FE1" w:rsidR="00194FE1">
      <w:pPr>
        <w:pStyle w:val="Tijeloteksta"/>
        <w:rPr>
          <w:b/>
          <w:bCs/>
        </w:rPr>
      </w:pPr>
    </w:p>
    <w:p w:rsidRDefault="00194FE1" w:rsidP="00194FE1" w:rsidR="00194FE1">
      <w:pPr>
        <w:pStyle w:val="Tijeloteksta"/>
        <w:rPr>
          <w:b/>
          <w:bCs/>
        </w:rPr>
      </w:pPr>
    </w:p>
    <w:p w:rsidRDefault="00194FE1" w:rsidP="00194FE1" w:rsidR="00194F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94FE1" w:rsidP="00194FE1" w:rsidR="00194FE1">
      <w:pPr>
        <w:pStyle w:val="Tijeloteksta"/>
        <w:jc w:val="center"/>
        <w:rPr>
          <w:bCs/>
        </w:rPr>
      </w:pPr>
    </w:p>
    <w:p w:rsidRDefault="00194FE1" w:rsidP="00194FE1" w:rsidR="00194FE1">
      <w:pPr>
        <w:jc w:val="both"/>
      </w:pPr>
      <w:r>
        <w:t xml:space="preserve">             Financijska agencija Regionalni centar Osijek, Podružnica Osijek podnijela je dana </w:t>
      </w:r>
      <w:r w:rsidR="00523115">
        <w:t>26. siječnja 20</w:t>
      </w:r>
      <w:r>
        <w:t xml:space="preserve">16. zaprimljenog kod ovog suda </w:t>
      </w:r>
      <w:r w:rsidR="00523115">
        <w:t>27. siječnja 2</w:t>
      </w:r>
      <w:r>
        <w:t xml:space="preserve">016. zahtjev za provedbu skraćenog stečajnog postupka nad dužnikom </w:t>
      </w:r>
      <w:r w:rsidR="0061380C" w:rsidRPr="0061380C">
        <w:t>BUBA-PETROL d.o.o., Dolac 1, Belišće, M</w:t>
      </w:r>
      <w:r w:rsidR="0061380C">
        <w:t>BS: 030110295, OIB: 45773142878.</w:t>
      </w:r>
      <w:r w:rsidR="00773153">
        <w:t xml:space="preserve">.   </w:t>
      </w:r>
    </w:p>
    <w:p w:rsidRDefault="00194FE1" w:rsidP="00194FE1" w:rsidR="00194FE1">
      <w:pPr>
        <w:jc w:val="both"/>
        <w:rPr>
          <w:bCs/>
        </w:rPr>
      </w:pPr>
    </w:p>
    <w:p w:rsidRDefault="00194FE1" w:rsidP="00194FE1" w:rsidR="00194F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194FE1" w:rsidP="00194FE1" w:rsidR="00194FE1">
      <w:pPr>
        <w:pStyle w:val="Tijeloteksta"/>
        <w:ind w:firstLine="708"/>
      </w:pPr>
    </w:p>
    <w:p w:rsidRDefault="00194FE1" w:rsidP="00194FE1" w:rsidR="00194FE1">
      <w:pPr>
        <w:pStyle w:val="Tijeloteksta"/>
        <w:ind w:firstLine="708"/>
      </w:pPr>
      <w:r>
        <w:lastRenderedPageBreak/>
        <w:t xml:space="preserve">Kako su ispunjene pretpostavke iz citirane odredbe SZ-a, Trgovački sud u Osijeku je dana </w:t>
      </w:r>
      <w:r w:rsidR="00773153">
        <w:t>9.</w:t>
      </w:r>
      <w:r>
        <w:t xml:space="preserve"> veljače 2016. objavio oglas na mrežnoj stranici e-oglasna ploča sudova pod poslovnim brojem St-</w:t>
      </w:r>
      <w:r w:rsidR="00523115">
        <w:t xml:space="preserve">207/16-3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194FE1" w:rsidP="00194FE1" w:rsidR="00194FE1">
      <w:pPr>
        <w:pStyle w:val="Tijeloteksta"/>
        <w:ind w:firstLine="708"/>
        <w:jc w:val="center"/>
      </w:pPr>
    </w:p>
    <w:p w:rsidRDefault="00194FE1" w:rsidP="00194FE1" w:rsidR="00194F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194FE1" w:rsidP="00194FE1" w:rsidR="00194FE1">
      <w:pPr>
        <w:pStyle w:val="Tijeloteksta"/>
      </w:pPr>
    </w:p>
    <w:p w:rsidRDefault="00194FE1" w:rsidP="00194FE1" w:rsidR="00194FE1">
      <w:pPr>
        <w:pStyle w:val="Tijeloteksta"/>
        <w:ind w:firstLine="71"/>
      </w:pPr>
    </w:p>
    <w:p w:rsidRDefault="00194FE1" w:rsidP="00174B29" w:rsidR="0000077B">
      <w:pPr>
        <w:pStyle w:val="Tijeloteksta"/>
        <w:jc w:val="center"/>
      </w:pPr>
      <w:r>
        <w:t xml:space="preserve">U Osijeku,  </w:t>
      </w:r>
      <w:r w:rsidR="00AA47E0">
        <w:t>5</w:t>
      </w:r>
      <w:r>
        <w:t xml:space="preserve">. srpnja 2016.                      </w:t>
      </w:r>
    </w:p>
    <w:p w:rsidRDefault="0000077B" w:rsidP="00174B29" w:rsidR="0000077B">
      <w:pPr>
        <w:pStyle w:val="Tijeloteksta"/>
      </w:pPr>
    </w:p>
    <w:p w:rsidRDefault="00194FE1" w:rsidP="00194FE1" w:rsidR="00194F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194FE1" w:rsidP="00194FE1" w:rsidR="00194F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  <w:r>
        <w:t>UPUTA O PRAVNOM LIJEKU:</w:t>
      </w:r>
    </w:p>
    <w:p w:rsidRDefault="00194FE1" w:rsidP="00194FE1" w:rsidR="00194F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  <w:r>
        <w:t>DNA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K 10.09.</w:t>
      </w:r>
    </w:p>
    <w:p w:rsidRDefault="00194FE1" w:rsidP="00194FE1" w:rsidR="00194FE1">
      <w:pPr>
        <w:ind w:left="5580"/>
        <w:jc w:val="center"/>
      </w:pPr>
    </w:p>
    <w:p w:rsidRDefault="00194FE1" w:rsidP="00194FE1" w:rsidR="00194FE1">
      <w:pPr>
        <w:ind w:left="5580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71192E" w:rsidP="0023770D" w:rsidR="0071192E"/>
    <w:p w:rsidRDefault="00520DFA" w:rsidP="0023770D" w:rsidR="00520DFA" w:rsidRPr="002342CC">
      <w:pPr>
        <w:jc w:val="right"/>
      </w:pPr>
    </w:p>
    <w:sectPr w:rsidSect="00CA7DA3" w:rsidR="00520DFA" w:rsidRPr="002342C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7B9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</w:t>
    </w:r>
    <w:r w:rsidR="00773153">
      <w:rPr>
        <w:sz w:val="22"/>
        <w:szCs w:val="22"/>
      </w:rPr>
      <w:t>3 St-</w:t>
    </w:r>
    <w:r w:rsidR="00523115">
      <w:rPr>
        <w:sz w:val="22"/>
        <w:szCs w:val="22"/>
      </w:rPr>
      <w:t>207/16-4</w:t>
    </w:r>
    <w:r w:rsidR="00773153">
      <w:rPr>
        <w:sz w:val="22"/>
        <w:szCs w:val="22"/>
      </w:rPr>
      <w:t xml:space="preserve">         </w:t>
    </w:r>
    <w:r w:rsidRPr="00344D0B">
      <w:rPr>
        <w:b/>
      </w:rPr>
      <w:t xml:space="preserve">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077B"/>
    <w:rsid w:val="00017F4A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74B29"/>
    <w:rsid w:val="00180465"/>
    <w:rsid w:val="00194FE1"/>
    <w:rsid w:val="00215DA9"/>
    <w:rsid w:val="00230A4C"/>
    <w:rsid w:val="002342CC"/>
    <w:rsid w:val="0023770D"/>
    <w:rsid w:val="0024241D"/>
    <w:rsid w:val="00277679"/>
    <w:rsid w:val="00307449"/>
    <w:rsid w:val="00317C51"/>
    <w:rsid w:val="00320F3B"/>
    <w:rsid w:val="003253EA"/>
    <w:rsid w:val="0033604D"/>
    <w:rsid w:val="00344D0B"/>
    <w:rsid w:val="003660B7"/>
    <w:rsid w:val="003667C4"/>
    <w:rsid w:val="003B6C7C"/>
    <w:rsid w:val="003C7EC0"/>
    <w:rsid w:val="003D08B4"/>
    <w:rsid w:val="003F03B2"/>
    <w:rsid w:val="004165F9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23115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61380C"/>
    <w:rsid w:val="00617B3C"/>
    <w:rsid w:val="00634A00"/>
    <w:rsid w:val="00642B53"/>
    <w:rsid w:val="006C0298"/>
    <w:rsid w:val="006D244D"/>
    <w:rsid w:val="006D2CFB"/>
    <w:rsid w:val="0071192E"/>
    <w:rsid w:val="00713348"/>
    <w:rsid w:val="007305A3"/>
    <w:rsid w:val="00751321"/>
    <w:rsid w:val="00773153"/>
    <w:rsid w:val="00782E35"/>
    <w:rsid w:val="007A4B35"/>
    <w:rsid w:val="007B19D5"/>
    <w:rsid w:val="007B2949"/>
    <w:rsid w:val="007C0B45"/>
    <w:rsid w:val="007E7F9D"/>
    <w:rsid w:val="007F179D"/>
    <w:rsid w:val="007F7404"/>
    <w:rsid w:val="00811407"/>
    <w:rsid w:val="008151B4"/>
    <w:rsid w:val="008A200F"/>
    <w:rsid w:val="008C4A50"/>
    <w:rsid w:val="009033DA"/>
    <w:rsid w:val="00914AA5"/>
    <w:rsid w:val="009202C9"/>
    <w:rsid w:val="00926AFE"/>
    <w:rsid w:val="009546E4"/>
    <w:rsid w:val="00977112"/>
    <w:rsid w:val="009776BC"/>
    <w:rsid w:val="009865D2"/>
    <w:rsid w:val="009B409D"/>
    <w:rsid w:val="009D42F4"/>
    <w:rsid w:val="009F597A"/>
    <w:rsid w:val="00A11D11"/>
    <w:rsid w:val="00A12C16"/>
    <w:rsid w:val="00A35140"/>
    <w:rsid w:val="00A353A4"/>
    <w:rsid w:val="00A579DC"/>
    <w:rsid w:val="00A76826"/>
    <w:rsid w:val="00A94EE7"/>
    <w:rsid w:val="00A955C3"/>
    <w:rsid w:val="00AA47E0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4422B"/>
    <w:rsid w:val="00C678F5"/>
    <w:rsid w:val="00C76909"/>
    <w:rsid w:val="00CA7DA3"/>
    <w:rsid w:val="00CD017A"/>
    <w:rsid w:val="00CD76E8"/>
    <w:rsid w:val="00D228E2"/>
    <w:rsid w:val="00D87B93"/>
    <w:rsid w:val="00DA2AA2"/>
    <w:rsid w:val="00DB052E"/>
    <w:rsid w:val="00DD35AD"/>
    <w:rsid w:val="00DE5440"/>
    <w:rsid w:val="00DF0F5B"/>
    <w:rsid w:val="00DF3709"/>
    <w:rsid w:val="00DF5259"/>
    <w:rsid w:val="00E13238"/>
    <w:rsid w:val="00E14515"/>
    <w:rsid w:val="00E42CFB"/>
    <w:rsid w:val="00E512E8"/>
    <w:rsid w:val="00E6345F"/>
    <w:rsid w:val="00E72D3D"/>
    <w:rsid w:val="00EB1C65"/>
    <w:rsid w:val="00EB5CAB"/>
    <w:rsid w:val="00EE665E"/>
    <w:rsid w:val="00EF7284"/>
    <w:rsid w:val="00EF770D"/>
    <w:rsid w:val="00F0353E"/>
    <w:rsid w:val="00F2091F"/>
    <w:rsid w:val="00F35E40"/>
    <w:rsid w:val="00F62AE9"/>
    <w:rsid w:val="00F730F4"/>
    <w:rsid w:val="00F758CB"/>
    <w:rsid w:val="00FA257E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7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7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2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8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974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96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66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BUBA-PETROL d.o.o. za trgovinu i usluge</izvorni_sadrzaj>
    <derivirana_varijabla naziv="DomainObject.Predmet.ProtustrankaFormated_1">  BUBA-PETROL d.o.o. za trgovinu i usluge</derivirana_varijabla>
  </DomainObject.Predmet.ProtustrankaFormated>
  <DomainObject.Predmet.ProtustrankaFormatedOIB>
    <izvorni_sadrzaj>  BUBA-PETROL d.o.o. za trgovinu i usluge, OIB 45773142878</izvorni_sadrzaj>
    <derivirana_varijabla naziv="DomainObject.Predmet.ProtustrankaFormatedOIB_1">  BUBA-PETROL d.o.o. za trgovinu i usluge, OIB 45773142878</derivirana_varijabla>
  </DomainObject.Predmet.ProtustrankaFormatedOIB>
  <DomainObject.Predmet.ProtustrankaFormatedWithAdress>
    <izvorni_sadrzaj> BUBA-PETROL d.o.o. za trgovinu i usluge, Dolac 1, 31551 Belišće</izvorni_sadrzaj>
    <derivirana_varijabla naziv="DomainObject.Predmet.ProtustrankaFormatedWithAdress_1"> BUBA-PETROL d.o.o. za trgovinu i usluge, Dolac 1, 31551 Belišće</derivirana_varijabla>
  </DomainObject.Predmet.ProtustrankaFormatedWithAdress>
  <DomainObject.Predmet.ProtustrankaFormatedWithAdressOIB>
    <izvorni_sadrzaj> BUBA-PETROL d.o.o. za trgovinu i usluge, OIB 45773142878, Dolac 1, 31551 Belišće</izvorni_sadrzaj>
    <derivirana_varijabla naziv="DomainObject.Predmet.ProtustrankaFormatedWithAdressOIB_1"> BUBA-PETROL d.o.o. za trgovinu i usluge, OIB 45773142878, Dolac 1, 31551 Belišće</derivirana_varijabla>
  </DomainObject.Predmet.ProtustrankaFormatedWithAdressOIB>
  <DomainObject.Predmet.ProtustrankaWithAdress>
    <izvorni_sadrzaj>BUBA-PETROL d.o.o. za trgovinu i usluge Dolac 1, 31551 Belišće</izvorni_sadrzaj>
    <derivirana_varijabla naziv="DomainObject.Predmet.ProtustrankaWithAdress_1">BUBA-PETROL d.o.o. za trgovinu i usluge Dolac 1, 31551 Belišće</derivirana_varijabla>
  </DomainObject.Predmet.ProtustrankaWithAdress>
  <DomainObject.Predmet.ProtustrankaWithAdressOIB>
    <izvorni_sadrzaj>BUBA-PETROL d.o.o. za trgovinu i usluge, OIB 45773142878, Dolac 1, 31551 Belišće</izvorni_sadrzaj>
    <derivirana_varijabla naziv="DomainObject.Predmet.ProtustrankaWithAdressOIB_1">BUBA-PETROL d.o.o. za trgovinu i usluge, OIB 45773142878, Dolac 1, 31551 Belišće</derivirana_varijabla>
  </DomainObject.Predmet.ProtustrankaWithAdressOIB>
  <DomainObject.Predmet.ProtustrankaNazivFormated>
    <izvorni_sadrzaj>BUBA-PETROL d.o.o. za trgovinu i usluge</izvorni_sadrzaj>
    <derivirana_varijabla naziv="DomainObject.Predmet.ProtustrankaNazivFormated_1">BUBA-PETROL d.o.o. za trgovinu i usluge</derivirana_varijabla>
  </DomainObject.Predmet.ProtustrankaNazivFormated>
  <DomainObject.Predmet.ProtustrankaNazivFormatedOIB>
    <izvorni_sadrzaj>BUBA-PETROL d.o.o. za trgovinu i usluge, OIB 45773142878</izvorni_sadrzaj>
    <derivirana_varijabla naziv="DomainObject.Predmet.ProtustrankaNazivFormatedOIB_1">BUBA-PETROL d.o.o. za trgovinu i usluge, OIB 45773142878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BUBA-PETROL d.o.o. za trgovinu i usluge</item>
    </izvorni_sadrzaj>
    <derivirana_varijabla naziv="DomainObject.Predmet.ProtuStrankaListFormated_1">
      <item>BUBA-PETROL d.o.o. za trgovinu i usluge</item>
    </derivirana_varijabla>
  </DomainObject.Predmet.ProtuStrankaListFormated>
  <DomainObject.Predmet.ProtuStrankaListFormatedOIB>
    <izvorni_sadrzaj>
      <item>BUBA-PETROL d.o.o. za trgovinu i usluge, OIB 45773142878</item>
    </izvorni_sadrzaj>
    <derivirana_varijabla naziv="DomainObject.Predmet.ProtuStrankaListFormatedOIB_1">
      <item>BUBA-PETROL d.o.o. za trgovinu i usluge, OIB 45773142878</item>
    </derivirana_varijabla>
  </DomainObject.Predmet.ProtuStrankaListFormatedOIB>
  <DomainObject.Predmet.ProtuStrankaListFormatedWithAdress>
    <izvorni_sadrzaj>
      <item>BUBA-PETROL d.o.o. za trgovinu i usluge, Dolac 1, 31551 Belišće</item>
    </izvorni_sadrzaj>
    <derivirana_varijabla naziv="DomainObject.Predmet.ProtuStrankaListFormatedWithAdress_1">
      <item>BUBA-PETROL d.o.o. za trgovinu i usluge, Dolac 1, 31551 Belišće</item>
    </derivirana_varijabla>
  </DomainObject.Predmet.ProtuStrankaListFormatedWithAdress>
  <DomainObject.Predmet.ProtuStrankaListFormatedWithAdressOIB>
    <izvorni_sadrzaj>
      <item>BUBA-PETROL d.o.o. za trgovinu i usluge, OIB 45773142878, Dolac 1, 31551 Belišće</item>
    </izvorni_sadrzaj>
    <derivirana_varijabla naziv="DomainObject.Predmet.ProtuStrankaListFormatedWithAdressOIB_1">
      <item>BUBA-PETROL d.o.o. za trgovinu i usluge, OIB 45773142878, Dolac 1, 31551 Belišće</item>
    </derivirana_varijabla>
  </DomainObject.Predmet.ProtuStrankaListFormatedWithAdressOIB>
  <DomainObject.Predmet.ProtuStrankaListNazivFormated>
    <izvorni_sadrzaj>
      <item>BUBA-PETROL d.o.o. za trgovinu i usluge</item>
    </izvorni_sadrzaj>
    <derivirana_varijabla naziv="DomainObject.Predmet.ProtuStrankaListNazivFormated_1">
      <item>BUBA-PETROL d.o.o. za trgovinu i usluge</item>
    </derivirana_varijabla>
  </DomainObject.Predmet.ProtuStrankaListNazivFormated>
  <DomainObject.Predmet.ProtuStrankaListNazivFormatedOIB>
    <izvorni_sadrzaj>
      <item>BUBA-PETROL d.o.o. za trgovinu i usluge, OIB 45773142878</item>
    </izvorni_sadrzaj>
    <derivirana_varijabla naziv="DomainObject.Predmet.ProtuStrankaListNazivFormatedOIB_1">
      <item>BUBA-PETROL d.o.o. za trgovinu i usluge, OIB 45773142878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BUBA-PETROL d.o.o. za trgovinu i usluge</izvorni_sadrzaj>
    <derivirana_varijabla naziv="DomainObject.Predmet.ProtustrankaIDrugi_1">BUBA-PETROL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BUBA-PETROL d.o.o. za trgovinu i usluge, OIB 45773142878, Dolac 1, 31551 Belišće</izvorni_sadrzaj>
    <derivirana_varijabla naziv="DomainObject.Predmet.ProtustrankaIDrugiAdressOIB_1">BUBA-PETROL d.o.o. za trgovinu i usluge, OIB 45773142878, Dolac 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BUBA-PETROL d.o.o. za trgovinu i usluge</item>
    </izvorni_sadrzaj>
    <derivirana_varijabla naziv="DomainObject.Predmet.SudioniciListNaziv_1">
      <item>FINA RC OSIJEK</item>
      <item>BUBA-PETROL d.o.o. za trgovinu i usluge</item>
    </derivirana_varijabla>
  </DomainObject.Predmet.SudioniciListNaziv>
  <DomainObject.Predmet.SudioniciListAdressOIB>
    <izvorni_sadrzaj>
      <item>FINA RC OSIJEK, OIB 85821130368</item>
      <item>BUBA-PETROL d.o.o. za trgovinu i usluge, OIB 45773142878, Dolac 1,31551 Belišće</item>
    </izvorni_sadrzaj>
    <derivirana_varijabla naziv="DomainObject.Predmet.SudioniciListAdressOIB_1">
      <item>FINA RC OSIJEK, OIB 85821130368</item>
      <item>BUBA-PETROL d.o.o. za trgovinu i usluge, OIB 45773142878, Dolac 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45773142878</item>
    </izvorni_sadrzaj>
    <derivirana_varijabla naziv="DomainObject.Predmet.SudioniciListNazivOIB_1">
      <item>, OIB 85821130368</item>
      <item>, OIB 45773142878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9DB0A-CF2B-4EFA-AF1F-C1A9DBEDF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2570</properties:Characters>
  <properties:Lines>92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2016-07-05T11:28:00Z</dcterms:created>
  <dc:creator>wsadmin</dc:creator>
  <cp:lastModifiedBy>Sanja Ban</cp:lastModifiedBy>
  <cp:lastPrinted>2016-07-05T11:28:00Z</cp:lastPrinted>
  <dcterms:modified xmlns:xsi="http://www.w3.org/2001/XMLSchema-instance" xsi:type="dcterms:W3CDTF">2016-07-05T11:29:00Z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