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2f2e" w14:paraId="8d02f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1707" w:rsidP="006F1707" w:rsidR="006F1707" w:rsidRPr="006F1707">
      <w:pPr>
        <w:spacing w:after="0"/>
        <w:jc w:val="right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right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right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6. St-676/2016-13.</w:t>
      </w: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U    I M E   R E P U B L I K E   H R V A T S K E</w:t>
      </w: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R J E Š E N J E</w:t>
      </w: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6F1707">
        <w:rPr>
          <w:rFonts w:cs="Times New Roman" w:eastAsia="SimSun"/>
          <w:lang w:eastAsia="zh-CN"/>
        </w:rPr>
        <w:t>Kubica</w:t>
      </w:r>
      <w:proofErr w:type="spellEnd"/>
      <w:r w:rsidRPr="006F1707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6F1707">
        <w:rPr>
          <w:rFonts w:cs="Times New Roman" w:eastAsia="SimSun"/>
          <w:lang w:eastAsia="zh-CN"/>
        </w:rPr>
        <w:t>Rajnoviću</w:t>
      </w:r>
      <w:proofErr w:type="spellEnd"/>
      <w:r w:rsidRPr="006F1707">
        <w:rPr>
          <w:rFonts w:cs="Times New Roman" w:eastAsia="SimSun"/>
          <w:lang w:eastAsia="zh-CN"/>
        </w:rPr>
        <w:t xml:space="preserve">, u skraćenom stečajnom postupku nad dužnikom ENTITY društvo s ograničenom odgovornošću za proizvodnju, trgovinu i usluge, </w:t>
      </w:r>
      <w:proofErr w:type="spellStart"/>
      <w:r w:rsidRPr="006F1707">
        <w:rPr>
          <w:rFonts w:cs="Times New Roman" w:eastAsia="SimSun"/>
          <w:lang w:eastAsia="zh-CN"/>
        </w:rPr>
        <w:t>Kamanje</w:t>
      </w:r>
      <w:proofErr w:type="spellEnd"/>
      <w:r w:rsidRPr="006F1707">
        <w:rPr>
          <w:rFonts w:cs="Times New Roman" w:eastAsia="SimSun"/>
          <w:lang w:eastAsia="zh-CN"/>
        </w:rPr>
        <w:t xml:space="preserve">, </w:t>
      </w:r>
      <w:proofErr w:type="spellStart"/>
      <w:r w:rsidRPr="006F1707">
        <w:rPr>
          <w:rFonts w:cs="Times New Roman" w:eastAsia="SimSun"/>
          <w:lang w:eastAsia="zh-CN"/>
        </w:rPr>
        <w:t>Kamanje</w:t>
      </w:r>
      <w:proofErr w:type="spellEnd"/>
      <w:r w:rsidRPr="006F1707">
        <w:rPr>
          <w:rFonts w:cs="Times New Roman" w:eastAsia="SimSun"/>
          <w:lang w:eastAsia="zh-CN"/>
        </w:rPr>
        <w:t xml:space="preserve"> 79/A, MBS: 020037337, OIB: 79155542952, 28. studenoga 2016.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r i j e š i o   j e</w:t>
      </w: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b/>
          <w:lang w:eastAsia="zh-CN"/>
        </w:rPr>
        <w:tab/>
      </w:r>
      <w:r w:rsidRPr="006F1707">
        <w:rPr>
          <w:rFonts w:cs="Times New Roman" w:eastAsia="SimSun"/>
          <w:lang w:eastAsia="zh-CN"/>
        </w:rPr>
        <w:t>I. Obustavlja se skraćeni stečajni postupak.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ab/>
      </w:r>
      <w:r w:rsidRPr="006F1707">
        <w:rPr>
          <w:rFonts w:cs="Times New Roman" w:eastAsia="SimSun"/>
          <w:lang w:eastAsia="zh-CN"/>
        </w:rPr>
        <w:tab/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Obrazloženje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b/>
          <w:lang w:eastAsia="zh-CN"/>
        </w:rPr>
        <w:tab/>
      </w:r>
      <w:r w:rsidRPr="006F1707">
        <w:rPr>
          <w:rFonts w:cs="Times New Roman" w:eastAsia="SimSun"/>
          <w:lang w:eastAsia="zh-CN"/>
        </w:rPr>
        <w:t>U skraćenom stečajnom postupku nad dužnikom, Trgovački sud u Bjelovaru je oglasom broj St-676/2016-2. od 1. lipnja 2016., koji je objavljen na mrežnoj stranici e-Oglasna ploča Trgovačkog suda u Bjelovaru 1. lipnja 2016., među ostalim pozvao vjerovnike da u roku od 45 dana od objave oglasa na mrežnoj stranci e-Oglasna ploča sudova prelože otvaranje stečajnog postupka nad dužnikom.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ab/>
        <w:t>Republika Hrvatska je 5. srpnja 2016., a Privredna banka Zagreb d.d., Zagreb, Radnička cesta 50, 18. srpnja 2016., su kao vjerovnici podnijeli prijedlog za otvaranje stečajnog postupka nad dužnikom.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ab/>
        <w:t xml:space="preserve"> Budući da su vjerovnici u zakonskom roku podnijeli prijedlog za otvaranje stečajnog postupka nad dužnikom, a vjerovnik Privredna banka Zagreb d.d., Zagreb uplatio je zatraženi predujam, nisu ispunjene pretpostavke za istodobno otvaranje i zaključenje skraćenog </w:t>
      </w:r>
      <w:r w:rsidRPr="006F1707">
        <w:rPr>
          <w:rFonts w:cs="Times New Roman" w:eastAsia="SimSun"/>
          <w:lang w:eastAsia="zh-CN"/>
        </w:rPr>
        <w:lastRenderedPageBreak/>
        <w:t>stečajnog postupka u smislu odredbe čl. 431. Stečajnog zakona ("Narodne novine" broj 71/15 – dalje: SZ).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b/>
          <w:lang w:eastAsia="zh-CN"/>
        </w:rPr>
      </w:pPr>
      <w:r w:rsidRPr="006F1707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6F1707">
        <w:rPr>
          <w:rFonts w:cs="Times New Roman" w:eastAsia="SimSun"/>
          <w:b/>
          <w:lang w:eastAsia="zh-CN"/>
        </w:rPr>
        <w:tab/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ab/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center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U Bjelovaru 28. studenoga 2016.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b/>
          <w:lang w:eastAsia="zh-CN"/>
        </w:rPr>
      </w:pPr>
      <w:r w:rsidRPr="006F1707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6F1707">
        <w:rPr>
          <w:rFonts w:cs="Times New Roman" w:eastAsia="SimSun"/>
          <w:lang w:eastAsia="zh-CN"/>
        </w:rPr>
        <w:t>S U D A C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POUKA O PRAVNOM LIJEKU: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6F1707">
          <w:rPr>
            <w:rFonts w:cs="Times New Roman" w:eastAsia="SimSun"/>
            <w:lang w:eastAsia="zh-CN"/>
          </w:rPr>
          <w:t>Siniša Rajnović</w:t>
        </w:r>
      </w:smartTag>
      <w:r w:rsidRPr="006F1707">
        <w:rPr>
          <w:rFonts w:cs="Times New Roman" w:eastAsia="SimSun"/>
          <w:lang w:eastAsia="zh-CN"/>
        </w:rPr>
        <w:t>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6F1707">
        <w:rPr>
          <w:rFonts w:cs="Times New Roman" w:eastAsia="SimSun"/>
          <w:lang w:eastAsia="zh-CN"/>
        </w:rPr>
        <w:t>Rj</w:t>
      </w:r>
      <w:proofErr w:type="spellEnd"/>
      <w:r w:rsidRPr="006F1707">
        <w:rPr>
          <w:rFonts w:cs="Times New Roman" w:eastAsia="SimSun"/>
          <w:lang w:eastAsia="zh-CN"/>
        </w:rPr>
        <w:t>.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I. Dna: - dužniku mrežnom stranicom e-Oglasna ploča sudova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 xml:space="preserve">            - </w:t>
      </w:r>
      <w:proofErr w:type="spellStart"/>
      <w:r w:rsidRPr="006F1707">
        <w:rPr>
          <w:rFonts w:cs="Times New Roman" w:eastAsia="SimSun"/>
          <w:lang w:eastAsia="zh-CN"/>
        </w:rPr>
        <w:t>zz</w:t>
      </w:r>
      <w:proofErr w:type="spellEnd"/>
      <w:r w:rsidRPr="006F1707">
        <w:rPr>
          <w:rFonts w:cs="Times New Roman" w:eastAsia="SimSun"/>
          <w:lang w:eastAsia="zh-CN"/>
        </w:rPr>
        <w:t xml:space="preserve"> dužnika s prijedlozima za otvaranje st. postupka-putem pošte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 xml:space="preserve">            -ŽDO Bjelovar, FINA Bjelovar, OD </w:t>
      </w:r>
      <w:proofErr w:type="spellStart"/>
      <w:r w:rsidRPr="006F1707">
        <w:rPr>
          <w:rFonts w:cs="Times New Roman" w:eastAsia="SimSun"/>
          <w:lang w:eastAsia="zh-CN"/>
        </w:rPr>
        <w:t>Suić</w:t>
      </w:r>
      <w:proofErr w:type="spellEnd"/>
      <w:r w:rsidRPr="006F1707">
        <w:rPr>
          <w:rFonts w:cs="Times New Roman" w:eastAsia="SimSun"/>
          <w:lang w:eastAsia="zh-CN"/>
        </w:rPr>
        <w:t xml:space="preserve"> &amp; </w:t>
      </w:r>
      <w:proofErr w:type="spellStart"/>
      <w:r w:rsidRPr="006F1707">
        <w:rPr>
          <w:rFonts w:cs="Times New Roman" w:eastAsia="SimSun"/>
          <w:lang w:eastAsia="zh-CN"/>
        </w:rPr>
        <w:t>Škunca</w:t>
      </w:r>
      <w:proofErr w:type="spellEnd"/>
      <w:r w:rsidRPr="006F1707">
        <w:rPr>
          <w:rFonts w:cs="Times New Roman" w:eastAsia="SimSun"/>
          <w:lang w:eastAsia="zh-CN"/>
        </w:rPr>
        <w:t xml:space="preserve"> d.o.o., Zagreb -veza na dužnika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>II. Kal pravomoćnost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  <w:r w:rsidRPr="006F1707">
        <w:rPr>
          <w:rFonts w:cs="Times New Roman" w:eastAsia="SimSun"/>
          <w:lang w:eastAsia="zh-CN"/>
        </w:rPr>
        <w:t xml:space="preserve">Bjelovar, 28.11.2016. </w:t>
      </w: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6F1707" w:rsidP="006F1707" w:rsidR="006F1707" w:rsidRPr="006F1707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707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94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3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St-676/2016-13</izvorni_sadrzaj>
    <derivirana_varijabla naziv="DomainObject.Oznaka_1">St-676/2016-13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 zastupanog po punomoćniku Josip Klemenić; Sandra Klemenić Baša</izvorni_sadrzaj>
    <derivirana_varijabla naziv="DomainObject.Predmet.ProtustrankaFormated_1">  ENTITY društvo s ograničenom odgovornošću za proizvodnju, trgovinu i usluge zastupanog po punomoćniku Josip Klemenić; Sandra Klemenić Baša</derivirana_varijabla>
  </DomainObject.Predmet.ProtustrankaFormated>
  <DomainObject.Predmet.ProtustrankaFormatedOIB>
    <izvorni_sadrzaj>  ENTITY društvo s ograničenom odgovornošću za proizvodnju, trgovinu i usluge, OIB 79155542952 zastupanog po punomoćniku Josip Klemenić; Sandra Klemenić Baša</izvorni_sadrzaj>
    <derivirana_varijabla naziv="DomainObject.Predmet.ProtustrankaFormatedOIB_1">  ENTITY društvo s ograničenom odgovornošću za proizvodnju, trgovinu i usluge, OIB 79155542952 zastupanog po punomoćniku Josip Klemenić; Sandra Klemenić Baša</derivirana_varijabla>
  </DomainObject.Predmet.ProtustrankaFormatedOIB>
  <DomainObject.Predmet.ProtustrankaFormatedWithAdress>
    <izvorni_sadrzaj> ENTITY društvo s ograničenom odgovornošću za proizvodnju, trgovinu i usluge, Kamanje 79/A, 47280 Kamanje zastupanog po punomoćniku Josip Klemenić; Sandra Klemenić Baša</izvorni_sadrzaj>
    <derivirana_varijabla naziv="DomainObject.Predmet.ProtustrankaFormatedWithAdress_1"> ENTITY društvo s ograničenom odgovornošću za proizvodnju, trgovinu i usluge, Kamanje 79/A, 47280 Kamanje zastupanog po punomoćniku Josip Klemenić; Sandra Klemenić Baša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 zastupanog po punomoćniku Josip Klemenić; Sandra Klemenić Baša</izvorni_sadrzaj>
    <derivirana_varijabla naziv="DomainObject.Predmet.ProtustrankaFormatedWithAdressOIB_1"> ENTITY društvo s ograničenom odgovornošću za proizvodnju, trgovinu i usluge, OIB 79155542952, Kamanje 79/A, 47280 Kamanje zastupanog po punomoćniku Josip Klemenić; Sandra Klemenić Baša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SUIĆ &amp; ŠKUNCA društvo s ograničenom odgovornošću</izvorni_sadrzaj>
    <derivirana_varijabla naziv="DomainObject.Predmet.StrankaFormated_1">  Fina,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SUIĆ &amp; ŠKUNCA društvo s ograničenom odgovornošću</izvorni_sadrzaj>
    <derivirana_varijabla naziv="DomainObject.Predmet.StrankaFormatedOIB_1">  Fina,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Fina,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Fina,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Fina,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Fina,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Fina,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Fina,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Fina,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Fina,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Fina,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Fina,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 zastupanog po punomoćniku Josip Klemenić; Sandra Klemenić Baša</item>
    </izvorni_sadrzaj>
    <derivirana_varijabla naziv="DomainObject.Predmet.ProtuStrankaListFormated_1">
      <item>ENTITY društvo s ograničenom odgovornošću za proizvodnju, trgovinu i usluge zastupanog po punomoćniku Josip Klemenić; Sandra Klemenić Baša</item>
    </derivirana_varijabla>
  </DomainObject.Predmet.ProtuStrankaListFormated>
  <DomainObject.Predmet.ProtuStrankaListFormatedOIB>
    <izvorni_sadrzaj>
      <item>ENTITY društvo s ograničenom odgovornošću za proizvodnju, trgovinu i usluge, OIB 79155542952 zastupanog po punomoćniku Josip Klemenić; Sandra Klemenić Baša</item>
    </izvorni_sadrzaj>
    <derivirana_varijabla naziv="DomainObject.Predmet.ProtuStrankaListFormatedOIB_1">
      <item>ENTITY društvo s ograničenom odgovornošću za proizvodnju, trgovinu i usluge, OIB 79155542952 zastupanog po punomoćniku Josip Klemenić; Sandra Klemenić Baša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 zastupanog po punomoćniku Josip Klemenić; Sandra Klemenić Baša</item>
    </izvorni_sadrzaj>
    <derivirana_varijabla naziv="DomainObject.Predmet.ProtuStrankaListFormatedWithAdress_1">
      <item>ENTITY društvo s ograničenom odgovornošću za proizvodnju, trgovinu i usluge, Kamanje 79/A, 47280 Kamanje zastupanog po punomoćniku Josip Klemenić; Sandra Klemenić Baša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 zastupanog po punomoćniku Josip Klemenić; Sandra Klemenić Baša</item>
    </izvorni_sadrzaj>
    <derivirana_varijabla naziv="DomainObject.Predmet.ProtuStrankaListFormatedWithAdressOIB_1">
      <item>ENTITY društvo s ograničenom odgovornošću za proizvodnju, trgovinu i usluge, OIB 79155542952, Kamanje 79/A, 47280 Kamanje zastupanog po punomoćniku Josip Klemenić; Sandra Klemenić Baša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  <item>Županijsko državno odvjetništvo u Bjelovaru punomoćnik sudionika u postupku REPUBLIKA HRVATSKA, Ministarstvo financija, Porezna uprava, Područni ured Središnja Hrvatska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Josip Klemenić</item>
      <item>Sandra Klemenić Baša</item>
      <item>Županijsko državno odvjetništvo u Bjelovaru</item>
      <item>Odvjetničko društvo SUIĆ &amp; ŠKUNCA društvo s ograničenom odgovornošću</item>
    </izvorni_sadrzaj>
    <derivirana_varijabla naziv="DomainObject.Predmet.OstaliListNazivFormated_1">
      <item>Josip Klemenić</item>
      <item>Sandra Klemenić Baša</item>
      <item>Županijsko državno odvjetništvo u Bjelovaru</item>
      <item>Odvjetničko društvo SUIĆ &amp; ŠKUNCA društvo s ograničenom odgovornošću</item>
    </derivirana_varijabla>
  </DomainObject.Predmet.OstaliListNazivFormated>
  <DomainObject.Predmet.OstaliListNazivFormatedOIB>
    <izvorni_sadrzaj>
      <item>Josip Klemenić, OIB 45325181689</item>
      <item>Sandra Klemenić Baša, OIB 36667850902</item>
      <item>Županijsko državno odvjetništvo u Bjelovaru</item>
      <item>Odvjetničko društvo SUIĆ &amp; ŠKUNCA društvo s ograničenom odgovornošću, OIB 44213507122</item>
    </izvorni_sadrzaj>
    <derivirana_varijabla naziv="DomainObject.Predmet.OstaliListNazivFormatedOIB_1">
      <item>Josip Klemenić, OIB 45325181689</item>
      <item>Sandra Klemenić Baša, OIB 36667850902</item>
      <item>Županijsko državno odvjetništvo u Bjelovaru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St-676/2016-13</izvorni_sadrzaj>
    <derivirana_varijabla naziv="DomainObject.PoslovniBrojDokumenta_1">St-676/2016-13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ENTITY društvo s ograničenom odgovornošću za proizvodnju, trgovinu i usluge</item>
      <item>Josip Klemenić</item>
      <item>Sandra Klemenić Baša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Fina, regionalni centar Zagreb, podružnica Karlovac</item>
      <item>ENTITY društvo s ograničenom odgovornošću za proizvodnju, trgovinu i usluge</item>
      <item>Josip Klemenić</item>
      <item>Sandra Klemenić Baša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20AF1-B4E0-4FE6-94FF-710F5A803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1893</properties:Characters>
  <properties:Lines>81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2016-11-28T09:06:00Z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St-676/2016-13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