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dea3" w14:paraId="6cfdea3" w:rsidRDefault="00343CA8" w:rsidP="00343CA8" w:rsidR="00343CA8" w:rsidRPr="00AE654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AE654E">
      <w:pPr>
        <w:rPr>
          <w:rFonts w:hAnsi="Times New Roman" w:ascii="Times New Roman"/>
          <w:szCs w:val="24"/>
        </w:rPr>
      </w:pPr>
    </w:p>
    <w:p w:rsidRDefault="00B55FB9" w:rsidP="00343CA8" w:rsidR="00343CA8" w:rsidRPr="00AE654E">
      <w:p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AE654E">
      <w:pPr>
        <w:rPr>
          <w:rFonts w:hAnsi="Times New Roman" w:ascii="Times New Roman"/>
          <w:bCs/>
          <w:szCs w:val="24"/>
        </w:rPr>
      </w:pPr>
      <w:r w:rsidRPr="00AE654E">
        <w:rPr>
          <w:rFonts w:hAnsi="Times New Roman" w:ascii="Times New Roman"/>
          <w:szCs w:val="24"/>
        </w:rPr>
        <w:t xml:space="preserve">  </w:t>
      </w:r>
      <w:r w:rsidRPr="00AE654E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AE654E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AE654E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AE654E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AE654E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AE654E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AE654E">
        <w:rPr>
          <w:rFonts w:cs="Times New Roman" w:hAnsi="Times New Roman" w:ascii="Times New Roman"/>
          <w:b w:val="false"/>
          <w:szCs w:val="24"/>
        </w:rPr>
        <w:t xml:space="preserve"> 2 </w:t>
      </w:r>
      <w:r w:rsidRPr="00AE654E">
        <w:rPr>
          <w:rFonts w:cs="Times New Roman" w:hAnsi="Times New Roman" w:ascii="Times New Roman"/>
          <w:b w:val="false"/>
          <w:szCs w:val="24"/>
        </w:rPr>
        <w:tab/>
      </w:r>
      <w:r w:rsidRPr="00AE654E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AE654E">
        <w:rPr>
          <w:rFonts w:cs="Times New Roman" w:hAnsi="Times New Roman" w:ascii="Times New Roman"/>
          <w:b w:val="false"/>
          <w:szCs w:val="24"/>
        </w:rPr>
        <w:tab/>
      </w:r>
      <w:r w:rsidR="00DF0E72" w:rsidRPr="00AE654E">
        <w:rPr>
          <w:rFonts w:cs="Times New Roman" w:hAnsi="Times New Roman" w:ascii="Times New Roman"/>
          <w:b w:val="false"/>
          <w:szCs w:val="24"/>
        </w:rPr>
        <w:tab/>
      </w:r>
      <w:r w:rsidR="00DF0E72" w:rsidRPr="00AE654E">
        <w:rPr>
          <w:rFonts w:cs="Times New Roman" w:hAnsi="Times New Roman" w:ascii="Times New Roman"/>
          <w:b w:val="false"/>
          <w:szCs w:val="24"/>
        </w:rPr>
        <w:tab/>
      </w:r>
      <w:r w:rsidR="00DF0E72" w:rsidRPr="00AE654E">
        <w:rPr>
          <w:rFonts w:cs="Times New Roman" w:hAnsi="Times New Roman" w:ascii="Times New Roman"/>
          <w:b w:val="false"/>
          <w:szCs w:val="24"/>
        </w:rPr>
        <w:tab/>
      </w:r>
      <w:r w:rsidRPr="00AE654E">
        <w:rPr>
          <w:rFonts w:cs="Times New Roman" w:hAnsi="Times New Roman" w:ascii="Times New Roman"/>
          <w:b w:val="false"/>
          <w:szCs w:val="24"/>
        </w:rPr>
        <w:t>31-ST-</w:t>
      </w:r>
      <w:r w:rsidR="000C1793" w:rsidRPr="00AE654E">
        <w:rPr>
          <w:rFonts w:cs="Times New Roman" w:hAnsi="Times New Roman" w:ascii="Times New Roman"/>
          <w:b w:val="false"/>
          <w:szCs w:val="24"/>
        </w:rPr>
        <w:t>2128/16-8</w:t>
      </w:r>
    </w:p>
    <w:p w:rsidRDefault="00474C8C" w:rsidP="00343CA8" w:rsidR="00474C8C" w:rsidRPr="00AE654E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AE654E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AE654E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AE654E">
      <w:pPr>
        <w:jc w:val="center"/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bCs/>
          <w:szCs w:val="24"/>
        </w:rPr>
        <w:t>R J E Š E N J E</w:t>
      </w:r>
      <w:r w:rsidRPr="00AE654E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AE654E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ab/>
      </w:r>
      <w:r w:rsidR="00474C8C" w:rsidRPr="00AE654E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C2003" w:rsidRPr="00AE654E">
        <w:rPr>
          <w:rFonts w:hAnsi="Times New Roman" w:ascii="Times New Roman"/>
        </w:rPr>
        <w:t>Financijske agencije za pokretanje stečajnog postupka nad</w:t>
      </w:r>
      <w:r w:rsidR="00103057" w:rsidRPr="00AE654E">
        <w:rPr>
          <w:rFonts w:hAnsi="Times New Roman" w:ascii="Times New Roman"/>
        </w:rPr>
        <w:t xml:space="preserve"> stečajnim dužnikom </w:t>
      </w:r>
      <w:r w:rsidR="00BC2003" w:rsidRPr="00AE654E">
        <w:rPr>
          <w:rFonts w:hAnsi="Times New Roman" w:ascii="Times New Roman"/>
        </w:rPr>
        <w:t xml:space="preserve"> </w:t>
      </w:r>
      <w:r w:rsidR="00AE654E" w:rsidRPr="00AE654E">
        <w:rPr>
          <w:rFonts w:hAnsi="Times New Roman" w:ascii="Times New Roman"/>
        </w:rPr>
        <w:t xml:space="preserve">UN'ALTRA TENDEZA j.d.o.o. Zagreb, </w:t>
      </w:r>
      <w:proofErr w:type="spellStart"/>
      <w:r w:rsidR="00AE654E" w:rsidRPr="00AE654E">
        <w:rPr>
          <w:rFonts w:hAnsi="Times New Roman" w:ascii="Times New Roman"/>
        </w:rPr>
        <w:t>Trnsko</w:t>
      </w:r>
      <w:proofErr w:type="spellEnd"/>
      <w:r w:rsidR="00AE654E" w:rsidRPr="00AE654E">
        <w:rPr>
          <w:rFonts w:hAnsi="Times New Roman" w:ascii="Times New Roman"/>
        </w:rPr>
        <w:t xml:space="preserve"> 32 D MBS: 080927222 OIB: 08675963930  </w:t>
      </w:r>
      <w:r w:rsidR="00474C8C" w:rsidRPr="00AE654E">
        <w:rPr>
          <w:rFonts w:hAnsi="Times New Roman" w:ascii="Times New Roman"/>
          <w:szCs w:val="24"/>
        </w:rPr>
        <w:t xml:space="preserve">dana </w:t>
      </w:r>
      <w:r w:rsidR="00E9513C" w:rsidRPr="00AE654E">
        <w:rPr>
          <w:rFonts w:hAnsi="Times New Roman" w:ascii="Times New Roman"/>
          <w:szCs w:val="24"/>
        </w:rPr>
        <w:t>19. prosinca</w:t>
      </w:r>
      <w:r w:rsidR="00BC2003" w:rsidRPr="00AE654E">
        <w:rPr>
          <w:rFonts w:hAnsi="Times New Roman" w:ascii="Times New Roman"/>
          <w:szCs w:val="24"/>
        </w:rPr>
        <w:t xml:space="preserve"> </w:t>
      </w:r>
      <w:r w:rsidR="00E53A71" w:rsidRPr="00AE654E">
        <w:rPr>
          <w:rFonts w:hAnsi="Times New Roman" w:ascii="Times New Roman"/>
          <w:szCs w:val="24"/>
        </w:rPr>
        <w:t xml:space="preserve"> 2016. </w:t>
      </w:r>
      <w:r w:rsidR="00F01DE8" w:rsidRPr="00AE654E">
        <w:rPr>
          <w:rFonts w:hAnsi="Times New Roman" w:ascii="Times New Roman"/>
          <w:szCs w:val="24"/>
        </w:rPr>
        <w:t xml:space="preserve"> </w:t>
      </w:r>
      <w:r w:rsidR="00474C8C" w:rsidRPr="00AE654E">
        <w:rPr>
          <w:rFonts w:hAnsi="Times New Roman" w:ascii="Times New Roman"/>
          <w:szCs w:val="24"/>
        </w:rPr>
        <w:t>godine</w:t>
      </w: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</w:p>
    <w:p w:rsidRDefault="00343CA8" w:rsidP="00343CA8" w:rsidR="00343CA8" w:rsidRPr="00AE654E">
      <w:pPr>
        <w:jc w:val="center"/>
        <w:rPr>
          <w:rFonts w:hAnsi="Times New Roman" w:ascii="Times New Roman"/>
          <w:bCs/>
          <w:szCs w:val="24"/>
        </w:rPr>
      </w:pPr>
      <w:r w:rsidRPr="00AE654E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AE654E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ab/>
      </w:r>
      <w:r w:rsidR="006B4C1F" w:rsidRPr="00AE654E">
        <w:rPr>
          <w:rFonts w:hAnsi="Times New Roman" w:ascii="Times New Roman"/>
          <w:szCs w:val="24"/>
        </w:rPr>
        <w:t>1.</w:t>
      </w:r>
      <w:r w:rsidRPr="00AE654E">
        <w:rPr>
          <w:rFonts w:hAnsi="Times New Roman" w:ascii="Times New Roman"/>
          <w:szCs w:val="24"/>
        </w:rPr>
        <w:tab/>
        <w:t xml:space="preserve">Zakazuje se ročište za </w:t>
      </w:r>
      <w:r w:rsidR="00FB17D8" w:rsidRPr="00AE654E">
        <w:rPr>
          <w:rFonts w:hAnsi="Times New Roman" w:ascii="Times New Roman"/>
          <w:szCs w:val="24"/>
        </w:rPr>
        <w:t>utvrđenje uvjeta</w:t>
      </w:r>
      <w:r w:rsidR="00474C8C" w:rsidRPr="00AE654E">
        <w:rPr>
          <w:rFonts w:hAnsi="Times New Roman" w:ascii="Times New Roman"/>
          <w:szCs w:val="24"/>
        </w:rPr>
        <w:t xml:space="preserve"> </w:t>
      </w:r>
      <w:r w:rsidR="00B90329" w:rsidRPr="00AE654E">
        <w:rPr>
          <w:rFonts w:hAnsi="Times New Roman" w:ascii="Times New Roman"/>
          <w:szCs w:val="24"/>
        </w:rPr>
        <w:t xml:space="preserve"> </w:t>
      </w:r>
      <w:r w:rsidRPr="00AE654E">
        <w:rPr>
          <w:rFonts w:hAnsi="Times New Roman" w:ascii="Times New Roman"/>
          <w:szCs w:val="24"/>
        </w:rPr>
        <w:t xml:space="preserve">za otvaranje stečajnog postupka za dan: </w:t>
      </w:r>
    </w:p>
    <w:p w:rsidRDefault="00E9513C" w:rsidP="00474C8C" w:rsidR="00474C8C" w:rsidRPr="00AE654E">
      <w:pPr>
        <w:jc w:val="center"/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 xml:space="preserve">18. siječnja 2017. </w:t>
      </w:r>
      <w:r w:rsidR="00E53A71" w:rsidRPr="00AE654E">
        <w:rPr>
          <w:rFonts w:hAnsi="Times New Roman" w:ascii="Times New Roman"/>
          <w:szCs w:val="24"/>
        </w:rPr>
        <w:t xml:space="preserve"> </w:t>
      </w:r>
      <w:r w:rsidR="00474C8C" w:rsidRPr="00AE654E">
        <w:rPr>
          <w:rFonts w:hAnsi="Times New Roman" w:ascii="Times New Roman"/>
          <w:szCs w:val="24"/>
        </w:rPr>
        <w:t xml:space="preserve"> u </w:t>
      </w:r>
      <w:r w:rsidR="00AE654E" w:rsidRPr="00AE654E">
        <w:rPr>
          <w:rFonts w:hAnsi="Times New Roman" w:ascii="Times New Roman"/>
          <w:szCs w:val="24"/>
        </w:rPr>
        <w:t>10,</w:t>
      </w:r>
      <w:proofErr w:type="spellStart"/>
      <w:r w:rsidR="00AE654E" w:rsidRPr="00AE654E">
        <w:rPr>
          <w:rFonts w:hAnsi="Times New Roman" w:ascii="Times New Roman"/>
          <w:szCs w:val="24"/>
        </w:rPr>
        <w:t>10</w:t>
      </w:r>
      <w:proofErr w:type="spellEnd"/>
      <w:r w:rsidR="00474C8C" w:rsidRPr="00AE654E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>u prostorijama Trgovačk</w:t>
      </w:r>
      <w:r w:rsidR="00BD5E83" w:rsidRPr="00AE654E">
        <w:rPr>
          <w:rFonts w:hAnsi="Times New Roman" w:ascii="Times New Roman"/>
          <w:szCs w:val="24"/>
        </w:rPr>
        <w:t xml:space="preserve">og suda u Zagrebu, Petrinjska 8, </w:t>
      </w:r>
      <w:r w:rsidRPr="00AE654E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AE654E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>P</w:t>
      </w:r>
      <w:r w:rsidR="001852C5" w:rsidRPr="00AE654E">
        <w:rPr>
          <w:rFonts w:hAnsi="Times New Roman" w:ascii="Times New Roman"/>
          <w:szCs w:val="24"/>
        </w:rPr>
        <w:t>redlagatelj</w:t>
      </w:r>
      <w:r w:rsidR="002B2BEF" w:rsidRPr="00AE654E">
        <w:rPr>
          <w:rFonts w:hAnsi="Times New Roman" w:ascii="Times New Roman"/>
          <w:szCs w:val="24"/>
        </w:rPr>
        <w:t xml:space="preserve"> </w:t>
      </w:r>
      <w:r w:rsidR="00BC2003" w:rsidRPr="00AE654E">
        <w:rPr>
          <w:rFonts w:hAnsi="Times New Roman" w:ascii="Times New Roman"/>
          <w:szCs w:val="24"/>
        </w:rPr>
        <w:t>- FINA</w:t>
      </w:r>
    </w:p>
    <w:p w:rsidRDefault="00BC2003" w:rsidP="00D57A46" w:rsidR="00D57A46" w:rsidRPr="00AE654E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 xml:space="preserve">Dužnik </w:t>
      </w:r>
    </w:p>
    <w:p w:rsidRDefault="00E9513C" w:rsidP="00D57A46" w:rsidR="00E9513C" w:rsidRPr="00AE654E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AE654E">
      <w:pPr>
        <w:ind w:firstLine="708"/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>2.</w:t>
      </w:r>
      <w:r w:rsidR="00955C29" w:rsidRPr="00AE654E">
        <w:rPr>
          <w:rFonts w:hAnsi="Times New Roman" w:ascii="Times New Roman"/>
          <w:szCs w:val="24"/>
        </w:rPr>
        <w:t xml:space="preserve"> </w:t>
      </w:r>
      <w:r w:rsidRPr="00AE654E">
        <w:rPr>
          <w:rFonts w:hAnsi="Times New Roman" w:ascii="Times New Roman"/>
          <w:szCs w:val="24"/>
        </w:rPr>
        <w:tab/>
      </w:r>
      <w:r w:rsidR="00343CA8" w:rsidRPr="00AE654E">
        <w:rPr>
          <w:rFonts w:hAnsi="Times New Roman" w:ascii="Times New Roman"/>
          <w:szCs w:val="24"/>
        </w:rPr>
        <w:t>Nalaže se FINI</w:t>
      </w:r>
      <w:r w:rsidR="00916BA9" w:rsidRPr="00AE654E">
        <w:rPr>
          <w:rFonts w:hAnsi="Times New Roman" w:ascii="Times New Roman"/>
          <w:szCs w:val="24"/>
        </w:rPr>
        <w:t xml:space="preserve"> </w:t>
      </w:r>
      <w:r w:rsidR="00343CA8" w:rsidRPr="00AE654E">
        <w:rPr>
          <w:rFonts w:hAnsi="Times New Roman" w:ascii="Times New Roman"/>
          <w:szCs w:val="24"/>
        </w:rPr>
        <w:t xml:space="preserve">da do ročišta dostavi potvrdu </w:t>
      </w:r>
      <w:r w:rsidR="00F01DE8" w:rsidRPr="00AE654E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AE654E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AE654E">
      <w:pPr>
        <w:ind w:left="1440"/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 xml:space="preserve"> </w:t>
      </w: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  <w:t xml:space="preserve">U Zagrebu, </w:t>
      </w:r>
      <w:r w:rsidR="00E9513C" w:rsidRPr="00AE654E">
        <w:rPr>
          <w:rFonts w:hAnsi="Times New Roman" w:ascii="Times New Roman"/>
          <w:szCs w:val="24"/>
        </w:rPr>
        <w:t>19. prosinca</w:t>
      </w:r>
      <w:r w:rsidR="00BC2003" w:rsidRPr="00AE654E">
        <w:rPr>
          <w:rFonts w:hAnsi="Times New Roman" w:ascii="Times New Roman"/>
          <w:szCs w:val="24"/>
        </w:rPr>
        <w:t xml:space="preserve"> </w:t>
      </w:r>
      <w:r w:rsidR="00E53A71" w:rsidRPr="00AE654E">
        <w:rPr>
          <w:rFonts w:hAnsi="Times New Roman" w:ascii="Times New Roman"/>
          <w:szCs w:val="24"/>
        </w:rPr>
        <w:t xml:space="preserve"> 2016. </w:t>
      </w:r>
      <w:r w:rsidR="00F01DE8" w:rsidRPr="00AE654E">
        <w:rPr>
          <w:rFonts w:hAnsi="Times New Roman" w:ascii="Times New Roman"/>
          <w:szCs w:val="24"/>
        </w:rPr>
        <w:t xml:space="preserve"> </w:t>
      </w:r>
      <w:r w:rsidR="00285409" w:rsidRPr="00AE654E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AE654E">
      <w:pPr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AE654E">
      <w:pPr>
        <w:ind w:firstLine="720" w:left="5040"/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 xml:space="preserve">Sudac </w:t>
      </w:r>
    </w:p>
    <w:p w:rsidRDefault="00343CA8" w:rsidP="00343CA8" w:rsidR="00343CA8" w:rsidRPr="00AE654E">
      <w:pPr>
        <w:ind w:left="720"/>
        <w:rPr>
          <w:rFonts w:hAnsi="Times New Roman" w:ascii="Times New Roman"/>
          <w:szCs w:val="24"/>
        </w:rPr>
      </w:pP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</w:r>
      <w:r w:rsidRPr="00AE654E">
        <w:rPr>
          <w:rFonts w:hAnsi="Times New Roman" w:ascii="Times New Roman"/>
          <w:szCs w:val="24"/>
        </w:rPr>
        <w:tab/>
      </w:r>
      <w:r w:rsidR="00377FAF" w:rsidRPr="00AE654E">
        <w:rPr>
          <w:rFonts w:hAnsi="Times New Roman" w:ascii="Times New Roman"/>
          <w:szCs w:val="24"/>
        </w:rPr>
        <w:t xml:space="preserve"> </w:t>
      </w:r>
      <w:r w:rsidRPr="00AE654E">
        <w:rPr>
          <w:rFonts w:hAnsi="Times New Roman" w:ascii="Times New Roman"/>
          <w:szCs w:val="24"/>
        </w:rPr>
        <w:t>Nada Kraljić</w:t>
      </w:r>
      <w:r w:rsidR="00EB3AF3">
        <w:rPr>
          <w:rFonts w:hAnsi="Times New Roman" w:ascii="Times New Roman"/>
          <w:szCs w:val="24"/>
        </w:rPr>
        <w:t>,v.r.</w:t>
      </w:r>
    </w:p>
    <w:p w:rsidRDefault="00343CA8" w:rsidR="00343CA8" w:rsidRPr="00AE654E">
      <w:pPr>
        <w:rPr>
          <w:rFonts w:hAnsi="Times New Roman" w:ascii="Times New Roman"/>
          <w:szCs w:val="24"/>
        </w:rPr>
      </w:pPr>
    </w:p>
    <w:p w:rsidRDefault="00EB3AF3" w:rsidR="00EB3AF3" w:rsidRPr="00EB3AF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B3AF3">
        <w:rPr>
          <w:rFonts w:hAnsi="Times New Roman" w:ascii="Times New Roman"/>
        </w:rPr>
        <w:t xml:space="preserve">Za točnost </w:t>
      </w:r>
      <w:proofErr w:type="spellStart"/>
      <w:r w:rsidRPr="00EB3AF3">
        <w:rPr>
          <w:rFonts w:hAnsi="Times New Roman" w:ascii="Times New Roman"/>
        </w:rPr>
        <w:t>otpravka</w:t>
      </w:r>
      <w:proofErr w:type="spellEnd"/>
      <w:r w:rsidRPr="00EB3AF3">
        <w:rPr>
          <w:rFonts w:hAnsi="Times New Roman" w:ascii="Times New Roman"/>
        </w:rPr>
        <w:t>-</w:t>
      </w:r>
      <w:proofErr w:type="spellStart"/>
      <w:r w:rsidRPr="00EB3AF3">
        <w:rPr>
          <w:rFonts w:hAnsi="Times New Roman" w:ascii="Times New Roman"/>
        </w:rPr>
        <w:t>ovl.službenik</w:t>
      </w:r>
      <w:proofErr w:type="spellEnd"/>
    </w:p>
    <w:p w:rsidRDefault="00EB3AF3" w:rsidP="00EB3AF3" w:rsidR="00EB3AF3" w:rsidRPr="00EB3AF3">
      <w:pPr>
        <w:ind w:firstLine="708" w:left="4956"/>
        <w:rPr>
          <w:rFonts w:hAnsi="Times New Roman" w:ascii="Times New Roman"/>
        </w:rPr>
      </w:pPr>
      <w:r w:rsidRPr="00EB3AF3">
        <w:rPr>
          <w:rFonts w:hAnsi="Times New Roman" w:ascii="Times New Roman"/>
        </w:rPr>
        <w:t>Vinka Mihalinčić</w:t>
      </w:r>
    </w:p>
    <w:p w:rsidRDefault="00474C8C" w:rsidR="00474C8C" w:rsidRPr="00AE654E">
      <w:pPr>
        <w:rPr>
          <w:rFonts w:hAnsi="Times New Roman" w:ascii="Times New Roman"/>
          <w:szCs w:val="24"/>
        </w:rPr>
      </w:pPr>
    </w:p>
    <w:sectPr w:rsidSect="00B55FB9" w:rsidR="00474C8C" w:rsidRPr="00AE654E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139A0"/>
    <w:rsid w:val="00024CC8"/>
    <w:rsid w:val="000366F6"/>
    <w:rsid w:val="000C1793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2592"/>
    <w:rsid w:val="00474C8C"/>
    <w:rsid w:val="004B63E7"/>
    <w:rsid w:val="00584154"/>
    <w:rsid w:val="005D6419"/>
    <w:rsid w:val="00683EE0"/>
    <w:rsid w:val="006B4C1F"/>
    <w:rsid w:val="00772DCA"/>
    <w:rsid w:val="007D2808"/>
    <w:rsid w:val="007F115F"/>
    <w:rsid w:val="00805659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242B9"/>
    <w:rsid w:val="00A4387A"/>
    <w:rsid w:val="00A57FAB"/>
    <w:rsid w:val="00A97F0C"/>
    <w:rsid w:val="00AE5E1E"/>
    <w:rsid w:val="00AE654E"/>
    <w:rsid w:val="00B55FB9"/>
    <w:rsid w:val="00B74987"/>
    <w:rsid w:val="00B90329"/>
    <w:rsid w:val="00BC2003"/>
    <w:rsid w:val="00BD5E83"/>
    <w:rsid w:val="00CB2DA6"/>
    <w:rsid w:val="00CF234D"/>
    <w:rsid w:val="00D57A46"/>
    <w:rsid w:val="00DF0E72"/>
    <w:rsid w:val="00E22648"/>
    <w:rsid w:val="00E53A71"/>
    <w:rsid w:val="00E57DA9"/>
    <w:rsid w:val="00E83B7D"/>
    <w:rsid w:val="00E9513C"/>
    <w:rsid w:val="00EB3AF3"/>
    <w:rsid w:val="00F015FD"/>
    <w:rsid w:val="00F01DE8"/>
    <w:rsid w:val="00F23DE6"/>
    <w:rsid w:val="00F41C3F"/>
    <w:rsid w:val="00FB17D8"/>
    <w:rsid w:val="00FD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A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A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UN`ALTRA TENDENZA  jednostavno društvo s ograničenom odgovornošću za trgovinu i usluge</izvorni_sadrzaj>
    <derivirana_varijabla naziv="DomainObject.Predmet.ProtustrankaFormated_1">  UN`ALTRA TENDENZA  jednostavno društvo s ograničenom odgovornošću za trgovinu i usluge</derivirana_varijabla>
  </DomainObject.Predmet.ProtustrankaFormated>
  <DomainObject.Predmet.ProtustrankaFormatedOIB>
    <izvorni_sadrzaj>  UN`ALTRA TENDENZA  jednostavno društvo s ograničenom odgovornošću za trgovinu i usluge, OIB 08675963930</izvorni_sadrzaj>
    <derivirana_varijabla naziv="DomainObject.Predmet.ProtustrankaFormatedOIB_1">  UN`ALTRA TENDENZA  jednostavno društvo s ograničenom odgovornošću za trgovinu i usluge, OIB 08675963930</derivirana_varijabla>
  </DomainObject.Predmet.ProtustrankaFormatedOIB>
  <DomainObject.Predmet.ProtustrankaFormatedWithAdress>
    <izvorni_sadrzaj> UN`ALTRA TENDENZA  jednostavno društvo s ograničenom odgovornošću za trgovinu i usluge, Trnsko 32 D, 10000 Zagreb</izvorni_sadrzaj>
    <derivirana_varijabla naziv="DomainObject.Predmet.ProtustrankaFormatedWithAdress_1"> UN`ALTRA TENDENZA  jednostavno društvo s ograničenom odgovornošću za trgovinu i usluge, Trnsko 32 D, 10000 Zagreb</derivirana_varijabla>
  </DomainObject.Predmet.ProtustrankaFormatedWithAdress>
  <DomainObject.Predmet.ProtustrankaFormatedWithAdressOIB>
    <izvorni_sadrzaj> UN`ALTRA TENDENZA  jednostavno društvo s ograničenom odgovornošću za trgovinu i usluge, OIB 08675963930, Trnsko 32 D, 10000 Zagreb</izvorni_sadrzaj>
    <derivirana_varijabla naziv="DomainObject.Predmet.ProtustrankaFormatedWithAdressOIB_1"> UN`ALTRA TENDENZA  jednostavno društvo s ograničenom odgovornošću za trgovinu i usluge, OIB 08675963930, Trnsko 32 D, 10000 Zagreb</derivirana_varijabla>
  </DomainObject.Predmet.ProtustrankaFormatedWithAdressOIB>
  <DomainObject.Predmet.ProtustrankaWithAdress>
    <izvorni_sadrzaj>UN`ALTRA TENDENZA  jednostavno društvo s ograničenom odgovornošću za trgovinu i usluge Trnsko 32 D, 10000 Zagreb</izvorni_sadrzaj>
    <derivirana_varijabla naziv="DomainObject.Predmet.ProtustrankaWithAdress_1">UN`ALTRA TENDENZA  jednostavno društvo s ograničenom odgovornošću za trgovinu i usluge Trnsko 32 D, 10000 Zagreb</derivirana_varijabla>
  </DomainObject.Predmet.ProtustrankaWithAdress>
  <DomainObject.Predmet.ProtustrankaWithAdressOIB>
    <izvorni_sadrzaj>UN`ALTRA TENDENZA  jednostavno društvo s ograničenom odgovornošću za trgovinu i usluge, OIB 08675963930, Trnsko 32 D, 10000 Zagreb</izvorni_sadrzaj>
    <derivirana_varijabla naziv="DomainObject.Predmet.ProtustrankaWithAdressOIB_1">UN`ALTRA TENDENZA  jednostavno društvo s ograničenom odgovornošću za trgovinu i usluge, OIB 08675963930, Trnsko 32 D, 10000 Zagreb</derivirana_varijabla>
  </DomainObject.Predmet.ProtustrankaWithAdressOIB>
  <DomainObject.Predmet.ProtustrankaNazivFormated>
    <izvorni_sadrzaj>UN`ALTRA TENDENZA  jednostavno društvo s ograničenom odgovornošću za trgovinu i usluge</izvorni_sadrzaj>
    <derivirana_varijabla naziv="DomainObject.Predmet.ProtustrankaNazivFormated_1">UN`ALTRA TENDENZA  jednostavno društvo s ograničenom odgovornošću za trgovinu i usluge</derivirana_varijabla>
  </DomainObject.Predmet.ProtustrankaNazivFormated>
  <DomainObject.Predmet.ProtustrankaNazivFormatedOIB>
    <izvorni_sadrzaj>UN`ALTRA TENDENZA  jednostavno društvo s ograničenom odgovornošću za trgovinu i usluge, OIB 08675963930</izvorni_sadrzaj>
    <derivirana_varijabla naziv="DomainObject.Predmet.ProtustrankaNazivFormatedOIB_1">UN`ALTRA TENDENZA  jednostavno društvo s ograničenom odgovornošću za trgovinu i usluge, OIB 08675963930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UN`ALTRA TENDENZA  jednostavno društvo s ograničenom odgovornošću za trgovinu i usluge</item>
    </izvorni_sadrzaj>
    <derivirana_varijabla naziv="DomainObject.Predmet.ProtuStrankaListFormated_1">
      <item>UN`ALTRA TENDENZA  jednostavno društvo s ograničenom odgovornošću za trgovinu i usluge</item>
    </derivirana_varijabla>
  </DomainObject.Predmet.ProtuStrankaListFormated>
  <DomainObject.Predmet.ProtuStrankaListFormatedOIB>
    <izvorni_sadrzaj>
      <item>UN`ALTRA TENDENZA  jednostavno društvo s ograničenom odgovornošću za trgovinu i usluge, OIB 08675963930</item>
    </izvorni_sadrzaj>
    <derivirana_varijabla naziv="DomainObject.Predmet.ProtuStrankaListFormatedOIB_1">
      <item>UN`ALTRA TENDENZA  jednostavno društvo s ograničenom odgovornošću za trgovinu i usluge, OIB 08675963930</item>
    </derivirana_varijabla>
  </DomainObject.Predmet.ProtuStrankaListFormatedOIB>
  <DomainObject.Predmet.ProtuStrankaListFormatedWithAdress>
    <izvorni_sadrzaj>
      <item>UN`ALTRA TENDENZA  jednostavno društvo s ograničenom odgovornošću za trgovinu i usluge, Trnsko 32 D, 10000 Zagreb</item>
    </izvorni_sadrzaj>
    <derivirana_varijabla naziv="DomainObject.Predmet.ProtuStrankaListFormatedWithAdress_1">
      <item>UN`ALTRA TENDENZA  jednostavno društvo s ograničenom odgovornošću za trgovinu i usluge, Trnsko 32 D, 10000 Zagreb</item>
    </derivirana_varijabla>
  </DomainObject.Predmet.ProtuStrankaListFormatedWithAdress>
  <DomainObject.Predmet.ProtuStrankaListFormatedWithAdressOIB>
    <izvorni_sadrzaj>
      <item>UN`ALTRA TENDENZA  jednostavno društvo s ograničenom odgovornošću za trgovinu i usluge, OIB 08675963930, Trnsko 32 D, 10000 Zagreb</item>
    </izvorni_sadrzaj>
    <derivirana_varijabla naziv="DomainObject.Predmet.ProtuStrankaListFormatedWithAdressOIB_1">
      <item>UN`ALTRA TENDENZA  jednostavno društvo s ograničenom odgovornošću za trgovinu i usluge, OIB 08675963930, Trnsko 32 D, 10000 Zagreb</item>
    </derivirana_varijabla>
  </DomainObject.Predmet.ProtuStrankaListFormatedWithAdressOIB>
  <DomainObject.Predmet.ProtuStrankaListNazivFormated>
    <izvorni_sadrzaj>
      <item>UN`ALTRA TENDENZA  jednostavno društvo s ograničenom odgovornošću za trgovinu i usluge</item>
    </izvorni_sadrzaj>
    <derivirana_varijabla naziv="DomainObject.Predmet.ProtuStrankaListNazivFormated_1">
      <item>UN`ALTRA TENDENZA  jednostavno društvo s ograničenom odgovornošću za trgovinu i usluge</item>
    </derivirana_varijabla>
  </DomainObject.Predmet.ProtuStrankaListNazivFormated>
  <DomainObject.Predmet.ProtuStrankaListNazivFormatedOIB>
    <izvorni_sadrzaj>
      <item>UN`ALTRA TENDENZA  jednostavno društvo s ograničenom odgovornošću za trgovinu i usluge, OIB 08675963930</item>
    </izvorni_sadrzaj>
    <derivirana_varijabla naziv="DomainObject.Predmet.ProtuStrankaListNazivFormatedOIB_1">
      <item>UN`ALTRA TENDENZA  jednostavno društvo s ograničenom odgovornošću za trgovinu i usluge, OIB 08675963930</item>
    </derivirana_varijabla>
  </DomainObject.Predmet.ProtuStrankaListNazivFormatedOIB>
  <DomainObject.Predmet.OstaliListFormated>
    <izvorni_sadrzaj>
      <item>Roko Gečević</item>
    </izvorni_sadrzaj>
    <derivirana_varijabla naziv="DomainObject.Predmet.OstaliListFormated_1">
      <item>Roko Gečević</item>
    </derivirana_varijabla>
  </DomainObject.Predmet.OstaliListFormated>
  <DomainObject.Predmet.OstaliListFormatedOIB>
    <izvorni_sadrzaj>
      <item>Roko Gečević, OIB 00753294480</item>
    </izvorni_sadrzaj>
    <derivirana_varijabla naziv="DomainObject.Predmet.OstaliListFormatedOIB_1">
      <item>Roko Gečević, OIB 00753294480</item>
    </derivirana_varijabla>
  </DomainObject.Predmet.OstaliListFormatedOIB>
  <DomainObject.Predmet.OstaliListFormatedWithAdress>
    <izvorni_sadrzaj>
      <item>Roko Gečević, Semeljačka 1b, 10000 Zagreb</item>
    </izvorni_sadrzaj>
    <derivirana_varijabla naziv="DomainObject.Predmet.OstaliListFormatedWithAdress_1">
      <item>Roko Gečević, Semeljačka 1b, 10000 Zagreb</item>
    </derivirana_varijabla>
  </DomainObject.Predmet.OstaliListFormatedWithAdress>
  <DomainObject.Predmet.OstaliListFormatedWithAdressOIB>
    <izvorni_sadrzaj>
      <item>Roko Gečević, OIB 00753294480, Semeljačka 1b, 10000 Zagreb</item>
    </izvorni_sadrzaj>
    <derivirana_varijabla naziv="DomainObject.Predmet.OstaliListFormatedWithAdressOIB_1">
      <item>Roko Gečević, OIB 00753294480, Semeljačka 1b, 10000 Zagreb</item>
    </derivirana_varijabla>
  </DomainObject.Predmet.OstaliListFormatedWithAdressOIB>
  <DomainObject.Predmet.OstaliListNazivFormated>
    <izvorni_sadrzaj>
      <item>Roko Gečević</item>
    </izvorni_sadrzaj>
    <derivirana_varijabla naziv="DomainObject.Predmet.OstaliListNazivFormated_1">
      <item>Roko Gečević</item>
    </derivirana_varijabla>
  </DomainObject.Predmet.OstaliListNazivFormated>
  <DomainObject.Predmet.OstaliListNazivFormatedOIB>
    <izvorni_sadrzaj>
      <item>Roko Gečević, OIB 00753294480</item>
    </izvorni_sadrzaj>
    <derivirana_varijabla naziv="DomainObject.Predmet.OstaliListNazivFormatedOIB_1">
      <item>Roko Gečević, OIB 00753294480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UN`ALTRA TENDENZA  jednostavno društvo s ograničenom odgovornošću za trgovinu i usluge</izvorni_sadrzaj>
    <derivirana_varijabla naziv="DomainObject.Predmet.ProtustrankaIDrugi_1">UN`ALTRA TENDENZA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UN`ALTRA TENDENZA  jednostavno društvo s ograničenom odgovornošću za trgovinu i usluge, OIB 08675963930, Trnsko 32 D, 10000 Zagreb</izvorni_sadrzaj>
    <derivirana_varijabla naziv="DomainObject.Predmet.ProtustrankaIDrugiAdressOIB_1">UN`ALTRA TENDENZA  jednostavno društvo s ograničenom odgovornošću za trgovinu i usluge, OIB 08675963930, Trnsko 32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UN`ALTRA TENDENZA  jednostavno društvo s ograničenom odgovornošću za trgovinu i usluge</item>
      <item>Roko Gečević</item>
      <item>VJEROVNICI</item>
    </izvorni_sadrzaj>
    <derivirana_varijabla naziv="DomainObject.Predmet.SudioniciListNaziv_1">
      <item>FINA Regionalni centar Zagreb</item>
      <item>UN`ALTRA TENDENZA  jednostavno društvo s ograničenom odgovornošću za trgovinu i usluge</item>
      <item>Roko Gečević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UN`ALTRA TENDENZA  jednostavno društvo s ograničenom odgovornošću za trgovinu i usluge, OIB 08675963930, Trnsko 32 D,10000 Zagreb</item>
      <item>Roko Gečević, OIB 00753294480, Semeljačka 1b,10000 Zagreb</item>
      <item>VJEROVNICI</item>
    </izvorni_sadrzaj>
    <derivirana_varijabla naziv="DomainObject.Predmet.SudioniciListAdressOIB_1">
      <item>FINA Regionalni centar Zagreb, OIB 85821130368, Trg svibanjskih žrtava 1995. br.1,10000 Zagreb</item>
      <item>UN`ALTRA TENDENZA  jednostavno društvo s ograničenom odgovornošću za trgovinu i usluge, OIB 08675963930, Trnsko 32 D,10000 Zagreb</item>
      <item>Roko Gečević, OIB 00753294480, Semeljačka 1b,10000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08675963930</item>
      <item>, OIB 00753294480</item>
      <item>, OIB null</item>
    </izvorni_sadrzaj>
    <derivirana_varijabla naziv="DomainObject.Predmet.SudioniciListNazivOIB_1">
      <item>, OIB 85821130368</item>
      <item>, OIB 08675963930</item>
      <item>, OIB 00753294480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721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2016-12-19T10:18:00Z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