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26464" w14:paraId="b926464" w:rsidRDefault="00CE4482" w:rsidP="0013104F" w:rsidR="00CE4482">
      <w:pPr>
        <w:pStyle w:val="Naslov3"/>
        <w:spacing w:after="0" w:before="0"/>
        <w:ind w:firstLine="0" w:left="1701"/>
        <w15:collapsed w:val="false"/>
      </w:pPr>
      <w:bookmarkStart w:name="_GoBack" w:id="0"/>
      <w:bookmarkEnd w:id="0"/>
    </w:p>
    <w:p w:rsidRDefault="00CE4482" w:rsidP="00CE4482" w:rsidR="00CE4482">
      <w:pPr>
        <w:spacing w:after="0"/>
      </w:pPr>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CE4482" w:rsidR="00CE4482">
        <w:tc>
          <w:tcPr>
            <w:tcW w:type="dxa" w:w="2985"/>
            <w:hideMark/>
          </w:tcPr>
          <w:p w:rsidRDefault="00CE4482" w:rsidR="00CE4482">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E4482" w:rsidR="00CE4482">
            <w:pPr>
              <w:spacing w:lineRule="auto" w:line="276" w:after="0"/>
              <w:jc w:val="center"/>
              <w:rPr>
                <w:lang w:val="en-US"/>
              </w:rPr>
            </w:pPr>
            <w:r>
              <w:rPr>
                <w:lang w:val="en-US"/>
              </w:rPr>
              <w:t>Republika Hrvatska</w:t>
            </w:r>
          </w:p>
          <w:p w:rsidRDefault="00CE4482" w:rsidR="00CE4482">
            <w:pPr>
              <w:spacing w:lineRule="auto" w:line="276" w:after="0"/>
              <w:jc w:val="center"/>
              <w:rPr>
                <w:lang w:val="en-US"/>
              </w:rPr>
            </w:pPr>
            <w:r>
              <w:rPr>
                <w:lang w:val="en-US"/>
              </w:rPr>
              <w:t>Trgovački sud u Varaždinu</w:t>
            </w:r>
          </w:p>
          <w:p w:rsidRDefault="00CE4482" w:rsidR="00CE4482">
            <w:pPr>
              <w:spacing w:lineRule="auto" w:line="276" w:after="0"/>
              <w:jc w:val="center"/>
              <w:rPr>
                <w:lang w:val="en-US"/>
              </w:rPr>
            </w:pPr>
            <w:r>
              <w:rPr>
                <w:lang w:val="en-US"/>
              </w:rPr>
              <w:t>Varaždin, Braće Radić 2</w:t>
            </w:r>
          </w:p>
        </w:tc>
      </w:tr>
    </w:tbl>
    <w:p w:rsidRDefault="00CE4482" w:rsidP="00CE4482" w:rsidR="00CE4482">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CE4482" w:rsidR="00CE4482">
        <w:trPr>
          <w:trHeight w:val="206"/>
          <w:jc w:val="right"/>
        </w:trPr>
        <w:tc>
          <w:tcPr>
            <w:tcW w:type="dxa" w:w="4320"/>
            <w:hideMark/>
          </w:tcPr>
          <w:p w:rsidRDefault="00CE4482" w:rsidR="00CE4482">
            <w:pPr>
              <w:pStyle w:val="VSVerzija"/>
              <w:spacing w:lineRule="auto" w:line="276"/>
              <w:jc w:val="center"/>
              <w:rPr>
                <w:lang w:val="en-US"/>
              </w:rPr>
            </w:pPr>
            <w:r>
              <w:rPr>
                <w:lang w:val="en-US"/>
              </w:rPr>
              <w:t xml:space="preserve">                    Poslovni broj: 6 St-758/2016-38 </w:t>
            </w:r>
          </w:p>
        </w:tc>
      </w:tr>
    </w:tbl>
    <w:p w:rsidRDefault="00CE4482" w:rsidP="00CE4482" w:rsidR="00CE4482">
      <w:pPr>
        <w:spacing w:after="0"/>
      </w:pPr>
    </w:p>
    <w:p w:rsidRDefault="00CE4482" w:rsidP="00CE4482" w:rsidR="00CE4482">
      <w:pPr>
        <w:spacing w:after="0"/>
      </w:pPr>
    </w:p>
    <w:p w:rsidRDefault="00CE4482" w:rsidP="00CE4482" w:rsidR="00CE4482">
      <w:pPr>
        <w:spacing w:after="0"/>
      </w:pPr>
    </w:p>
    <w:p w:rsidRDefault="00CE4482" w:rsidP="00CE4482" w:rsidR="00CE4482">
      <w:pPr>
        <w:spacing w:after="0"/>
        <w:jc w:val="both"/>
        <w:rPr>
          <w:b/>
        </w:rPr>
      </w:pPr>
    </w:p>
    <w:p w:rsidRDefault="00CE4482" w:rsidP="00CE4482" w:rsidR="00CE4482">
      <w:pPr>
        <w:spacing w:after="0"/>
        <w:jc w:val="center"/>
      </w:pPr>
      <w:r>
        <w:t>R E P U B L I K A     H R V A T S K A</w:t>
      </w:r>
    </w:p>
    <w:p w:rsidRDefault="00CE4482" w:rsidP="00CE4482" w:rsidR="00CE4482">
      <w:pPr>
        <w:spacing w:after="0"/>
        <w:jc w:val="both"/>
        <w:rPr>
          <w:b/>
        </w:rPr>
      </w:pPr>
    </w:p>
    <w:p w:rsidRDefault="00CE4482" w:rsidP="00CE4482" w:rsidR="00CE4482">
      <w:pPr>
        <w:spacing w:after="0"/>
        <w:jc w:val="center"/>
      </w:pPr>
      <w:r>
        <w:t>R J  E  Š  E  NJ  E</w:t>
      </w:r>
    </w:p>
    <w:p w:rsidRDefault="00CE4482" w:rsidP="00CE4482" w:rsidR="00CE4482">
      <w:pPr>
        <w:spacing w:after="0"/>
        <w:jc w:val="both"/>
      </w:pPr>
      <w:r>
        <w:t xml:space="preserve">          </w:t>
      </w:r>
    </w:p>
    <w:p w:rsidRDefault="00CE4482" w:rsidP="00CE4482" w:rsidR="00CE4482">
      <w:pPr>
        <w:spacing w:after="0"/>
        <w:jc w:val="both"/>
      </w:pPr>
      <w:r>
        <w:t xml:space="preserve">              </w:t>
      </w:r>
    </w:p>
    <w:p w:rsidRDefault="00CE4482" w:rsidP="00CE4482" w:rsidR="00CE4482">
      <w:pPr>
        <w:spacing w:after="0"/>
        <w:jc w:val="both"/>
      </w:pPr>
      <w:r>
        <w:tab/>
        <w:t>Trgovački sud u Varaždinu, po sucu toga suda Hugu Wedemeyeru, u stečajnom postupku nad stečajnim dužnikom USLUGE PRIGORJE, braniteljska zadruga za financijske usluge, u stečaju, iz Križevaca, Ulica kralja Tomislava br. 24, OI</w:t>
      </w:r>
      <w:r>
        <w:rPr>
          <w:bCs/>
        </w:rPr>
        <w:t xml:space="preserve">B: 17524376629, </w:t>
      </w:r>
      <w:r>
        <w:t>kojeg zastupa stečajni upravitelj Lidija Lesar, iz Čakovca, Travnička br. 26, nakon održanog ispitnog ročišta 15. svibnja 2018.</w:t>
      </w:r>
    </w:p>
    <w:p w:rsidRDefault="00CE4482" w:rsidP="00CE4482" w:rsidR="00CE4482">
      <w:pPr>
        <w:spacing w:after="0"/>
        <w:jc w:val="both"/>
      </w:pPr>
    </w:p>
    <w:p w:rsidRDefault="00CE4482" w:rsidP="00CE4482" w:rsidR="00CE4482">
      <w:pPr>
        <w:spacing w:after="0"/>
        <w:jc w:val="center"/>
      </w:pPr>
      <w:r>
        <w:t>r i j e š i o     j e</w:t>
      </w:r>
    </w:p>
    <w:p w:rsidRDefault="00CE4482" w:rsidP="00CE4482" w:rsidR="00CE4482">
      <w:pPr>
        <w:spacing w:after="0"/>
        <w:jc w:val="center"/>
      </w:pPr>
    </w:p>
    <w:p w:rsidRDefault="00CE4482" w:rsidP="00CE4482" w:rsidR="00CE4482">
      <w:pPr>
        <w:spacing w:after="0"/>
      </w:pPr>
    </w:p>
    <w:p w:rsidRDefault="00CE4482" w:rsidP="00CE4482" w:rsidR="00CE4482">
      <w:pPr>
        <w:spacing w:after="0"/>
        <w:jc w:val="both"/>
      </w:pPr>
      <w:r>
        <w:tab/>
        <w:t>1) Utvrđuju se slijedeće tražbine :</w:t>
      </w:r>
    </w:p>
    <w:p w:rsidRDefault="00CE4482" w:rsidP="00CE4482" w:rsidR="00CE4482">
      <w:pPr>
        <w:spacing w:after="0"/>
        <w:jc w:val="both"/>
      </w:pPr>
    </w:p>
    <w:p w:rsidRDefault="00CE4482" w:rsidP="00CE4482" w:rsidR="00CE4482">
      <w:pPr>
        <w:spacing w:after="0"/>
        <w:jc w:val="both"/>
      </w:pPr>
      <w:r>
        <w:t xml:space="preserve">PRVI VIŠI ISPLATNI RED </w:t>
      </w:r>
    </w:p>
    <w:p w:rsidRDefault="00CE4482" w:rsidP="00CE4482" w:rsidR="00CE4482">
      <w:pPr>
        <w:spacing w:after="0"/>
        <w:jc w:val="both"/>
      </w:pPr>
      <w:r>
        <w:t>1a) U CIJELOSTI PRIZNATE TRAŽBINE I DJELOMIČNO OSPORENE TRAŽBINE</w:t>
      </w:r>
    </w:p>
    <w:p w:rsidRDefault="00CE4482" w:rsidP="00CE4482" w:rsidR="00CE4482">
      <w:pPr>
        <w:spacing w:after="0"/>
        <w:jc w:val="both"/>
      </w:pPr>
    </w:p>
    <w:tbl>
      <w:tblPr>
        <w:tblW w:type="dxa" w:w="10143"/>
        <w:jc w:val="center"/>
        <w:tblLook w:val="04A0" w:noVBand="1" w:noHBand="0" w:lastColumn="0" w:firstColumn="1" w:lastRow="0" w:firstRow="1"/>
      </w:tblPr>
      <w:tblGrid>
        <w:gridCol w:w="10185"/>
      </w:tblGrid>
      <w:tr w:rsidTr="00CE4482" w:rsidR="00CE4482">
        <w:trPr>
          <w:trHeight w:val="320"/>
          <w:jc w:val="center"/>
        </w:trPr>
        <w:tc>
          <w:tcPr>
            <w:tcW w:type="dxa" w:w="10143"/>
            <w:tcBorders>
              <w:top w:val="nil"/>
              <w:left w:val="nil"/>
              <w:bottom w:space="0" w:sz="4" w:color="auto" w:val="single"/>
              <w:right w:val="nil"/>
            </w:tcBorders>
            <w:noWrap/>
            <w:vAlign w:val="bottom"/>
            <w:hideMark/>
          </w:tcPr>
          <w:tbl>
            <w:tblPr>
              <w:tblW w:type="dxa" w:w="9930"/>
              <w:tblLook w:val="04A0" w:noVBand="1" w:noHBand="0" w:lastColumn="0" w:firstColumn="1" w:lastRow="0" w:firstRow="1"/>
            </w:tblPr>
            <w:tblGrid>
              <w:gridCol w:w="680"/>
              <w:gridCol w:w="1203"/>
              <w:gridCol w:w="1071"/>
              <w:gridCol w:w="1455"/>
              <w:gridCol w:w="1056"/>
              <w:gridCol w:w="1416"/>
              <w:gridCol w:w="992"/>
              <w:gridCol w:w="990"/>
              <w:gridCol w:w="1096"/>
            </w:tblGrid>
            <w:tr w:rsidR="00CE4482">
              <w:trPr>
                <w:cantSplit/>
                <w:trHeight w:val="1558"/>
              </w:trPr>
              <w:tc>
                <w:tcPr>
                  <w:tcW w:type="dxa" w:w="651"/>
                  <w:tcBorders>
                    <w:top w:space="0" w:sz="4" w:color="auto" w:val="single"/>
                    <w:left w:space="0" w:sz="4" w:color="auto" w:val="single"/>
                    <w:bottom w:val="nil"/>
                    <w:right w:space="0" w:sz="4" w:color="auto" w:val="single"/>
                  </w:tcBorders>
                  <w:shd w:fill="F2F2F2" w:color="auto" w:val="clear"/>
                  <w:textDirection w:val="btLr"/>
                  <w:vAlign w:val="center"/>
                  <w:hideMark/>
                </w:tcPr>
                <w:p w:rsidRDefault="00CE4482" w:rsidR="00CE4482">
                  <w:pPr>
                    <w:spacing w:lineRule="auto" w:line="276"/>
                    <w:ind w:right="113" w:left="113"/>
                    <w:jc w:val="center"/>
                    <w:rPr>
                      <w:color w:val="000000"/>
                      <w:sz w:val="16"/>
                      <w:szCs w:val="16"/>
                      <w:lang w:eastAsia="hr-HR" w:val="en-US"/>
                    </w:rPr>
                  </w:pPr>
                  <w:r>
                    <w:rPr>
                      <w:rFonts w:cs="Times New Roman" w:eastAsia="Times New Roman"/>
                      <w:lang w:val="en-US"/>
                    </w:rPr>
                    <w:t xml:space="preserve">     </w:t>
                  </w:r>
                  <w:r>
                    <w:rPr>
                      <w:color w:val="000000"/>
                      <w:sz w:val="16"/>
                      <w:szCs w:val="16"/>
                      <w:lang w:eastAsia="hr-HR" w:val="en-US"/>
                    </w:rPr>
                    <w:t>R.br. prijave</w:t>
                  </w:r>
                </w:p>
              </w:tc>
              <w:tc>
                <w:tcPr>
                  <w:tcW w:type="dxa" w:w="1203"/>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Ime i prezime/tvrtka  ili naziv vjerovnika, adresa/sjedište, OIB</w:t>
                  </w:r>
                </w:p>
              </w:tc>
              <w:tc>
                <w:tcPr>
                  <w:tcW w:type="dxa" w:w="1071"/>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bookmarkStart w:name="RANGE!D3" w:id="1"/>
                  <w:r>
                    <w:rPr>
                      <w:color w:val="000000"/>
                      <w:sz w:val="16"/>
                      <w:szCs w:val="16"/>
                      <w:lang w:eastAsia="hr-HR" w:val="en-US"/>
                    </w:rPr>
                    <w:t>Iznos prijavljene tražbine (kn)</w:t>
                  </w:r>
                  <w:bookmarkEnd w:id="1"/>
                </w:p>
              </w:tc>
              <w:tc>
                <w:tcPr>
                  <w:tcW w:type="dxa" w:w="1455"/>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Pravna osnova prijavljene tražbine</w:t>
                  </w:r>
                </w:p>
              </w:tc>
              <w:tc>
                <w:tcPr>
                  <w:tcW w:type="dxa" w:w="1056"/>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Iznos priznate tražbine (kn)</w:t>
                  </w:r>
                </w:p>
              </w:tc>
              <w:tc>
                <w:tcPr>
                  <w:tcW w:type="dxa" w:w="1416"/>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Pravna osnova priznate tražbine</w:t>
                  </w:r>
                </w:p>
              </w:tc>
              <w:tc>
                <w:tcPr>
                  <w:tcW w:type="dxa" w:w="992"/>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Iznos osporene tražbine (kn)</w:t>
                  </w:r>
                </w:p>
              </w:tc>
              <w:tc>
                <w:tcPr>
                  <w:tcW w:type="dxa" w:w="990"/>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Razlog osporavanja tražbine</w:t>
                  </w:r>
                </w:p>
              </w:tc>
              <w:tc>
                <w:tcPr>
                  <w:tcW w:type="dxa" w:w="1096"/>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Oznaka ovršne isprave ako se tražbine zasniva na ovršnoj ispravi</w:t>
                  </w:r>
                </w:p>
              </w:tc>
            </w:tr>
            <w:tr w:rsidR="00CE4482">
              <w:trPr>
                <w:trHeight w:val="1983"/>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w:t>
                  </w:r>
                </w:p>
              </w:tc>
              <w:tc>
                <w:tcPr>
                  <w:tcW w:type="dxa" w:w="1203"/>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AGENCIJA ZA OSIGURANJE RADNIČKIH TRAŽBINA (AORT), Zagreb, Frankopanska 11; OIB 04323472109</w:t>
                  </w:r>
                </w:p>
              </w:tc>
              <w:tc>
                <w:tcPr>
                  <w:tcW w:type="dxa" w:w="107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10.651,89</w:t>
                  </w:r>
                </w:p>
              </w:tc>
              <w:tc>
                <w:tcPr>
                  <w:tcW w:type="dxa" w:w="1455"/>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Plaće koje je Agencije za osiguranje radničkih tražbina (AORT) isplatila umjesto stečajnog dužnika zaposlenici Valeriji Lukunić</w:t>
                  </w:r>
                </w:p>
              </w:tc>
              <w:tc>
                <w:tcPr>
                  <w:tcW w:type="dxa" w:w="105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10.651,89</w:t>
                  </w:r>
                </w:p>
              </w:tc>
              <w:tc>
                <w:tcPr>
                  <w:tcW w:type="dxa" w:w="141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Rješenja AORT temeljem kojih je isplaćen dio neisplaćene plaće za rujan, listopad i studeni 2015.g zaposlenici Valeriji Lukunić; Isprave o izvršenom plaćanju 31.03.2016. i </w:t>
                  </w:r>
                  <w:r>
                    <w:rPr>
                      <w:color w:val="000000"/>
                      <w:sz w:val="16"/>
                      <w:szCs w:val="16"/>
                      <w:lang w:eastAsia="hr-HR" w:val="en-US"/>
                    </w:rPr>
                    <w:lastRenderedPageBreak/>
                    <w:t xml:space="preserve">08.04.2016.g.; Izvod iz poslovnih knjiga </w:t>
                  </w:r>
                </w:p>
              </w:tc>
              <w:tc>
                <w:tcPr>
                  <w:tcW w:type="dxa" w:w="992"/>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90"/>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Rješenja Agencije za osiguranje radničkih potraživanja u slučaju stečaja poslodavca </w:t>
                  </w:r>
                </w:p>
              </w:tc>
            </w:tr>
            <w:tr w:rsidR="00CE4482">
              <w:trPr>
                <w:trHeight w:val="1764"/>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lastRenderedPageBreak/>
                    <w:t>2.</w:t>
                  </w:r>
                </w:p>
              </w:tc>
              <w:tc>
                <w:tcPr>
                  <w:tcW w:type="dxa" w:w="1203"/>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Sanja Novosel, Križevci, Matije Gupca 46, OIB 47579881140</w:t>
                  </w:r>
                </w:p>
              </w:tc>
              <w:tc>
                <w:tcPr>
                  <w:tcW w:type="dxa" w:w="107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11.122,35</w:t>
                  </w:r>
                </w:p>
              </w:tc>
              <w:tc>
                <w:tcPr>
                  <w:tcW w:type="dxa" w:w="1455"/>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11.122,35</w:t>
                  </w:r>
                </w:p>
              </w:tc>
              <w:tc>
                <w:tcPr>
                  <w:tcW w:type="dxa" w:w="141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plaću 5/2014 sa specifikacijom FINA-e o nenaplaćenom iznosu 6.804,79 kn; Obračunska isprava za plaću 6/2014 sa specifikacijom FINA-e o nenaplaćenom iznosu 4.317,56 kn</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Izravna naplata temeljem obračuna neisplaćene plaće</w:t>
                  </w:r>
                </w:p>
              </w:tc>
            </w:tr>
            <w:tr w:rsidR="00CE4482">
              <w:trPr>
                <w:trHeight w:val="2112"/>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3.</w:t>
                  </w:r>
                </w:p>
              </w:tc>
              <w:tc>
                <w:tcPr>
                  <w:tcW w:type="dxa" w:w="1203"/>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Časlav Stošić, Križevci, Nehajeva 42, OIB 17524376629</w:t>
                  </w:r>
                </w:p>
              </w:tc>
              <w:tc>
                <w:tcPr>
                  <w:tcW w:type="dxa" w:w="107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45.062,37</w:t>
                  </w:r>
                </w:p>
              </w:tc>
              <w:tc>
                <w:tcPr>
                  <w:tcW w:type="dxa" w:w="1455"/>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45.062,37</w:t>
                  </w:r>
                </w:p>
              </w:tc>
              <w:tc>
                <w:tcPr>
                  <w:tcW w:type="dxa" w:w="141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 poslodavca o neisplati dospjelog iznosa plaće za ožujak, travanj i svibanj 2014.g., Fina - zahtjev za izravnu naplatu, Ugovor o radu od 30.03.2012.g., Izvanredni otkaz ugovora o radu zaposlenika sa 31.05.2014.g.</w:t>
                  </w:r>
                </w:p>
              </w:tc>
              <w:tc>
                <w:tcPr>
                  <w:tcW w:type="dxa" w:w="992"/>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Izravna naplata temeljem obračuna neisplaćene plaće</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4.</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Sandra Brkić, Križevci, K.Heruca 91, OIB 23378091506</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38.767,72</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38.767,72</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neisplaćenih plaća za 3/2014, 4/2014,5/2014 i 6/2014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3684"/>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lastRenderedPageBreak/>
                    <w:t>5.</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sz w:val="16"/>
                      <w:szCs w:val="16"/>
                      <w:lang w:eastAsia="hr-HR" w:val="en-US"/>
                    </w:rPr>
                  </w:pPr>
                  <w:r>
                    <w:rPr>
                      <w:sz w:val="16"/>
                      <w:szCs w:val="16"/>
                      <w:lang w:eastAsia="hr-HR" w:val="en-US"/>
                    </w:rPr>
                    <w:t>Republika Hrvatska, Ministarstvo financija, Porezna uprava, Područni ured sjeverna Hrvatska, zastupana po Županijskom državnom odvjetništvu u Varaždinu, Varaždin, Graberje 1, OIB 52634238587</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517.805,17</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Dugovanje s osnova doprinosa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517.805,17</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Knjigovodstvena kartica stanja računa poreznog obveznika na dan 29.11.2017, Izlist dugovanja iz informacijskog sustava Porezne uprave, ovjeren od čelnika poreznog tijela, ovršne isprave: Rješenja Porezne uprave; upis založnog prava: Rješenje Općinskog suda u Puli-Pola, Z.k. odjel Poreč br Z-5223/15 od 11.12.2015.g.</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Rješenje Ministarstva financija, Porezna uprava, PU Koprivnica, KLASA: UP/I-471-02/14-01/84 od 24.11.2014.g. </w:t>
                  </w:r>
                  <w:proofErr w:type="gramStart"/>
                  <w:r>
                    <w:rPr>
                      <w:color w:val="000000"/>
                      <w:sz w:val="16"/>
                      <w:szCs w:val="16"/>
                      <w:lang w:eastAsia="hr-HR" w:val="en-US"/>
                    </w:rPr>
                    <w:t>i  KLASA</w:t>
                  </w:r>
                  <w:proofErr w:type="gramEnd"/>
                  <w:r>
                    <w:rPr>
                      <w:color w:val="000000"/>
                      <w:sz w:val="16"/>
                      <w:szCs w:val="16"/>
                      <w:lang w:eastAsia="hr-HR" w:val="en-US"/>
                    </w:rPr>
                    <w:t>: UP/I-415-01/15-01/126 od 26.10.2015.</w:t>
                  </w:r>
                </w:p>
              </w:tc>
            </w:tr>
            <w:tr w:rsidR="00CE4482">
              <w:trPr>
                <w:trHeight w:val="792"/>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6.</w:t>
                  </w:r>
                </w:p>
              </w:tc>
              <w:tc>
                <w:tcPr>
                  <w:tcW w:type="dxa" w:w="1203"/>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Grozdana Borčić, Križevci, Ul. Kralja Tomislava 18, OIB 12656919782</w:t>
                  </w:r>
                </w:p>
              </w:tc>
              <w:tc>
                <w:tcPr>
                  <w:tcW w:type="dxa" w:w="107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13.668,66</w:t>
                  </w:r>
                </w:p>
              </w:tc>
              <w:tc>
                <w:tcPr>
                  <w:tcW w:type="dxa" w:w="1455"/>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13.668,66</w:t>
                  </w:r>
                </w:p>
              </w:tc>
              <w:tc>
                <w:tcPr>
                  <w:tcW w:type="dxa" w:w="141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i 5/2014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7.</w:t>
                  </w:r>
                </w:p>
              </w:tc>
              <w:tc>
                <w:tcPr>
                  <w:tcW w:type="dxa" w:w="1203"/>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Ana Benčak, Križevci, Zagrebačka 10, OIB 39417177029</w:t>
                  </w:r>
                </w:p>
              </w:tc>
              <w:tc>
                <w:tcPr>
                  <w:tcW w:type="dxa" w:w="107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16.436,48</w:t>
                  </w:r>
                </w:p>
              </w:tc>
              <w:tc>
                <w:tcPr>
                  <w:tcW w:type="dxa" w:w="1455"/>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16.436,48</w:t>
                  </w:r>
                </w:p>
              </w:tc>
              <w:tc>
                <w:tcPr>
                  <w:tcW w:type="dxa" w:w="141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5/2014 i 6/2014</w:t>
                  </w:r>
                </w:p>
              </w:tc>
              <w:tc>
                <w:tcPr>
                  <w:tcW w:type="dxa" w:w="992"/>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8.</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Ana Tremski, Križevci, M.C. Nehajeva 7, OIB 30461136879</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68.628,24</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68.628,24</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plaća x 15  za razdoblje 3/2014 do 5/2015</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9.</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Ljubica Anđelić, Križevci, Ratarna 27, OIB 14292679643</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46.990,48</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46.990,48</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za isplatu plaće za mjesec 3, 4, 5, i 6/2014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10.</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Jelena Benčak, Križevci, Zagrebačka 10, OIB 36156162669</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26.205,26</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26.205,26</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isprave za isplatu plaća za mjesec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11.</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Marina Seliž, Bjelovar, Gudovac 9, OIB 67326052341</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64.021,02</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64.021,02</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Obračunske isprave za isplatu plaće za razdoblje ožujak 2014 - travanj 2015 (Neto: 4.536,93 kn x 9 mjeseci + </w:t>
                  </w:r>
                  <w:r>
                    <w:rPr>
                      <w:color w:val="000000"/>
                      <w:sz w:val="16"/>
                      <w:szCs w:val="16"/>
                      <w:lang w:eastAsia="hr-HR" w:val="en-US"/>
                    </w:rPr>
                    <w:lastRenderedPageBreak/>
                    <w:t>4.637,73 kn x 5 mjeseci)</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lastRenderedPageBreak/>
                    <w:t>12.</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Jelena Vukasović, Split, Vukasovićeva 15, OIB 47665822384</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13.154,81</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13.154,81</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13.</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Milivoj Sabolić, Gornji Kneginec, Školska 13, OIB 49890732160</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30.048,45</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30.048,45</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5/2014, 6/2014 i 7/2014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val="nil"/>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14.</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Ankica Škoro, Split, Kroz Smrdečec 43, OIB 46687319090</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11.994,23</w:t>
                  </w:r>
                </w:p>
              </w:tc>
              <w:tc>
                <w:tcPr>
                  <w:tcW w:type="dxa" w:w="1455"/>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11.994,23</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15.</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Gordana Rešetar, Križevci, Ivana Viteza 1, OIB 00413470690</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13.283,01</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13.283,01</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16.</w:t>
                  </w:r>
                </w:p>
              </w:tc>
              <w:tc>
                <w:tcPr>
                  <w:tcW w:type="dxa" w:w="1203"/>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Snježana Orak, Križevci, Stjepana Radića 3, OIB 64096056935</w:t>
                  </w:r>
                </w:p>
              </w:tc>
              <w:tc>
                <w:tcPr>
                  <w:tcW w:type="dxa" w:w="107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13.608,66</w:t>
                  </w:r>
                </w:p>
              </w:tc>
              <w:tc>
                <w:tcPr>
                  <w:tcW w:type="dxa" w:w="1455"/>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13.608,66</w:t>
                  </w:r>
                </w:p>
              </w:tc>
              <w:tc>
                <w:tcPr>
                  <w:tcW w:type="dxa" w:w="141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3/2014, 4/2014 i 5/2014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17.</w:t>
                  </w:r>
                </w:p>
              </w:tc>
              <w:tc>
                <w:tcPr>
                  <w:tcW w:type="dxa" w:w="1203"/>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Renata Tolnaj, Križevci, Mirka Bogovića 23, OIB 40322597261</w:t>
                  </w:r>
                </w:p>
              </w:tc>
              <w:tc>
                <w:tcPr>
                  <w:tcW w:type="dxa" w:w="107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10.936,02</w:t>
                  </w:r>
                </w:p>
              </w:tc>
              <w:tc>
                <w:tcPr>
                  <w:tcW w:type="dxa" w:w="1455"/>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10.936,02</w:t>
                  </w:r>
                </w:p>
              </w:tc>
              <w:tc>
                <w:tcPr>
                  <w:tcW w:type="dxa" w:w="141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i 5/2014</w:t>
                  </w:r>
                </w:p>
              </w:tc>
              <w:tc>
                <w:tcPr>
                  <w:tcW w:type="dxa" w:w="992"/>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18.</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Ana Horvat, Križevci, S. Rubido 3, OIB 38699913103</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13.668,66</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13.668,66</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584"/>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19.</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Zoran Jandroković, Apatovac, Carine 50, OIB 32808970070</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48.004,88</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48.004,88</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5/2014, 6/2014, 7/2014, 8/2014, 9/2014, 10/2014, 11/2014,12/2014, 1/2015 i 2/2015</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lastRenderedPageBreak/>
                    <w:t>20.</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Dario Končurat, Križevci, Matije Gupca 40</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15.901,83</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15.901,83</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Obračunska isprava za isplatu plaće za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4534"/>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21.</w:t>
                  </w:r>
                </w:p>
              </w:tc>
              <w:tc>
                <w:tcPr>
                  <w:tcW w:type="dxa" w:w="1203"/>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Valerija Lukunić, Peteranec, Braće Radića 11, OIB 72242011583</w:t>
                  </w:r>
                </w:p>
              </w:tc>
              <w:tc>
                <w:tcPr>
                  <w:tcW w:type="dxa" w:w="107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254.651,44</w:t>
                  </w:r>
                </w:p>
              </w:tc>
              <w:tc>
                <w:tcPr>
                  <w:tcW w:type="dxa" w:w="1455"/>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Potraživanje bivših radnika s osnove neisplaćenih plaća - prijavljen ukupan iznos bruto plaće 155.651,41 kn + 99.000,00 kamata</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115.171,33</w:t>
                  </w:r>
                </w:p>
              </w:tc>
              <w:tc>
                <w:tcPr>
                  <w:tcW w:type="dxa" w:w="141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plaće za 3</w:t>
                  </w:r>
                  <w:proofErr w:type="gramStart"/>
                  <w:r>
                    <w:rPr>
                      <w:color w:val="000000"/>
                      <w:sz w:val="16"/>
                      <w:szCs w:val="16"/>
                      <w:lang w:eastAsia="hr-HR" w:val="en-US"/>
                    </w:rPr>
                    <w:t>,4,5,6,7,8,9,10,11</w:t>
                  </w:r>
                  <w:proofErr w:type="gramEnd"/>
                  <w:r>
                    <w:rPr>
                      <w:color w:val="000000"/>
                      <w:sz w:val="16"/>
                      <w:szCs w:val="16"/>
                      <w:lang w:eastAsia="hr-HR" w:val="en-US"/>
                    </w:rPr>
                    <w:t xml:space="preserve"> i 12. </w:t>
                  </w:r>
                  <w:proofErr w:type="gramStart"/>
                  <w:r>
                    <w:rPr>
                      <w:color w:val="000000"/>
                      <w:sz w:val="16"/>
                      <w:szCs w:val="16"/>
                      <w:lang w:eastAsia="hr-HR" w:val="en-US"/>
                    </w:rPr>
                    <w:t>mjesec</w:t>
                  </w:r>
                  <w:proofErr w:type="gramEnd"/>
                  <w:r>
                    <w:rPr>
                      <w:color w:val="000000"/>
                      <w:sz w:val="16"/>
                      <w:szCs w:val="16"/>
                      <w:lang w:eastAsia="hr-HR" w:val="en-US"/>
                    </w:rPr>
                    <w:t xml:space="preserve"> 2014, 1. </w:t>
                  </w:r>
                  <w:proofErr w:type="gramStart"/>
                  <w:r>
                    <w:rPr>
                      <w:color w:val="000000"/>
                      <w:sz w:val="16"/>
                      <w:szCs w:val="16"/>
                      <w:lang w:eastAsia="hr-HR" w:val="en-US"/>
                    </w:rPr>
                    <w:t>do</w:t>
                  </w:r>
                  <w:proofErr w:type="gramEnd"/>
                  <w:r>
                    <w:rPr>
                      <w:color w:val="000000"/>
                      <w:sz w:val="16"/>
                      <w:szCs w:val="16"/>
                      <w:lang w:eastAsia="hr-HR" w:val="en-US"/>
                    </w:rPr>
                    <w:t xml:space="preserve"> 12. </w:t>
                  </w:r>
                  <w:proofErr w:type="gramStart"/>
                  <w:r>
                    <w:rPr>
                      <w:color w:val="000000"/>
                      <w:sz w:val="16"/>
                      <w:szCs w:val="16"/>
                      <w:lang w:eastAsia="hr-HR" w:val="en-US"/>
                    </w:rPr>
                    <w:t>mjesec</w:t>
                  </w:r>
                  <w:proofErr w:type="gramEnd"/>
                  <w:r>
                    <w:rPr>
                      <w:color w:val="000000"/>
                      <w:sz w:val="16"/>
                      <w:szCs w:val="16"/>
                      <w:lang w:eastAsia="hr-HR" w:val="en-US"/>
                    </w:rPr>
                    <w:t xml:space="preserve"> 2015, 1. </w:t>
                  </w:r>
                  <w:proofErr w:type="gramStart"/>
                  <w:r>
                    <w:rPr>
                      <w:color w:val="000000"/>
                      <w:sz w:val="16"/>
                      <w:szCs w:val="16"/>
                      <w:lang w:eastAsia="hr-HR" w:val="en-US"/>
                    </w:rPr>
                    <w:t>do</w:t>
                  </w:r>
                  <w:proofErr w:type="gramEnd"/>
                  <w:r>
                    <w:rPr>
                      <w:color w:val="000000"/>
                      <w:sz w:val="16"/>
                      <w:szCs w:val="16"/>
                      <w:lang w:eastAsia="hr-HR" w:val="en-US"/>
                    </w:rPr>
                    <w:t xml:space="preserve"> 7. </w:t>
                  </w:r>
                  <w:proofErr w:type="gramStart"/>
                  <w:r>
                    <w:rPr>
                      <w:color w:val="000000"/>
                      <w:sz w:val="16"/>
                      <w:szCs w:val="16"/>
                      <w:lang w:eastAsia="hr-HR" w:val="en-US"/>
                    </w:rPr>
                    <w:t>mjesec</w:t>
                  </w:r>
                  <w:proofErr w:type="gramEnd"/>
                  <w:r>
                    <w:rPr>
                      <w:color w:val="000000"/>
                      <w:sz w:val="16"/>
                      <w:szCs w:val="16"/>
                      <w:lang w:eastAsia="hr-HR" w:val="en-US"/>
                    </w:rPr>
                    <w:t xml:space="preserve"> 2016.g., 01.01.-09.01.2017., Rješenja AORT temeljem kojih je djelomično isplaćena plaća Valeriji Lukunić za rujan, listopad i studeni 2015.g. u visini minimalne plaće (isplaćeno neto 2.423,64 kn x 3 mj. = 7.270,92 kn). Priznati iznos tražbine odnosi se na iznos neto plaće prema obračunskim listama umanjeno za iznos isplaćene plaće od AORT-a (ukupan neto 122.442,25 kn - 7.270,92 kn AORT = 115.181,33 kn).</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139.480,11</w:t>
                  </w:r>
                </w:p>
              </w:tc>
              <w:tc>
                <w:tcPr>
                  <w:tcW w:type="dxa" w:w="990"/>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Prijavljeni iznos tražbine umanjen za doprinose koji su uključeni u prijavu tražbine Porezne uprave i isplate AORT prema prijavi r.br. 1, izračun kamate nije priložen te je prijavljeni iznos kamate od 99.000 kn osporen</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116"/>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22.</w:t>
                  </w:r>
                </w:p>
              </w:tc>
              <w:tc>
                <w:tcPr>
                  <w:tcW w:type="dxa" w:w="1203"/>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Tanja Delić, Križevci, A. Štrige 4, OIB 01426857836</w:t>
                  </w:r>
                </w:p>
              </w:tc>
              <w:tc>
                <w:tcPr>
                  <w:tcW w:type="dxa" w:w="107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15.636,48</w:t>
                  </w:r>
                </w:p>
              </w:tc>
              <w:tc>
                <w:tcPr>
                  <w:tcW w:type="dxa" w:w="1455"/>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15.636,48</w:t>
                  </w:r>
                </w:p>
              </w:tc>
              <w:tc>
                <w:tcPr>
                  <w:tcW w:type="dxa" w:w="141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neisplaćenih plaća za 3/2014, 4/2014,5/2014 i 6/2014</w:t>
                  </w:r>
                </w:p>
              </w:tc>
              <w:tc>
                <w:tcPr>
                  <w:tcW w:type="dxa" w:w="992"/>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076"/>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23.</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Zora Pavić, Vrbovec, Brčevac 13, OIB 75717259407</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7.771,52</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7.771,52</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neisplaćenih plaća za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24.</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Vlatka Karamatić, Rakitje, 2. Rakitski odvojak 1, OIB </w:t>
                  </w:r>
                  <w:r>
                    <w:rPr>
                      <w:color w:val="000000"/>
                      <w:sz w:val="16"/>
                      <w:szCs w:val="16"/>
                      <w:lang w:eastAsia="hr-HR" w:val="en-US"/>
                    </w:rPr>
                    <w:lastRenderedPageBreak/>
                    <w:t>54162406950</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12.936,39</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12.936,39</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neisplaćenih plaća za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lastRenderedPageBreak/>
                    <w:t>25.</w:t>
                  </w:r>
                </w:p>
              </w:tc>
              <w:tc>
                <w:tcPr>
                  <w:tcW w:type="dxa" w:w="1203"/>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Draženka Martinelli, Zagreb, Saliha Alića 4, OIB 23035846327</w:t>
                  </w:r>
                </w:p>
              </w:tc>
              <w:tc>
                <w:tcPr>
                  <w:tcW w:type="dxa" w:w="107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12.539,25</w:t>
                  </w:r>
                </w:p>
              </w:tc>
              <w:tc>
                <w:tcPr>
                  <w:tcW w:type="dxa" w:w="1455"/>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12.539,25</w:t>
                  </w:r>
                </w:p>
              </w:tc>
              <w:tc>
                <w:tcPr>
                  <w:tcW w:type="dxa" w:w="141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neisplaćenih plaća za 3/2014, 4/2014 i 5/2014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26.</w:t>
                  </w:r>
                </w:p>
              </w:tc>
              <w:tc>
                <w:tcPr>
                  <w:tcW w:type="dxa" w:w="1203"/>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Jelena Krleža, Koprivnica, Gibanična 12, OIB 49458045721</w:t>
                  </w:r>
                </w:p>
              </w:tc>
              <w:tc>
                <w:tcPr>
                  <w:tcW w:type="dxa" w:w="107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38.970,99</w:t>
                  </w:r>
                </w:p>
              </w:tc>
              <w:tc>
                <w:tcPr>
                  <w:tcW w:type="dxa" w:w="1455"/>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38.970,99</w:t>
                  </w:r>
                </w:p>
              </w:tc>
              <w:tc>
                <w:tcPr>
                  <w:tcW w:type="dxa" w:w="141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neisplaćenih plaća za 3/2014, 4/2014, 5/2014, 6/2014, 7/2014, 8/2014, 9/2014, 10/2014 i 11/2014</w:t>
                  </w:r>
                </w:p>
              </w:tc>
              <w:tc>
                <w:tcPr>
                  <w:tcW w:type="dxa" w:w="992"/>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27.</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Boris Brčić, Podgajec, Pustike, Križišće 9, OIB 86467439398</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21.645,93</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21.645,93</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neisplaćenih plaća za 3/2014, 4/2014,5/2014 i 6/2014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28.</w:t>
                  </w:r>
                </w:p>
              </w:tc>
              <w:tc>
                <w:tcPr>
                  <w:tcW w:type="dxa" w:w="1203"/>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Stela Augustinčić, Križevci, Tadije Smičiklasa 16, OIB 38365181606</w:t>
                  </w:r>
                </w:p>
              </w:tc>
              <w:tc>
                <w:tcPr>
                  <w:tcW w:type="dxa" w:w="1071"/>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11.895,33</w:t>
                  </w:r>
                </w:p>
              </w:tc>
              <w:tc>
                <w:tcPr>
                  <w:tcW w:type="dxa" w:w="1455"/>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11.895,33</w:t>
                  </w:r>
                </w:p>
              </w:tc>
              <w:tc>
                <w:tcPr>
                  <w:tcW w:type="dxa" w:w="141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Obračunske liste neisplaćenih plaća za 3/2014, 4/2014 i 5/2014</w:t>
                  </w:r>
                </w:p>
              </w:tc>
              <w:tc>
                <w:tcPr>
                  <w:tcW w:type="dxa" w:w="992"/>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29.</w:t>
                  </w:r>
                </w:p>
              </w:tc>
              <w:tc>
                <w:tcPr>
                  <w:tcW w:type="dxa" w:w="1203"/>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Gordana Knežević, Križevci, Tomislavova 5, OIB 92228877378</w:t>
                  </w:r>
                </w:p>
              </w:tc>
              <w:tc>
                <w:tcPr>
                  <w:tcW w:type="dxa" w:w="107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66.485,07</w:t>
                  </w:r>
                </w:p>
              </w:tc>
              <w:tc>
                <w:tcPr>
                  <w:tcW w:type="dxa" w:w="1455"/>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66.485,07</w:t>
                  </w:r>
                </w:p>
              </w:tc>
              <w:tc>
                <w:tcPr>
                  <w:tcW w:type="dxa" w:w="141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Obračunske liste neisplaćenih plaća za 3. </w:t>
                  </w:r>
                  <w:proofErr w:type="gramStart"/>
                  <w:r>
                    <w:rPr>
                      <w:color w:val="000000"/>
                      <w:sz w:val="16"/>
                      <w:szCs w:val="16"/>
                      <w:lang w:eastAsia="hr-HR" w:val="en-US"/>
                    </w:rPr>
                    <w:t>do</w:t>
                  </w:r>
                  <w:proofErr w:type="gramEnd"/>
                  <w:r>
                    <w:rPr>
                      <w:color w:val="000000"/>
                      <w:sz w:val="16"/>
                      <w:szCs w:val="16"/>
                      <w:lang w:eastAsia="hr-HR" w:val="en-US"/>
                    </w:rPr>
                    <w:t xml:space="preserve"> 12.mj 2014.g. i 1. </w:t>
                  </w:r>
                  <w:proofErr w:type="gramStart"/>
                  <w:r>
                    <w:rPr>
                      <w:color w:val="000000"/>
                      <w:sz w:val="16"/>
                      <w:szCs w:val="16"/>
                      <w:lang w:eastAsia="hr-HR" w:val="en-US"/>
                    </w:rPr>
                    <w:t>do</w:t>
                  </w:r>
                  <w:proofErr w:type="gramEnd"/>
                  <w:r>
                    <w:rPr>
                      <w:color w:val="000000"/>
                      <w:sz w:val="16"/>
                      <w:szCs w:val="16"/>
                      <w:lang w:eastAsia="hr-HR" w:val="en-US"/>
                    </w:rPr>
                    <w:t xml:space="preserve"> 6. </w:t>
                  </w:r>
                  <w:proofErr w:type="gramStart"/>
                  <w:r>
                    <w:rPr>
                      <w:color w:val="000000"/>
                      <w:sz w:val="16"/>
                      <w:szCs w:val="16"/>
                      <w:lang w:eastAsia="hr-HR" w:val="en-US"/>
                    </w:rPr>
                    <w:t>mj</w:t>
                  </w:r>
                  <w:proofErr w:type="gramEnd"/>
                  <w:r>
                    <w:rPr>
                      <w:color w:val="000000"/>
                      <w:sz w:val="16"/>
                      <w:szCs w:val="16"/>
                      <w:lang w:eastAsia="hr-HR" w:val="en-US"/>
                    </w:rPr>
                    <w:t>. 2015.g.</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30.</w:t>
                  </w:r>
                </w:p>
              </w:tc>
              <w:tc>
                <w:tcPr>
                  <w:tcW w:type="dxa" w:w="1203"/>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Goran Delić, Križevci, Paška 7, OIB 56784962093</w:t>
                  </w:r>
                </w:p>
              </w:tc>
              <w:tc>
                <w:tcPr>
                  <w:tcW w:type="dxa" w:w="107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152.531,20</w:t>
                  </w:r>
                </w:p>
              </w:tc>
              <w:tc>
                <w:tcPr>
                  <w:tcW w:type="dxa" w:w="1455"/>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po prijavi stečajnog upravitelja iz evidencije stečajnog dužnika</w:t>
                  </w:r>
                </w:p>
              </w:tc>
              <w:tc>
                <w:tcPr>
                  <w:tcW w:type="dxa" w:w="105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152.531,20</w:t>
                  </w:r>
                </w:p>
              </w:tc>
              <w:tc>
                <w:tcPr>
                  <w:tcW w:type="dxa" w:w="141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Obračunske liste neisplaćenih plaća za 3. </w:t>
                  </w:r>
                  <w:proofErr w:type="gramStart"/>
                  <w:r>
                    <w:rPr>
                      <w:color w:val="000000"/>
                      <w:sz w:val="16"/>
                      <w:szCs w:val="16"/>
                      <w:lang w:eastAsia="hr-HR" w:val="en-US"/>
                    </w:rPr>
                    <w:t>do</w:t>
                  </w:r>
                  <w:proofErr w:type="gramEnd"/>
                  <w:r>
                    <w:rPr>
                      <w:color w:val="000000"/>
                      <w:sz w:val="16"/>
                      <w:szCs w:val="16"/>
                      <w:lang w:eastAsia="hr-HR" w:val="en-US"/>
                    </w:rPr>
                    <w:t xml:space="preserve"> 12.mj 2014.g. i 1. </w:t>
                  </w:r>
                  <w:proofErr w:type="gramStart"/>
                  <w:r>
                    <w:rPr>
                      <w:color w:val="000000"/>
                      <w:sz w:val="16"/>
                      <w:szCs w:val="16"/>
                      <w:lang w:eastAsia="hr-HR" w:val="en-US"/>
                    </w:rPr>
                    <w:t>mj</w:t>
                  </w:r>
                  <w:proofErr w:type="gramEnd"/>
                  <w:r>
                    <w:rPr>
                      <w:color w:val="000000"/>
                      <w:sz w:val="16"/>
                      <w:szCs w:val="16"/>
                      <w:lang w:eastAsia="hr-HR" w:val="en-US"/>
                    </w:rPr>
                    <w:t>. 2015.g.</w:t>
                  </w:r>
                </w:p>
              </w:tc>
              <w:tc>
                <w:tcPr>
                  <w:tcW w:type="dxa" w:w="992"/>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5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31.</w:t>
                  </w:r>
                </w:p>
              </w:tc>
              <w:tc>
                <w:tcPr>
                  <w:tcW w:type="dxa" w:w="1203"/>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Ksenija Pavić, Vrbovec, M.J.Zagorke 22, OIB 08458097460</w:t>
                  </w:r>
                </w:p>
              </w:tc>
              <w:tc>
                <w:tcPr>
                  <w:tcW w:type="dxa" w:w="107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46.915,54</w:t>
                  </w:r>
                </w:p>
              </w:tc>
              <w:tc>
                <w:tcPr>
                  <w:tcW w:type="dxa" w:w="1455"/>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Neisplaćene neto plaće bivšim radnicima po prijavi stečajnog upravitelja iz evidencije stečajnog dužnika</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46.915,54</w:t>
                  </w:r>
                </w:p>
              </w:tc>
              <w:tc>
                <w:tcPr>
                  <w:tcW w:type="dxa" w:w="141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Obračunske liste neisplaćenih plaća za 3. </w:t>
                  </w:r>
                  <w:proofErr w:type="gramStart"/>
                  <w:r>
                    <w:rPr>
                      <w:color w:val="000000"/>
                      <w:sz w:val="16"/>
                      <w:szCs w:val="16"/>
                      <w:lang w:eastAsia="hr-HR" w:val="en-US"/>
                    </w:rPr>
                    <w:t>do</w:t>
                  </w:r>
                  <w:proofErr w:type="gramEnd"/>
                  <w:r>
                    <w:rPr>
                      <w:color w:val="000000"/>
                      <w:sz w:val="16"/>
                      <w:szCs w:val="16"/>
                      <w:lang w:eastAsia="hr-HR" w:val="en-US"/>
                    </w:rPr>
                    <w:t xml:space="preserve"> 12.mj 2014.g. i 1. </w:t>
                  </w:r>
                  <w:proofErr w:type="gramStart"/>
                  <w:r>
                    <w:rPr>
                      <w:color w:val="000000"/>
                      <w:sz w:val="16"/>
                      <w:szCs w:val="16"/>
                      <w:lang w:eastAsia="hr-HR" w:val="en-US"/>
                    </w:rPr>
                    <w:t>mj</w:t>
                  </w:r>
                  <w:proofErr w:type="gramEnd"/>
                  <w:r>
                    <w:rPr>
                      <w:color w:val="000000"/>
                      <w:sz w:val="16"/>
                      <w:szCs w:val="16"/>
                      <w:lang w:eastAsia="hr-HR" w:val="en-US"/>
                    </w:rPr>
                    <w:t>. 2015.g.</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90"/>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64"/>
              </w:trPr>
              <w:tc>
                <w:tcPr>
                  <w:tcW w:type="dxa" w:w="651"/>
                  <w:tcBorders>
                    <w:top w:space="0" w:sz="4" w:color="auto" w:val="single"/>
                    <w:left w:space="0" w:sz="4" w:color="auto" w:val="single"/>
                    <w:bottom w:space="0" w:sz="4" w:color="auto" w:val="single"/>
                    <w:right w:space="0" w:sz="4" w:color="auto" w:val="single"/>
                  </w:tcBorders>
                  <w:noWrap/>
                  <w:vAlign w:val="bottom"/>
                </w:tcPr>
                <w:p w:rsidRDefault="00CE4482" w:rsidR="00CE4482">
                  <w:pPr>
                    <w:spacing w:lineRule="auto" w:line="276"/>
                    <w:rPr>
                      <w:b/>
                      <w:bCs/>
                      <w:color w:val="000000"/>
                      <w:sz w:val="16"/>
                      <w:szCs w:val="16"/>
                      <w:lang w:eastAsia="hr-HR" w:val="en-US"/>
                    </w:rPr>
                  </w:pPr>
                </w:p>
              </w:tc>
              <w:tc>
                <w:tcPr>
                  <w:tcW w:type="dxa" w:w="1203"/>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b/>
                      <w:bCs/>
                      <w:color w:val="000000"/>
                      <w:sz w:val="16"/>
                      <w:szCs w:val="16"/>
                      <w:lang w:eastAsia="hr-HR" w:val="en-US"/>
                    </w:rPr>
                  </w:pPr>
                  <w:r>
                    <w:rPr>
                      <w:b/>
                      <w:bCs/>
                      <w:color w:val="000000"/>
                      <w:sz w:val="16"/>
                      <w:szCs w:val="16"/>
                      <w:lang w:eastAsia="hr-HR" w:val="en-US"/>
                    </w:rPr>
                    <w:t xml:space="preserve">UKUPNO I. VIŠI ISPLATNI </w:t>
                  </w:r>
                  <w:r>
                    <w:rPr>
                      <w:b/>
                      <w:bCs/>
                      <w:color w:val="000000"/>
                      <w:sz w:val="16"/>
                      <w:szCs w:val="16"/>
                      <w:lang w:eastAsia="hr-HR" w:val="en-US"/>
                    </w:rPr>
                    <w:lastRenderedPageBreak/>
                    <w:t>RED </w:t>
                  </w:r>
                </w:p>
              </w:tc>
              <w:tc>
                <w:tcPr>
                  <w:tcW w:type="dxa" w:w="1071"/>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jc w:val="right"/>
                    <w:rPr>
                      <w:b/>
                      <w:bCs/>
                      <w:color w:val="000000"/>
                      <w:sz w:val="16"/>
                      <w:szCs w:val="16"/>
                      <w:lang w:eastAsia="hr-HR" w:val="en-US"/>
                    </w:rPr>
                  </w:pPr>
                  <w:r>
                    <w:rPr>
                      <w:b/>
                      <w:bCs/>
                      <w:color w:val="000000"/>
                      <w:sz w:val="16"/>
                      <w:szCs w:val="16"/>
                      <w:lang w:eastAsia="hr-HR" w:val="en-US"/>
                    </w:rPr>
                    <w:lastRenderedPageBreak/>
                    <w:t>1.671.939,33</w:t>
                  </w:r>
                </w:p>
              </w:tc>
              <w:tc>
                <w:tcPr>
                  <w:tcW w:type="dxa" w:w="1455"/>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56"/>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jc w:val="right"/>
                    <w:rPr>
                      <w:b/>
                      <w:bCs/>
                      <w:color w:val="000000"/>
                      <w:sz w:val="16"/>
                      <w:szCs w:val="16"/>
                      <w:lang w:eastAsia="hr-HR" w:val="en-US"/>
                    </w:rPr>
                  </w:pPr>
                  <w:r>
                    <w:rPr>
                      <w:b/>
                      <w:bCs/>
                      <w:color w:val="000000"/>
                      <w:sz w:val="16"/>
                      <w:szCs w:val="16"/>
                      <w:lang w:eastAsia="hr-HR" w:val="en-US"/>
                    </w:rPr>
                    <w:t>1.532.459,22</w:t>
                  </w:r>
                </w:p>
              </w:tc>
              <w:tc>
                <w:tcPr>
                  <w:tcW w:type="dxa" w:w="141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992"/>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jc w:val="right"/>
                    <w:rPr>
                      <w:b/>
                      <w:bCs/>
                      <w:color w:val="000000"/>
                      <w:sz w:val="16"/>
                      <w:szCs w:val="16"/>
                      <w:lang w:eastAsia="hr-HR" w:val="en-US"/>
                    </w:rPr>
                  </w:pPr>
                  <w:r>
                    <w:rPr>
                      <w:b/>
                      <w:bCs/>
                      <w:color w:val="000000"/>
                      <w:sz w:val="16"/>
                      <w:szCs w:val="16"/>
                      <w:lang w:eastAsia="hr-HR" w:val="en-US"/>
                    </w:rPr>
                    <w:t>139.480,11</w:t>
                  </w:r>
                </w:p>
              </w:tc>
              <w:tc>
                <w:tcPr>
                  <w:tcW w:type="dxa" w:w="990"/>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bl>
          <w:p w:rsidRDefault="00CE4482" w:rsidR="00CE4482">
            <w:pPr>
              <w:spacing w:lineRule="auto" w:line="276" w:after="200"/>
              <w:rPr>
                <w:rFonts w:hAnsiTheme="minorHAnsi" w:asciiTheme="minorHAnsi" w:cs="Times New Roman"/>
                <w:lang w:val="en-US"/>
              </w:rPr>
            </w:pPr>
          </w:p>
        </w:tc>
      </w:tr>
    </w:tbl>
    <w:p w:rsidRDefault="00CE4482" w:rsidP="00CE4482" w:rsidR="00CE4482">
      <w:pPr>
        <w:spacing w:lineRule="auto" w:line="288"/>
        <w:jc w:val="both"/>
      </w:pPr>
    </w:p>
    <w:tbl>
      <w:tblPr>
        <w:tblW w:type="dxa" w:w="10143"/>
        <w:jc w:val="center"/>
        <w:tblLook w:val="04A0" w:noVBand="1" w:noHBand="0" w:lastColumn="0" w:firstColumn="1" w:lastRow="0" w:firstRow="1"/>
      </w:tblPr>
      <w:tblGrid>
        <w:gridCol w:w="10830"/>
      </w:tblGrid>
      <w:tr w:rsidTr="00CE4482" w:rsidR="00CE4482">
        <w:trPr>
          <w:trHeight w:val="320"/>
          <w:jc w:val="center"/>
        </w:trPr>
        <w:tc>
          <w:tcPr>
            <w:tcW w:type="dxa" w:w="10143"/>
            <w:tcBorders>
              <w:top w:val="nil"/>
              <w:left w:val="nil"/>
              <w:bottom w:space="0" w:sz="4" w:color="auto" w:val="single"/>
              <w:right w:val="nil"/>
            </w:tcBorders>
            <w:noWrap/>
            <w:vAlign w:val="bottom"/>
            <w:hideMark/>
          </w:tcPr>
          <w:p w:rsidRDefault="00CE4482" w:rsidR="00CE4482">
            <w:pPr>
              <w:spacing w:lineRule="auto" w:line="276" w:after="0"/>
              <w:rPr>
                <w:lang w:val="en-US"/>
              </w:rPr>
            </w:pPr>
            <w:r>
              <w:rPr>
                <w:lang w:val="en-US"/>
              </w:rPr>
              <w:t>DRUGI VIŠI ISPLATNI RED</w:t>
            </w:r>
          </w:p>
          <w:p w:rsidRDefault="00CE4482" w:rsidR="00CE4482">
            <w:pPr>
              <w:spacing w:lineRule="auto" w:line="276" w:after="200"/>
              <w:rPr>
                <w:lang w:val="en-US"/>
              </w:rPr>
            </w:pPr>
            <w:r>
              <w:rPr>
                <w:lang w:val="en-US"/>
              </w:rPr>
              <w:t>1b) U CIJELOSTI PRIZNATE TRAŽBINE, DJELOMIČNO OSPORENE TRAŽBINE I U CIJELOSTI OSPORENE TRAŽBINE</w:t>
            </w:r>
          </w:p>
          <w:tbl>
            <w:tblPr>
              <w:tblW w:type="dxa" w:w="10367"/>
              <w:tblLook w:val="04A0" w:noVBand="1" w:noHBand="0" w:lastColumn="0" w:firstColumn="1" w:lastRow="0" w:firstRow="1"/>
            </w:tblPr>
            <w:tblGrid>
              <w:gridCol w:w="678"/>
              <w:gridCol w:w="1614"/>
              <w:gridCol w:w="1136"/>
              <w:gridCol w:w="1194"/>
              <w:gridCol w:w="1136"/>
              <w:gridCol w:w="1656"/>
              <w:gridCol w:w="936"/>
              <w:gridCol w:w="1158"/>
              <w:gridCol w:w="1096"/>
            </w:tblGrid>
            <w:tr w:rsidR="00CE4482">
              <w:trPr>
                <w:trHeight w:val="2184"/>
              </w:trPr>
              <w:tc>
                <w:tcPr>
                  <w:tcW w:type="dxa" w:w="678"/>
                  <w:tcBorders>
                    <w:top w:space="0" w:sz="4" w:color="auto" w:val="single"/>
                    <w:left w:space="0" w:sz="4" w:color="auto" w:val="single"/>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R.br. prijave</w:t>
                  </w:r>
                </w:p>
              </w:tc>
              <w:tc>
                <w:tcPr>
                  <w:tcW w:type="dxa" w:w="1614"/>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Ime i prezime/tvrtka  ili naziv vjerovnika, adresa/sjedište, OIB</w:t>
                  </w:r>
                </w:p>
              </w:tc>
              <w:tc>
                <w:tcPr>
                  <w:tcW w:type="dxa" w:w="1136"/>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Iznos prijavljene tražbine (kn)</w:t>
                  </w:r>
                </w:p>
              </w:tc>
              <w:tc>
                <w:tcPr>
                  <w:tcW w:type="dxa" w:w="1194"/>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Pravna osnova prijavljene tražbine</w:t>
                  </w:r>
                </w:p>
              </w:tc>
              <w:tc>
                <w:tcPr>
                  <w:tcW w:type="dxa" w:w="1136"/>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Iznos priznate tražbine (kn)</w:t>
                  </w:r>
                </w:p>
              </w:tc>
              <w:tc>
                <w:tcPr>
                  <w:tcW w:type="dxa" w:w="1656"/>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Pravna osnova priznate tražbine</w:t>
                  </w:r>
                </w:p>
              </w:tc>
              <w:tc>
                <w:tcPr>
                  <w:tcW w:type="dxa" w:w="936"/>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Iznos osporene tražbine (kn)</w:t>
                  </w:r>
                </w:p>
              </w:tc>
              <w:tc>
                <w:tcPr>
                  <w:tcW w:type="dxa" w:w="921"/>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Razlog osporavanja tražbine</w:t>
                  </w:r>
                </w:p>
              </w:tc>
              <w:tc>
                <w:tcPr>
                  <w:tcW w:type="dxa" w:w="1096"/>
                  <w:tcBorders>
                    <w:top w:space="0" w:sz="4" w:color="auto" w:val="single"/>
                    <w:left w:val="nil"/>
                    <w:bottom w:val="nil"/>
                    <w:right w:space="0" w:sz="4" w:color="auto" w:val="single"/>
                  </w:tcBorders>
                  <w:shd w:fill="F2F2F2" w:color="auto" w:val="clear"/>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Oznaka ovršne isprave ako se tražbine zasniva na ovršnoj ispravi</w:t>
                  </w:r>
                </w:p>
              </w:tc>
            </w:tr>
            <w:tr w:rsidR="00CE4482">
              <w:trPr>
                <w:trHeight w:val="448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PODRAVSKA BANKA d.d., Koprivnica, Opatička 3, OIB 97326283154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4.676.501,48</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kratkoročnom kreditu br. 70-411-0102486-9 od 10.12.2013.g., </w:t>
                  </w:r>
                  <w:r>
                    <w:rPr>
                      <w:color w:val="000000"/>
                      <w:sz w:val="16"/>
                      <w:szCs w:val="16"/>
                      <w:u w:val="single"/>
                      <w:lang w:eastAsia="hr-HR" w:val="en-US"/>
                    </w:rPr>
                    <w:t>Sporazum radi osiguranja novčane tražbine zasnivanjem založnog prava na nekretnini br. OV-9703/13 od 11.12.2013.</w:t>
                  </w:r>
                  <w:r>
                    <w:rPr>
                      <w:color w:val="000000"/>
                      <w:sz w:val="16"/>
                      <w:szCs w:val="16"/>
                      <w:lang w:eastAsia="hr-HR" w:val="en-US"/>
                    </w:rPr>
                    <w:t xml:space="preserve">, Rješenje o ovrsi Općinskog suda Pula, Stalna služba Poreč Ovr-3416/16, Okvirni ugovor o platnim uslugama, Izvadak iz poslovnih knjiga </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4.676.501,48</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kratkoročnom kreditu br. 70-411-0102486-9 od 10.12.2013.g., </w:t>
                  </w:r>
                  <w:r>
                    <w:rPr>
                      <w:color w:val="000000"/>
                      <w:sz w:val="16"/>
                      <w:szCs w:val="16"/>
                      <w:u w:val="single"/>
                      <w:lang w:eastAsia="hr-HR" w:val="en-US"/>
                    </w:rPr>
                    <w:t>Sporazum radi osiguranja novčane tražbine zasnivanjem založnog prava na nekretnini br. OV-9703/13 od 11.12.2013.</w:t>
                  </w:r>
                  <w:r>
                    <w:rPr>
                      <w:color w:val="000000"/>
                      <w:sz w:val="16"/>
                      <w:szCs w:val="16"/>
                      <w:lang w:eastAsia="hr-HR" w:val="en-US"/>
                    </w:rPr>
                    <w:t>, Rješenje o ovrsi Općinskog suda Pula, Stalna služba Poreč Ovr-3416/16, Okvirni ugovor o platnim uslugama, Izvadak iz poslovnih knjiga sa stanjem duga na dan 28.11.2017.g.</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Sporazum radi osiguranja novčane tražbine zasnivanjem založnog prava na nekretnini br. OV-9703/13 od 11.12.2013.</w:t>
                  </w:r>
                </w:p>
              </w:tc>
            </w:tr>
            <w:tr w:rsidR="00CE4482">
              <w:trPr>
                <w:trHeight w:val="184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HP - Hrvatska pošta d.d. Zagreb, Jurušićeva 13, OIB 87311810356</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12.028,40</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trgovinskom zastupanju (predmet: otkup zlata od fizičkih osoba u poštanskim uredima u ime i za račun Usluge </w:t>
                  </w:r>
                  <w:r>
                    <w:rPr>
                      <w:color w:val="000000"/>
                      <w:sz w:val="16"/>
                      <w:szCs w:val="16"/>
                      <w:lang w:eastAsia="hr-HR" w:val="en-US"/>
                    </w:rPr>
                    <w:lastRenderedPageBreak/>
                    <w:t>Prigorje)</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12.028,40</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trgovinskom zastupanju broj DM-322363/12; Izvod otvorenih stavaka, Izračun kamata na dan 29.11.2017.</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80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3.</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ISTARSKI VODOVOD d.o.o. za proizvodnju i distribuciju vode, Buzet, Sv. Ivan 8, OIB 17524376629</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355,90</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Dospjeli dug za vodu po računima</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355,90</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Dospjeli dug za vodu po računima prema priloženoj specifikaciji, preslika Rješenja o ovrsi Ovrv-184/15 pravomoćno i ovršno 22.04.2015., Izvod otvorenih stavaka</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Rješenje o ovrsi Ovrv-184/15</w:t>
                  </w:r>
                </w:p>
              </w:tc>
            </w:tr>
            <w:tr w:rsidR="00CE4482">
              <w:trPr>
                <w:trHeight w:val="2376"/>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Terezija Herceg, Koprivnica, Kolodvorska 7, OIB 51581527375</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284.570,58</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Ugovori o ulogu od 20.02.2014. </w:t>
                  </w:r>
                  <w:proofErr w:type="gramStart"/>
                  <w:r>
                    <w:rPr>
                      <w:color w:val="000000"/>
                      <w:sz w:val="16"/>
                      <w:szCs w:val="16"/>
                      <w:lang w:eastAsia="hr-HR" w:val="en-US"/>
                    </w:rPr>
                    <w:t>i</w:t>
                  </w:r>
                  <w:proofErr w:type="gramEnd"/>
                  <w:r>
                    <w:rPr>
                      <w:color w:val="000000"/>
                      <w:sz w:val="16"/>
                      <w:szCs w:val="16"/>
                      <w:lang w:eastAsia="hr-HR" w:val="en-US"/>
                    </w:rPr>
                    <w:t xml:space="preserve"> Ugovor o ulogu od 20.02.2014.</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284.570,58</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sz w:val="16"/>
                      <w:szCs w:val="16"/>
                      <w:lang w:eastAsia="hr-HR" w:val="en-US"/>
                    </w:rPr>
                  </w:pPr>
                  <w:r>
                    <w:rPr>
                      <w:sz w:val="16"/>
                      <w:szCs w:val="16"/>
                      <w:lang w:eastAsia="hr-HR" w:val="en-US"/>
                    </w:rPr>
                    <w:t xml:space="preserve">Ugovor o ulogu od 20.02.2014. </w:t>
                  </w:r>
                  <w:proofErr w:type="gramStart"/>
                  <w:r>
                    <w:rPr>
                      <w:sz w:val="16"/>
                      <w:szCs w:val="16"/>
                      <w:lang w:eastAsia="hr-HR" w:val="en-US"/>
                    </w:rPr>
                    <w:t>br</w:t>
                  </w:r>
                  <w:proofErr w:type="gramEnd"/>
                  <w:r>
                    <w:rPr>
                      <w:sz w:val="16"/>
                      <w:szCs w:val="16"/>
                      <w:lang w:eastAsia="hr-HR" w:val="en-US"/>
                    </w:rPr>
                    <w:t xml:space="preserve">. 39-10-30314-4 na iznos 110.000,00 kn; Ugovor o ulogu od 20.02.2014. br. 39-10-30315-2 na iznos 70.000,00 kn , Potvrde o uplati uloga, Izračun kamata na ulog i akontaciju dobiti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584"/>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Antun Lukinac, Koprivnica, Kolodvorska 7, OIB 17524376629</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82.350,97</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20.02.2014.</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82.350,97</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sz w:val="16"/>
                      <w:szCs w:val="16"/>
                      <w:lang w:eastAsia="hr-HR" w:val="en-US"/>
                    </w:rPr>
                  </w:pPr>
                  <w:r>
                    <w:rPr>
                      <w:sz w:val="16"/>
                      <w:szCs w:val="16"/>
                      <w:lang w:eastAsia="hr-HR" w:val="en-US"/>
                    </w:rPr>
                    <w:t xml:space="preserve">Ugovor o ulogu od 20.02.2014. br. 39-10-30316-9 na iznos 52.000,00 kn, Potvrda o uplati uloga, Izračun kamata na ulog i akontaciju dobiti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40"/>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6.</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Josip Ovnić, Koprivnica, Miklinovec 31, OIB 55051308684</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54.373,08</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17.11.2014.</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54.373,08</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17.11.2014. br. 39-10-30346-5 na iznos 54.373,08 kn, Potvrda o uplati uloga</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07"/>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Ljudmila Ovnić, Koprivnica, Miklinovec 31, OIB 04330928438</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594.090,78</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ulozima (9 ugovora iz 2014.g.)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594.090,78</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ulozima (9 ugovora iz 2014.g.), Potvrde o uplati uloga</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30"/>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8.</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Nada Staneković, Bjelovar, Nikole Jurišića 2a, OIB 67548496811</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431.493,31</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27.07.2013.</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431.493,31</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27.07.2013, Prijava tražbine i kamate FINA-i u predstečajnom postupku, Rješenje o priznatim tražbinama FINA-e u predstečajnom </w:t>
                  </w:r>
                  <w:r>
                    <w:rPr>
                      <w:color w:val="000000"/>
                      <w:sz w:val="16"/>
                      <w:szCs w:val="16"/>
                      <w:lang w:eastAsia="hr-HR" w:val="en-US"/>
                    </w:rPr>
                    <w:lastRenderedPageBreak/>
                    <w:t>postupku</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12"/>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9.</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Stjepan Hanžeković, Križevci, Ulica Krunoslava Heruca 64, OIB 51803535497</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1.542.196,58</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ulogu</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sz w:val="16"/>
                      <w:szCs w:val="16"/>
                      <w:lang w:eastAsia="hr-HR" w:val="en-US"/>
                    </w:rPr>
                  </w:pPr>
                  <w:r>
                    <w:rPr>
                      <w:sz w:val="16"/>
                      <w:szCs w:val="16"/>
                      <w:lang w:eastAsia="hr-HR" w:val="en-US"/>
                    </w:rPr>
                    <w:t>1.542.196,58</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klauzula br. 39-01-30644-6 od 09.08.2013., br. 39-01-30652-6 od 02.09.2013. i br. 39-01-30707-0 od 02.01.2014.g., izračun akontacije dobiti, izračun zatezne kamate na ulog od isteka min. ulagačkog roka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550"/>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10.</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KRIŽEVAČKA ŠTEDNO-KREDITNA ZADRUGA, zastupana po stečajnom upravitelju Davoru Ivančiću iz Čakovca, Ivana pl. Zajca 17, OIB 83444757736</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364.248,80</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Izvod iz poslovnih knjiga</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364.248,80</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Izvadak iz poslovnih knjiga od 29.11.2017.g. - potraživanje po osnovi glavnice 264.000,00 kn i s osnove zateznih kamata 100.248,80 kn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bottom"/>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84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11.</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Hren Lovro, Ozalj, Obrež Vivodinski 32, OIB 42170480807</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1.397.754,05</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ulogu, tražbina utvrđena pravomoćnom presudom</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1.397.754,05</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OS u Bjelovaru, Stalne službe u Križevcima br. P-1532/15-19 od 08.02.2016.g., potvrđeno GŽ-2499/16 od 06.09.2016.), obračun tražbine na dan 29.11.2017.g. prema presudi</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OS u Bjelovaru, Stalne službe u Križevcima br. P-1532/15-19 od 08.02.2016.g</w:t>
                  </w:r>
                </w:p>
              </w:tc>
            </w:tr>
            <w:tr w:rsidR="00CE4482">
              <w:trPr>
                <w:trHeight w:val="1176"/>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12.</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Vesna Erjavec, Zagreb, Magazinska cesta 27, OIB 24425624517</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270.421,61</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klauzula od 22.01.2014.g</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270.421,61</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klauzula od 22.01.2014.g, Obračun akontacije dobiti, Obračun zatezne kte na ulog od dana isteka minimalnog roka za ulaganje od 24 mj.</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584"/>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13.</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Ivan Šiljac, Karlovac, Ožujska 6, OIB 28987259040</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246.338,56</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Pravomoćna presuda po tužbenom zahtjevu radi isplate s osnova Ugovora o </w:t>
                  </w:r>
                  <w:r>
                    <w:rPr>
                      <w:color w:val="000000"/>
                      <w:sz w:val="16"/>
                      <w:szCs w:val="16"/>
                      <w:lang w:eastAsia="hr-HR" w:val="en-US"/>
                    </w:rPr>
                    <w:lastRenderedPageBreak/>
                    <w:t>ulogu</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246.338,56</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Stalna služba Križevci P 413/15 od 18.05.2015. (</w:t>
                  </w:r>
                  <w:proofErr w:type="gramStart"/>
                  <w:r>
                    <w:rPr>
                      <w:color w:val="000000"/>
                      <w:sz w:val="16"/>
                      <w:szCs w:val="16"/>
                      <w:lang w:eastAsia="hr-HR" w:val="en-US"/>
                    </w:rPr>
                    <w:t>potvrđeno</w:t>
                  </w:r>
                  <w:proofErr w:type="gramEnd"/>
                  <w:r>
                    <w:rPr>
                      <w:color w:val="000000"/>
                      <w:sz w:val="16"/>
                      <w:szCs w:val="16"/>
                      <w:lang w:eastAsia="hr-HR" w:val="en-US"/>
                    </w:rPr>
                    <w:t xml:space="preserve"> GŽ-1544/15 od </w:t>
                  </w:r>
                  <w:r>
                    <w:rPr>
                      <w:color w:val="000000"/>
                      <w:sz w:val="16"/>
                      <w:szCs w:val="16"/>
                      <w:lang w:eastAsia="hr-HR" w:val="en-US"/>
                    </w:rPr>
                    <w:lastRenderedPageBreak/>
                    <w:t>19.05.2016.)</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21"/>
                  <w:tcBorders>
                    <w:top w:val="nil"/>
                    <w:left w:val="nil"/>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Presuda Općinskog suda u Bjelovaru, Stalna služba Križevci P-413/15 od </w:t>
                  </w:r>
                  <w:r>
                    <w:rPr>
                      <w:color w:val="000000"/>
                      <w:sz w:val="16"/>
                      <w:szCs w:val="16"/>
                      <w:lang w:eastAsia="hr-HR" w:val="en-US"/>
                    </w:rPr>
                    <w:lastRenderedPageBreak/>
                    <w:t>18.05.2015.</w:t>
                  </w:r>
                </w:p>
              </w:tc>
            </w:tr>
            <w:tr w:rsidR="00CE4482">
              <w:trPr>
                <w:trHeight w:val="56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14.</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Zvonko Perlić, Zagreb, Krapinska 9, OIB 80070156109</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228.677,93</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08.11.2013</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228.677,93</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08.11.2013., Prijavi prileži izračun kamata do otvaranja predstečajnog postupka 26.07.216. </w:t>
                  </w:r>
                  <w:proofErr w:type="gramStart"/>
                  <w:r>
                    <w:rPr>
                      <w:color w:val="000000"/>
                      <w:sz w:val="16"/>
                      <w:szCs w:val="16"/>
                      <w:lang w:eastAsia="hr-HR" w:val="en-US"/>
                    </w:rPr>
                    <w:t>na</w:t>
                  </w:r>
                  <w:proofErr w:type="gramEnd"/>
                  <w:r>
                    <w:rPr>
                      <w:color w:val="000000"/>
                      <w:sz w:val="16"/>
                      <w:szCs w:val="16"/>
                      <w:lang w:eastAsia="hr-HR" w:val="en-US"/>
                    </w:rPr>
                    <w:t xml:space="preserve"> iznos 63.432,18 kn a koji iznos nije uključen u  iznos prijave tražbine na obr. 18 te je iznos tražbine priznat u iznosu koji je naveden na Prijavi tražbine (obr.18) a predstavlja iznos uplaćenog uloga</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1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15.</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Josip Šamec, Bjelovar, Tina Ujevića 33, OIB 61822678784</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57.717,77</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i ovršna presuda po tužbenom zahtjevu za isplatu duga s osnova Ugovora u ulogu od 30.04.2014.g.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57.717,77</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i ovršna presuda Općinskog suda u Bjelovaru, Stalne službe u Križevcima broj P-986/15-9 od 16.11.2015.g., obračun kamata po presudi do dana otvaranja stečajnog postupka</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Stalne službe u Križevcima broj P-986/15-9 od 16.11.2015.g</w:t>
                  </w:r>
                </w:p>
              </w:tc>
            </w:tr>
            <w:tr w:rsidR="00CE4482">
              <w:trPr>
                <w:trHeight w:val="211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16.</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Željko Hržić, Križevci, Potočka ulica 24, OIB 43817196194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288.043,54</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27.01.2014. </w:t>
                  </w:r>
                  <w:proofErr w:type="gramStart"/>
                  <w:r>
                    <w:rPr>
                      <w:color w:val="000000"/>
                      <w:sz w:val="16"/>
                      <w:szCs w:val="16"/>
                      <w:lang w:eastAsia="hr-HR" w:val="en-US"/>
                    </w:rPr>
                    <w:t>i</w:t>
                  </w:r>
                  <w:proofErr w:type="gramEnd"/>
                  <w:r>
                    <w:rPr>
                      <w:color w:val="000000"/>
                      <w:sz w:val="16"/>
                      <w:szCs w:val="16"/>
                      <w:lang w:eastAsia="hr-HR" w:val="en-US"/>
                    </w:rPr>
                    <w:t xml:space="preserve"> aneks tog ugovora od 28.11.2014.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288.043,54</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broj 39-01-30718-2 od 27.01.2014., Aneks kojim se utvrđuje dospijeće uloga 01.04.2015.; obavijesti, Obračun zateznih kamata, Zahtjev za isplatom uloga po ugovoru od 24.11.2015.g</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068"/>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17.</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Sanja Novosel, Križevci, Matije Gupca 46, OIB 47579881140</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176.631,34</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28.04.2014.</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176.631,34</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28.04.2014., Potvrda o uplati uloga na iznos 176.631,34 kn</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565"/>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18.</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CROATIA osiguranje d.d.; Zagreb, Vatroslava Jagića 33, OIB 26187994862</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9.596,52</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Premije osiguranja prema sklopljenim Ugovorima (policama) osiguranja</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9.596,52</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(polica) o osiguranju od požara i nekih drugih rizika br. 007094004719 od 27.03.2014.g., polica osiguranja od provale br. 007094004720 od 27.03.2014.g. i polica </w:t>
                  </w:r>
                  <w:r>
                    <w:rPr>
                      <w:color w:val="000000"/>
                      <w:sz w:val="16"/>
                      <w:szCs w:val="16"/>
                      <w:lang w:eastAsia="hr-HR" w:val="en-US"/>
                    </w:rPr>
                    <w:lastRenderedPageBreak/>
                    <w:t>osiguranja od požara i nekih drugih rizika br. 075094014010 od 27.06.2014.g., Pregled fakturirane i naplaćene premije, obračun zatezne kamate</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274"/>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19.</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Sandra Brkić, Križevci, K.Heruca 91, OIB 23378091506</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100.921,56</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Ugovori o </w:t>
                  </w:r>
                  <w:proofErr w:type="gramStart"/>
                  <w:r>
                    <w:rPr>
                      <w:color w:val="000000"/>
                      <w:sz w:val="16"/>
                      <w:szCs w:val="16"/>
                      <w:lang w:eastAsia="hr-HR" w:val="en-US"/>
                    </w:rPr>
                    <w:t>ulogu  od</w:t>
                  </w:r>
                  <w:proofErr w:type="gramEnd"/>
                  <w:r>
                    <w:rPr>
                      <w:color w:val="000000"/>
                      <w:sz w:val="16"/>
                      <w:szCs w:val="16"/>
                      <w:lang w:eastAsia="hr-HR" w:val="en-US"/>
                    </w:rPr>
                    <w:t xml:space="preserve"> 26.07.2013 i  od 04.01.2013. </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100.921,56</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39-01-30525-2 od 26.07.2013 na iznos 44.972,64 kn i Ugovor o ulogu br. 39-01-30633-1 od 04.01.2013. na iznos 55.948,92 kn</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435"/>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20.</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Zdenka Škrtić, Križevci, Gajeva 6, OIB 27855164781</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283.966,43</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i ovršna presuda po tužbenom zahtjevu za isplatu duga s osnova Ugovora u ulogu</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283.966,43</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Pravomoćna presuda Općinskog suda u Bjelovaru, Stalne službe u Križevcima, posl.br. 28 P-1191/15-10 od 27.10.2015.g., obračun kamata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proofErr w:type="gramStart"/>
                  <w:r>
                    <w:rPr>
                      <w:color w:val="000000"/>
                      <w:sz w:val="16"/>
                      <w:szCs w:val="16"/>
                      <w:lang w:eastAsia="hr-HR" w:val="en-US"/>
                    </w:rPr>
                    <w:t>presuda</w:t>
                  </w:r>
                  <w:proofErr w:type="gramEnd"/>
                  <w:r>
                    <w:rPr>
                      <w:color w:val="000000"/>
                      <w:sz w:val="16"/>
                      <w:szCs w:val="16"/>
                      <w:lang w:eastAsia="hr-HR" w:val="en-US"/>
                    </w:rPr>
                    <w:t xml:space="preserve"> OS u Bjelovaru, Stalne službe u Križevcima, posl.br. 28 P-1191/15-10 od 27.10.2015.g</w:t>
                  </w:r>
                </w:p>
              </w:tc>
            </w:tr>
            <w:tr w:rsidR="00CE4482">
              <w:trPr>
                <w:trHeight w:val="1231"/>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21.</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HEP ELEKTRA d.o.o., Zagreb, Ulica Grada Vukovara 37, OIB 43965974818</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3.995,25</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Dugovanje s osnova isporučene el. energije</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3.995,25</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Izvadak iz poslovnih knjiga; Pravomoćno i ovršno rješenje JB Višnje Tušek, Križevci, Posl.br. OVR-584/15 od 13.01.2016.g.</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Rješenje JB Višnje Tušek, Križevci, Posl.br. OVR-584/15 od 13.01.2016.g.</w:t>
                  </w:r>
                </w:p>
              </w:tc>
            </w:tr>
            <w:tr w:rsidR="00CE4482">
              <w:trPr>
                <w:trHeight w:val="3960"/>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22.</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Mihaela Horvat, Koprivnica, Čarda 61, OIB 86578910709</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457.184,03</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04.06.2013.g. u iznosu od 61.134,56 kn (8.100,00 EUR) i netto akontacija dobiti u iznosu od 10% godišnje</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85.717,47</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39-10-30269-9 od 04.06.2013.g. klauzula, iznos 61.134,56 kn, protuvrijednost 8.100,00 EUR na minimalni rok 36 mj.; neto akontacija dobiti u iznosu 10% godišnje</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371.466,56</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Pogrešno izračunat iznos tražbine, nije priložen izračun akontacije dobiti, priznat ulog 8.100 EUR  + 4x810 EUR akontacije dobiti u iznosu 10% godišnje, ukupno 11.340 EUR (pretvoreno u kn po srednjem tečaju HNB na dan otvaranja stečajnog postupka </w:t>
                  </w:r>
                  <w:r>
                    <w:rPr>
                      <w:color w:val="000000"/>
                      <w:sz w:val="16"/>
                      <w:szCs w:val="16"/>
                      <w:lang w:eastAsia="hr-HR" w:val="en-US"/>
                    </w:rPr>
                    <w:lastRenderedPageBreak/>
                    <w:t>7,558860 što iznosi 85.717,47 kn)</w:t>
                  </w:r>
                </w:p>
              </w:tc>
              <w:tc>
                <w:tcPr>
                  <w:tcW w:type="dxa" w:w="109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after="0"/>
                    <w:rPr>
                      <w:rFonts w:hAnsiTheme="minorHAnsi" w:asciiTheme="minorHAnsi" w:cs="Times New Roman"/>
                      <w:lang w:val="en-US"/>
                    </w:rPr>
                  </w:pPr>
                </w:p>
              </w:tc>
            </w:tr>
            <w:tr w:rsidR="00CE4482">
              <w:trPr>
                <w:trHeight w:val="1133"/>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23.</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Grozdana Borčić, Križevci, Ul. Kralja Tomislava 18, OIB 12656919782</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33.200,41</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05.05.2014.g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33.200,41</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05.05.2014.g. klauzula 33.200,41 kn, protuvrijednost 4.366,48 EUR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501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24.</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Gordana Ditrich-Majstorović, Đurđevac, Grkinska 8, OIB 00183097360</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126.559,21</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Pravomoćne i ovršne presude po tužbenim zahtjevima za isplatu duga s osnova Ugovora u ulogu od 16.04.2014.g. i Ugovora o ulogu od 18.03.2014. 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126.559,21</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Županijskog suda u Bjelovaru Gž-1650/2015-4 od 06.04.2017.g. kojom je potvrđena presuda Općinskog suda u Bjelovaru, Stalna služba u Križevcima broj P-511/15-8 od 28.07.2015.g; Presuda Županijskog suda u Bjelovaru Gž-1285/2015-5 od 27.11.2017.g. kojom je potvrđena presuda Općinskog suda u Bjelovaru, Stalna služba u Križevcima broj P-510/2015-3 od 18.05.2015.g, priznat je iznos prijavljene tražbine u visini nominalnog iznosa uloga (obračun kamate i troškova nije priložen niti je uključen u iznos prijavljene tražbine)</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Presude Općinskog suda u Bjelovaru, Stalna služba u Križevcima broj P-511/15-8 od 28.07.2015.g i broj P-510/2015-3 od 18.05.2015.g</w:t>
                  </w:r>
                </w:p>
              </w:tc>
            </w:tr>
            <w:tr w:rsidR="00CE4482">
              <w:trPr>
                <w:trHeight w:val="1320"/>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25.</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Ljubica Anđelić, Križevci, Ratarna 27, OIB 14292679643</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815.489,10</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ulogu</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815.489,10</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ulogu broj 39-01-30613-2 od 27.06.2013., broj 39-01-30616-</w:t>
                  </w:r>
                  <w:proofErr w:type="gramStart"/>
                  <w:r>
                    <w:rPr>
                      <w:color w:val="000000"/>
                      <w:sz w:val="16"/>
                      <w:szCs w:val="16"/>
                      <w:lang w:eastAsia="hr-HR" w:val="en-US"/>
                    </w:rPr>
                    <w:t>5  od</w:t>
                  </w:r>
                  <w:proofErr w:type="gramEnd"/>
                  <w:r>
                    <w:rPr>
                      <w:color w:val="000000"/>
                      <w:sz w:val="16"/>
                      <w:szCs w:val="16"/>
                      <w:lang w:eastAsia="hr-HR" w:val="en-US"/>
                    </w:rPr>
                    <w:t xml:space="preserve"> 01.07.2013. </w:t>
                  </w:r>
                  <w:proofErr w:type="gramStart"/>
                  <w:r>
                    <w:rPr>
                      <w:color w:val="000000"/>
                      <w:sz w:val="16"/>
                      <w:szCs w:val="16"/>
                      <w:lang w:eastAsia="hr-HR" w:val="en-US"/>
                    </w:rPr>
                    <w:t>i</w:t>
                  </w:r>
                  <w:proofErr w:type="gramEnd"/>
                  <w:r>
                    <w:rPr>
                      <w:color w:val="000000"/>
                      <w:sz w:val="16"/>
                      <w:szCs w:val="16"/>
                      <w:lang w:eastAsia="hr-HR" w:val="en-US"/>
                    </w:rPr>
                    <w:t xml:space="preserve"> broj 39-01-30664-7 od 29.09.2013.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274"/>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26.</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Vjekoslav Česi, Drnja, Ul. Oslobođenja 26, OIB 15535230459</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402.792,33</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15.12.2012, Ugovor o ulogu od 04.07.2013. i Ugovor o ulogu od 02.02.2015.g.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127.551,23</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02.02.2015.g. na iznos 109.392,13 kn, min. ulagački rok 6 mj, isplata neto akontacije dobiti koja se jamči ulagaču 8,30% godišnje fiksno a dospijeva godišnje, priznata tražbina: 109.392,13 kn + dvije akontacije dobiti koje su trebale biti isplaćene godišnje u 2016. </w:t>
                  </w:r>
                  <w:proofErr w:type="gramStart"/>
                  <w:r>
                    <w:rPr>
                      <w:color w:val="000000"/>
                      <w:sz w:val="16"/>
                      <w:szCs w:val="16"/>
                      <w:lang w:eastAsia="hr-HR" w:val="en-US"/>
                    </w:rPr>
                    <w:t>i</w:t>
                  </w:r>
                  <w:proofErr w:type="gramEnd"/>
                  <w:r>
                    <w:rPr>
                      <w:color w:val="000000"/>
                      <w:sz w:val="16"/>
                      <w:szCs w:val="16"/>
                      <w:lang w:eastAsia="hr-HR" w:val="en-US"/>
                    </w:rPr>
                    <w:t xml:space="preserve"> 2017. u iznosu 2x9.079,55 kn, sveukupno 127.551,23 kn</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275.241,10</w:t>
                  </w:r>
                </w:p>
              </w:tc>
              <w:tc>
                <w:tcPr>
                  <w:tcW w:type="dxa" w:w="921"/>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Osporena su potraživanja s osnova Ugovora o ulogu od 15.12.2012 i 04.07.2013. </w:t>
                  </w:r>
                  <w:proofErr w:type="gramStart"/>
                  <w:r>
                    <w:rPr>
                      <w:color w:val="000000"/>
                      <w:sz w:val="16"/>
                      <w:szCs w:val="16"/>
                      <w:lang w:eastAsia="hr-HR" w:val="en-US"/>
                    </w:rPr>
                    <w:t>jer</w:t>
                  </w:r>
                  <w:proofErr w:type="gramEnd"/>
                  <w:r>
                    <w:rPr>
                      <w:color w:val="000000"/>
                      <w:sz w:val="16"/>
                      <w:szCs w:val="16"/>
                      <w:lang w:eastAsia="hr-HR" w:val="en-US"/>
                    </w:rPr>
                    <w:t xml:space="preserve"> je iz priložene dokumentacije vidljivo da su po tim ugovorima izvršene likvidacijske isplate, Prema popisu ulagača na dan 29.11.2017.g. i poslovnim knjigama stečajnog dužnika iznos uloga iznosi 109.392,13 kn a što je u skladu sa Ugovorom od 02.02.2015 po kojem osnovu je tražbina priznata.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r>
            <w:tr w:rsidR="00CE4482">
              <w:trPr>
                <w:trHeight w:val="5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27.</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Marjana Tremski, Križevci, Nehajeva 7, OIB 92203276774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855.827,22</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w:t>
                  </w:r>
                  <w:proofErr w:type="gramStart"/>
                  <w:r>
                    <w:rPr>
                      <w:color w:val="000000"/>
                      <w:sz w:val="16"/>
                      <w:szCs w:val="16"/>
                      <w:lang w:eastAsia="hr-HR" w:val="en-US"/>
                    </w:rPr>
                    <w:t>ulogu  od</w:t>
                  </w:r>
                  <w:proofErr w:type="gramEnd"/>
                  <w:r>
                    <w:rPr>
                      <w:color w:val="000000"/>
                      <w:sz w:val="16"/>
                      <w:szCs w:val="16"/>
                      <w:lang w:eastAsia="hr-HR" w:val="en-US"/>
                    </w:rPr>
                    <w:t xml:space="preserve"> 17.02.2014. </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855.827,22</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3-01-30729-5 od 17.02.2014. klauzula na iznos 855.827,22 kn, protuvrijednost 111.788,45 EUR</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07"/>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28.</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Milan Petric, Hitrecova 2, Zagreb, OIB 11025633256</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563.576,66</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24.10.2013., </w:t>
                  </w:r>
                  <w:proofErr w:type="gramStart"/>
                  <w:r>
                    <w:rPr>
                      <w:color w:val="000000"/>
                      <w:sz w:val="16"/>
                      <w:szCs w:val="16"/>
                      <w:lang w:eastAsia="hr-HR" w:val="en-US"/>
                    </w:rPr>
                    <w:t>od  20.12.2013</w:t>
                  </w:r>
                  <w:proofErr w:type="gramEnd"/>
                  <w:r>
                    <w:rPr>
                      <w:color w:val="000000"/>
                      <w:sz w:val="16"/>
                      <w:szCs w:val="16"/>
                      <w:lang w:eastAsia="hr-HR" w:val="en-US"/>
                    </w:rPr>
                    <w:t xml:space="preserve">. </w:t>
                  </w:r>
                  <w:proofErr w:type="gramStart"/>
                  <w:r>
                    <w:rPr>
                      <w:color w:val="000000"/>
                      <w:sz w:val="16"/>
                      <w:szCs w:val="16"/>
                      <w:lang w:eastAsia="hr-HR" w:val="en-US"/>
                    </w:rPr>
                    <w:t>i</w:t>
                  </w:r>
                  <w:proofErr w:type="gramEnd"/>
                  <w:r>
                    <w:rPr>
                      <w:color w:val="000000"/>
                      <w:sz w:val="16"/>
                      <w:szCs w:val="16"/>
                      <w:lang w:eastAsia="hr-HR" w:val="en-US"/>
                    </w:rPr>
                    <w:t xml:space="preserve"> od 28.01.2014.</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563.576,66</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39-42-30257-1 od 24.10.2013. </w:t>
                  </w:r>
                  <w:proofErr w:type="gramStart"/>
                  <w:r>
                    <w:rPr>
                      <w:color w:val="000000"/>
                      <w:sz w:val="16"/>
                      <w:szCs w:val="16"/>
                      <w:lang w:eastAsia="hr-HR" w:val="en-US"/>
                    </w:rPr>
                    <w:t>na</w:t>
                  </w:r>
                  <w:proofErr w:type="gramEnd"/>
                  <w:r>
                    <w:rPr>
                      <w:color w:val="000000"/>
                      <w:sz w:val="16"/>
                      <w:szCs w:val="16"/>
                      <w:lang w:eastAsia="hr-HR" w:val="en-US"/>
                    </w:rPr>
                    <w:t xml:space="preserve"> iznos 243.825,30 kn; Ugovor o ulogu br. 39-42-30272-5 od 20.12.2013. </w:t>
                  </w:r>
                  <w:proofErr w:type="gramStart"/>
                  <w:r>
                    <w:rPr>
                      <w:color w:val="000000"/>
                      <w:sz w:val="16"/>
                      <w:szCs w:val="16"/>
                      <w:lang w:eastAsia="hr-HR" w:val="en-US"/>
                    </w:rPr>
                    <w:t>na</w:t>
                  </w:r>
                  <w:proofErr w:type="gramEnd"/>
                  <w:r>
                    <w:rPr>
                      <w:color w:val="000000"/>
                      <w:sz w:val="16"/>
                      <w:szCs w:val="16"/>
                      <w:lang w:eastAsia="hr-HR" w:val="en-US"/>
                    </w:rPr>
                    <w:t xml:space="preserve"> iznos 167.887,03 kn i Ugovor o ulogu br. 39-42-30283-0 od 28.01.2014. na iznos 151.864,33 kn; priložene potvrde o uplati za sva tri ugovora</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05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29.</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Stjepan Sabolić, Zagreb, Domobranska 21/6, </w:t>
                  </w:r>
                  <w:r>
                    <w:rPr>
                      <w:color w:val="000000"/>
                      <w:sz w:val="16"/>
                      <w:szCs w:val="16"/>
                      <w:lang w:eastAsia="hr-HR" w:val="en-US"/>
                    </w:rPr>
                    <w:lastRenderedPageBreak/>
                    <w:t>OIB 84483162566</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294.202,32</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23.01.2014.g. i Ugovor o </w:t>
                  </w:r>
                  <w:r>
                    <w:rPr>
                      <w:color w:val="000000"/>
                      <w:sz w:val="16"/>
                      <w:szCs w:val="16"/>
                      <w:lang w:eastAsia="hr-HR" w:val="en-US"/>
                    </w:rPr>
                    <w:lastRenderedPageBreak/>
                    <w:t>ulogu od 17.04.2014.g.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294.202,32</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klauzula od 23.01.2014.g. i Ugovor o ulogu </w:t>
                  </w:r>
                  <w:r>
                    <w:rPr>
                      <w:color w:val="000000"/>
                      <w:sz w:val="16"/>
                      <w:szCs w:val="16"/>
                      <w:lang w:eastAsia="hr-HR" w:val="en-US"/>
                    </w:rPr>
                    <w:lastRenderedPageBreak/>
                    <w:t>klauzula od 17.04.2014.g., obračun kamata</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12"/>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30.</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Goranka Petrak, Vrbovec, Prilesje 51, OIB 51495350871</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248.784,09</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ulogu sa aneksima (10 sklopljenih ugovora na ukupan iznos 203.506,04 kn)</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248.784,09</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ulogu sa aneksima (10 sklopljenih ugovora na ukupan iznos 203.506,04 kn), obračun zatezne kamate od datuma dospijeća uloga prema sklopljenim aneksima 01.04.2015.g. do dana otvaranja stečajnog postupka</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376"/>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31.</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Štefanija Čop, Vrbovec, Mate Kvešteka 10, OIB 47395121634</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195.883,56</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ulogu sa aneksima (4 ugovora na ukupan iznos 160.233,29 kn</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195.883,56</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Ugovori o ulogu sa aneksima (4 ugovora na ukupan iznos 160.233,29 kn), obračun zatezne kamate od datuma dospijeća uloga prema sklopljenim aneksima 01.04.2015.g. do dana otvaranja stečajnog postupka u iznosu 35.650,27 kn</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640"/>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32.</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Ivica Petrak, Vrbovec, Prilesje 51, OIB 52856287687</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36.674,68</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21.03.2014.g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36.674,68</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39-30-30310-9 od 21.03.2014.g. na iznos 30.000,00 kn, Aneks ugovora od 28.11.2014.g., obračun zatezne kamate od datuma dospijeća uloga prema sklopljenom aneksu 01.04.2015.g. do dana otvaranja stečajnog postupka u iznosu 6.674,68 kn</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316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33.</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Viktor Čop, Vrbovec, Mate Kvešteka 10, OIB 09546635860</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166.301,06</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u ulogu od 20.5.2014.  i Ugovor o ulogu  od 23.06.2014., sa aneksima ugovora</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166.301,06</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u ulogu br. 39-30-30327-2 od 20.5.2014 na iznos 54.111,70 kn i Ugovor o ulogu br. 39-30-30329-7 od 23.06.2014.g. na iznos 81.923,03 kn, sa aneksima ugovora, obračun zatezne kamate od datuma dospijeća uloga prema sklopljenom aneksu 01.04.2015.g. do dana otvaranja stečajnog </w:t>
                  </w:r>
                  <w:r>
                    <w:rPr>
                      <w:color w:val="000000"/>
                      <w:sz w:val="16"/>
                      <w:szCs w:val="16"/>
                      <w:lang w:eastAsia="hr-HR" w:val="en-US"/>
                    </w:rPr>
                    <w:lastRenderedPageBreak/>
                    <w:t>postupka u iznosu 30.266,33 kn</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848"/>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34.</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Zdravka Vukota, Ivana Mažuranića 19, OIB 0039759003</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237.328,14</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13.1.2014.g</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237.328,14</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39-30-30294-6 od 13.1.2014.g. na iznos 180.000,00 kn, obračun zatezne kamate od datuma isteka min. roka od 6 mj. do dana otvaranja stečajnog postupka u iznosu 57.328,14 kn</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316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35.</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Dragica Paljug, Novalja, Gajac, Gajac 25, OIB 17018218966</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362.216,63</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17.01.2014  i Ugovor o ulogu od 14.04.2014.g.,  sa aneksima ugovora</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362.216,63</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39-30-30295-4 od 17.01.2014 na iznos 220.000,00 kn i Ugovor o ulogu br. 39-30-30316-8 od 14.04.2014.g. na iznos 76.294,21 kn, sa aneksima ugovora prema kojima je dospijeće uloga 01.04.2015.g. , obračun zatezne kamate od dospijeća do dana otvaranja stečajnog postupka u iznosu 65.922,42 kn</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84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36.</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Nikola Barišić, Bjelovar, Ljudevita Jonkea 37 a, OIB 33880627515</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44.822,20</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03.02.2014. </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44.822,20</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39-20-30154-3 od 03.02.2014. </w:t>
                  </w:r>
                  <w:proofErr w:type="gramStart"/>
                  <w:r>
                    <w:rPr>
                      <w:color w:val="000000"/>
                      <w:sz w:val="16"/>
                      <w:szCs w:val="16"/>
                      <w:lang w:eastAsia="hr-HR" w:val="en-US"/>
                    </w:rPr>
                    <w:t>na</w:t>
                  </w:r>
                  <w:proofErr w:type="gramEnd"/>
                  <w:r>
                    <w:rPr>
                      <w:color w:val="000000"/>
                      <w:sz w:val="16"/>
                      <w:szCs w:val="16"/>
                      <w:lang w:eastAsia="hr-HR" w:val="en-US"/>
                    </w:rPr>
                    <w:t xml:space="preserve"> iznos 34.432,99 kn, obračun zatezne kamate od isteka min. Roka od 6 mj. do otvaranja stečajnog postupka u iznosu 10.389,21 kn</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584"/>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37.</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Samir Hadžiavdić, Bjelovar, Ljudevita Jonkea 39, OIB 26569332792</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100.333,39</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27.01.2014.g.</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100.333,39</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39-20-30153-5 od 27.01.2014.g. na iznos 76.363,79 kn, obračun zatezne kamate od isteka min. roka od 6 mj. u iznosu </w:t>
                  </w:r>
                  <w:r>
                    <w:rPr>
                      <w:color w:val="000000"/>
                      <w:sz w:val="16"/>
                      <w:szCs w:val="16"/>
                      <w:lang w:eastAsia="hr-HR" w:val="en-US"/>
                    </w:rPr>
                    <w:lastRenderedPageBreak/>
                    <w:t>23.969,60 kn</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267"/>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38.</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Tomo Peklić, Orehovec, Gorica Miholečka 35, OIB 07322710748</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229.949,57</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03.06.2014g. i Ugovor o ulogu od 18.06.2014.g. aneksi oba ugovora</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229.949,57</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39-01-30772-1 od 03.06.2014g. na iznos 32.975,86 kn i Ugovor o ulogu br. 39-01-30774-8 od 18.06.2014.g. na iznos 143.592,81 kn, aneksi oba ugovora kojim se utvrđuje rok dospijeća 01.04.2015.g., obračun kamate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55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39.</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Vesna Stošić, Križevci, Ulica Tina Ujevića 2, OIB 43086796578</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190.113,46</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14.11.2013.g. i Aneks tog ugovora od 28.11.2014.g.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190.113,46</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39-01-30687-6 od 14.11.2013.g. na iznos 139.588,88 kn i Aneks tog ugovora od 28.11.2014.g. kojim se utvrđuje rok dospijeća 01.04.2015.g., obračun kamate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816"/>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40.</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Katarina Novosel, Vrbovec, Vrbovečki Pavlovec 15, OIB 66608715258</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221.029,03</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25.11.2013.g. i Aneks tog ugovora od 28.11.2014.g. , Ugovor o ulogu od 09.01.2014.g.</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221.029,03</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39-30-30278-8 od 25.11.2013.g. na iznos 76.498,00 kn i Aneks tog ugovora od 28.11.2014.g. kojim se utvrđuje rok dospijeća 01.04.2015.g.; Ugovor o ulogu br. 39-30-30291-1 od 09.01.2014.g. na iznos 104.304,36 kn; Obračun zatezne kamate na glavnicu oba uloga od 02.04.2015. </w:t>
                  </w:r>
                  <w:proofErr w:type="gramStart"/>
                  <w:r>
                    <w:rPr>
                      <w:color w:val="000000"/>
                      <w:sz w:val="16"/>
                      <w:szCs w:val="16"/>
                      <w:lang w:eastAsia="hr-HR" w:val="en-US"/>
                    </w:rPr>
                    <w:t>do</w:t>
                  </w:r>
                  <w:proofErr w:type="gramEnd"/>
                  <w:r>
                    <w:rPr>
                      <w:color w:val="000000"/>
                      <w:sz w:val="16"/>
                      <w:szCs w:val="16"/>
                      <w:lang w:eastAsia="hr-HR" w:val="en-US"/>
                    </w:rPr>
                    <w:t xml:space="preserve"> 29.11.2017.</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316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41.</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Stjepan Novosel, Vrbovec, Vrbovečki Pavlovec 15, OIB 56969470882</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219.197,74</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25.11.2013.g. i Aneks tog ugovora od 28.11.2014.g, Ugovor o ulogu od 09.01.2014.g.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219.197,74</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39-30-30279-6 od 25.11.2013.g. na iznos 75.000,00 kn i Aneks tog ugovora od 28.11.2014.g. kojim se utvrđuje rok dospijeća 01.04.2015.g.; Ugovor o ulogu br. 39-30-30289-9 od 09.01.2014.g. na iznos 104.304,36 kn; Obračun zatezne kamate na glavnicu oba uloga od 02.04.2015. </w:t>
                  </w:r>
                  <w:proofErr w:type="gramStart"/>
                  <w:r>
                    <w:rPr>
                      <w:color w:val="000000"/>
                      <w:sz w:val="16"/>
                      <w:szCs w:val="16"/>
                      <w:lang w:eastAsia="hr-HR" w:val="en-US"/>
                    </w:rPr>
                    <w:t>do</w:t>
                  </w:r>
                  <w:proofErr w:type="gramEnd"/>
                  <w:r>
                    <w:rPr>
                      <w:color w:val="000000"/>
                      <w:sz w:val="16"/>
                      <w:szCs w:val="16"/>
                      <w:lang w:eastAsia="hr-HR" w:val="en-US"/>
                    </w:rPr>
                    <w:t xml:space="preserve"> 29.11.2017.</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84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42.</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Branka Juras, Šibenik, Bana Josipa Jelačića 2b, OIB 76615423651</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224.698,99</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presuda po tužbenom zahtjevu za isplatu s osnova Ugovora o ulozima</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224.698,99</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Stalna služba u Križevcima, posl.br. P-483/17, pravomoćna 30.10.2017, ovršna 15.11.2017.; Ugovor o ulogu od 04.02.2015.g, 02.03.2015.g. i 05.05.2015.g.</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bottom"/>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Stalna služba u Križevcima, posl.br. P-483/17</w:t>
                  </w:r>
                </w:p>
              </w:tc>
            </w:tr>
            <w:tr w:rsidR="00CE4482">
              <w:trPr>
                <w:trHeight w:val="216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43.</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Branimir Benjak, Križevci, Ulica Ivana Gundulića 15, OIB 57314203886 (kao nasljednik iza pok. Ante Benjak iz Križevaca, Ulica Ivana Gundulića 15, OIB 58476360414)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175.342,88</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14.4.2014.g   i Ugovor o ulogu od 16.4.2014.g.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175.342,88</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14.4.2014.g na iznos 120.000,00 </w:t>
                  </w:r>
                  <w:proofErr w:type="gramStart"/>
                  <w:r>
                    <w:rPr>
                      <w:color w:val="000000"/>
                      <w:sz w:val="16"/>
                      <w:szCs w:val="16"/>
                      <w:lang w:eastAsia="hr-HR" w:val="en-US"/>
                    </w:rPr>
                    <w:t>kn  i</w:t>
                  </w:r>
                  <w:proofErr w:type="gramEnd"/>
                  <w:r>
                    <w:rPr>
                      <w:color w:val="000000"/>
                      <w:sz w:val="16"/>
                      <w:szCs w:val="16"/>
                      <w:lang w:eastAsia="hr-HR" w:val="en-US"/>
                    </w:rPr>
                    <w:t xml:space="preserve"> Ugovor o ulogu - klauzula od 16.4.2014.g. na iznos 12.644,70 kn; Rješenje o nasljeđivanju O-2612/17 iza pok. Ante Benjak, obračun kamate</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37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44.</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Tanja Prosenečki, Križevci, Široko Brezje 145, OIB 02935716567</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227.600,32</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presuda po tužbenom zahtjevu za isplatu duga s osnova Ugovora u ulogu od 10.03.2014.</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227.600,32</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Pravomoćna presuda Općinskog suda u Bjelovaru, Stalne službe u Križevcima 30 P-1209/2015-5 od </w:t>
                  </w:r>
                  <w:proofErr w:type="gramStart"/>
                  <w:r>
                    <w:rPr>
                      <w:color w:val="000000"/>
                      <w:sz w:val="16"/>
                      <w:szCs w:val="16"/>
                      <w:lang w:eastAsia="hr-HR" w:val="en-US"/>
                    </w:rPr>
                    <w:t>21.9.2015.g.;</w:t>
                  </w:r>
                  <w:proofErr w:type="gramEnd"/>
                  <w:r>
                    <w:rPr>
                      <w:color w:val="000000"/>
                      <w:sz w:val="16"/>
                      <w:szCs w:val="16"/>
                      <w:lang w:eastAsia="hr-HR" w:val="en-US"/>
                    </w:rPr>
                    <w:t xml:space="preserve"> Presuda Županijskog suda u Bjelovaru Gž-2128/2015-5 od 30.11.2017.g.;obračun kamate prema presudi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Stalne službe u Križevcima 30 P-1209/2015-5 od 21.9.2015.g.</w:t>
                  </w:r>
                </w:p>
              </w:tc>
            </w:tr>
            <w:tr w:rsidR="00CE4482">
              <w:trPr>
                <w:trHeight w:val="155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45.</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Barica Mrnjavčić, Križevci, Karane 9, OIB 41869574411</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237.767,04</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19.11.2013.g.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237.767,04</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19.11.2013.g. na iznos 173.111,92 kn; obračun kamate</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25"/>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46.</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Mijo Deuš, Križevci, Carevdar 191, OIB 79962152714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62.910,40</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12.8.2014.g. te aneks tog ugovora od 12.2.2015.g.; nepravomoćna presuda </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62.910,40</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12.8.2014.g. te aneks tog ugovora od </w:t>
                  </w:r>
                  <w:proofErr w:type="gramStart"/>
                  <w:r>
                    <w:rPr>
                      <w:color w:val="000000"/>
                      <w:sz w:val="16"/>
                      <w:szCs w:val="16"/>
                      <w:lang w:eastAsia="hr-HR" w:val="en-US"/>
                    </w:rPr>
                    <w:t>12.2.2015.g.;</w:t>
                  </w:r>
                  <w:proofErr w:type="gramEnd"/>
                  <w:r>
                    <w:rPr>
                      <w:color w:val="000000"/>
                      <w:sz w:val="16"/>
                      <w:szCs w:val="16"/>
                      <w:lang w:eastAsia="hr-HR" w:val="en-US"/>
                    </w:rPr>
                    <w:t xml:space="preserve"> nepravomoćna presuda OS u Bjelovaru Stalne službe u Križevcima posl.br. 32 P-836/2016-3 od 15.09.2016.g.; obračun kamata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val="nil"/>
                    <w:right w:val="nil"/>
                  </w:tcBorders>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978"/>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47.</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Marija Fureš, Križevci, Ulica Tina Ujevića 2, OIB 47426019711</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64.150,75</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3.3.2014.g. i aneks ugovora od 28.11.2014.g.</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64.150,75</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3.3.2014.g. i aneks tog ugovora od 28.11.2014.g., obračun kamata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11"/>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48.</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Marija Košutar, Križevci, Mladine 201, OIB 11237124818</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115.653,38</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presuda po tužbenom zahtjevu za isplatu duga s osnova Ugovora u ulogu</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115.653,38</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Pravomoćna presuda Općinskog suda u Bjelovaru, Stalne službe u Križevcima posl.broj 28 P-1329/15-7 od 27.11.2015.g.; obračun kamata po presudi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presuda Općinskog suda u Bjelovaru, Stalne službe u Križevcima posl.broj 28 P-1329/15-7 od 27.11.2015.g</w:t>
                  </w:r>
                </w:p>
              </w:tc>
            </w:tr>
            <w:tr w:rsidR="00CE4482">
              <w:trPr>
                <w:trHeight w:val="237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49.</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Matija Poštić, Križevci, Ulica Matije Gupca 4, OIB 41413849147</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567.080,55</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7.4.2014.g. te aneks tog ugovora od 28.11.2014.g., nepravomoćna presuda</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567.080,55</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7.4.2014.g. te aneks tog ugovora od </w:t>
                  </w:r>
                  <w:proofErr w:type="gramStart"/>
                  <w:r>
                    <w:rPr>
                      <w:color w:val="000000"/>
                      <w:sz w:val="16"/>
                      <w:szCs w:val="16"/>
                      <w:lang w:eastAsia="hr-HR" w:val="en-US"/>
                    </w:rPr>
                    <w:t>28.11.2014.g.,</w:t>
                  </w:r>
                  <w:proofErr w:type="gramEnd"/>
                  <w:r>
                    <w:rPr>
                      <w:color w:val="000000"/>
                      <w:sz w:val="16"/>
                      <w:szCs w:val="16"/>
                      <w:lang w:eastAsia="hr-HR" w:val="en-US"/>
                    </w:rPr>
                    <w:t xml:space="preserve"> Nepravomoćna presuda Općinskog suda u Bjelovaru, Stalne službe u Križevcima posl.br. 29 P-279/16-7 od 10.06.2016.g.; obračun kamate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after="0"/>
                    <w:rPr>
                      <w:rFonts w:hAnsiTheme="minorHAnsi" w:asciiTheme="minorHAnsi" w:cs="Times New Roman"/>
                      <w:lang w:val="en-US"/>
                    </w:rPr>
                  </w:pPr>
                </w:p>
              </w:tc>
            </w:tr>
            <w:tr w:rsidR="00CE4482">
              <w:trPr>
                <w:trHeight w:val="184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50.</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Nikola Čačić, Zagreb, Zamorski breg 30B, OIB 39150374292</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561.853,38</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06.09.2014.g.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561.853,38</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39-01-30782-8 od 06.09.2014.g. na iznos 456.481,60 kn (59.915,76 EUR), obračun zatezne kamate na glavnicu uloga od dospijeća do </w:t>
                  </w:r>
                  <w:r>
                    <w:rPr>
                      <w:color w:val="000000"/>
                      <w:sz w:val="16"/>
                      <w:szCs w:val="16"/>
                      <w:lang w:eastAsia="hr-HR" w:val="en-US"/>
                    </w:rPr>
                    <w:lastRenderedPageBreak/>
                    <w:t>29.11.2017.g.</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lastRenderedPageBreak/>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257"/>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51.</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Vladimir Prosenečki, Križevci, Široko Brezje 145, OIB 01679593956</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3.528.215,02</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Nepravomoćna presuda po tužbenom zahtjevu za isplatu duga s osnova Ugovora o ulozima</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3.528.215,02</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Nepravomoćna presuda Općinskog suda u Bjelovaru, Stalne službe u Križevcima 29 P-1218/15-9 od 4.3.2016.g., Obračun kamata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37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52.</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Valentino Vugec, Slavonski Brod, Mijata Stojanovića 11, OIB 797760167991 (nasljednik iza pok. Borislava Vugeca, Slavonsko Brod, M. Stanivukovića br. 11, OIB 97233715760)</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234.116,50</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Potvrda o zadružnom udjelu i Ugovor o ulogu</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234.116,50</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Potvrda o zadružnom udjelu i pristupna izjava br. 39-70-300001-7 od </w:t>
                  </w:r>
                  <w:proofErr w:type="gramStart"/>
                  <w:r>
                    <w:rPr>
                      <w:color w:val="000000"/>
                      <w:sz w:val="16"/>
                      <w:szCs w:val="16"/>
                      <w:lang w:eastAsia="hr-HR" w:val="en-US"/>
                    </w:rPr>
                    <w:t>09.09.2010.g.;</w:t>
                  </w:r>
                  <w:proofErr w:type="gramEnd"/>
                  <w:r>
                    <w:rPr>
                      <w:color w:val="000000"/>
                      <w:sz w:val="16"/>
                      <w:szCs w:val="16"/>
                      <w:lang w:eastAsia="hr-HR" w:val="en-US"/>
                    </w:rPr>
                    <w:t xml:space="preserve"> Ugovor o ulogu br. 39-20-30102-9 od 14.06.2012.g., Rješenje o nasljeđivanju iza pok. Borislava Vugeca; obračun kamata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bottom"/>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53.</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Marija Dumblaj Miklečić, Bjelovar, Antuna Branka Šimića 1A, OIB 29234438545</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30.173,00</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06.12.2013.g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30.173,00</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06.12.2013.g. na iznos od 30.000,00 kn</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584"/>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54.</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Marija Čačić, Zagreb, Zamorski breg 30 B, OIB 98269818845</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561.853,38</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06.09.2014.g.</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561.853,38</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39-01-30783-6 od 06.09.2014.g. na iznos 456.481,60 kn, obračun zatezne kamate od dana dospijeća uloga do 29.11.2017.g.</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40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55.</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Josip Šamuga, Križevci, Nine Vavre 26, OIB 82284850889</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3.769.889,35</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25.05.2012.g. Ugovor o ulogu od </w:t>
                  </w:r>
                  <w:proofErr w:type="gramStart"/>
                  <w:r>
                    <w:rPr>
                      <w:color w:val="000000"/>
                      <w:sz w:val="16"/>
                      <w:szCs w:val="16"/>
                      <w:lang w:eastAsia="hr-HR" w:val="en-US"/>
                    </w:rPr>
                    <w:t>03.08.2012.g.,</w:t>
                  </w:r>
                  <w:proofErr w:type="gramEnd"/>
                  <w:r>
                    <w:rPr>
                      <w:color w:val="000000"/>
                      <w:sz w:val="16"/>
                      <w:szCs w:val="16"/>
                      <w:lang w:eastAsia="hr-HR" w:val="en-US"/>
                    </w:rPr>
                    <w:t xml:space="preserve"> Ugovor o ulogu od 03.07.2013.g.  </w:t>
                  </w:r>
                  <w:proofErr w:type="gramStart"/>
                  <w:r>
                    <w:rPr>
                      <w:color w:val="000000"/>
                      <w:sz w:val="16"/>
                      <w:szCs w:val="16"/>
                      <w:lang w:eastAsia="hr-HR" w:val="en-US"/>
                    </w:rPr>
                    <w:t>i</w:t>
                  </w:r>
                  <w:proofErr w:type="gramEnd"/>
                  <w:r>
                    <w:rPr>
                      <w:color w:val="000000"/>
                      <w:sz w:val="16"/>
                      <w:szCs w:val="16"/>
                      <w:lang w:eastAsia="hr-HR" w:val="en-US"/>
                    </w:rPr>
                    <w:t xml:space="preserve"> Ugovor o ulogu od 19.07.2013.</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3.769.889,35</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25.05.2012.g. na iznos 1.000.000,00 kn, Ugovor o ulogu od 03.08.2012.g. na iznos 350.000,00 kn, Ugovor o ulogu od 03.07.2013.g. na iznos od 500.000,00 kn i Ugovor o ulogu od 19.07.2013. na iznos od 505.000,00 kn;  obračun  kamate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55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56.</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Nevenka Šamuga, Križevci, Nine Vavre 26, OIB 08900967295</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3.769.889,35</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25.05.2012.g. Ugovor o ulogu od </w:t>
                  </w:r>
                  <w:proofErr w:type="gramStart"/>
                  <w:r>
                    <w:rPr>
                      <w:color w:val="000000"/>
                      <w:sz w:val="16"/>
                      <w:szCs w:val="16"/>
                      <w:lang w:eastAsia="hr-HR" w:val="en-US"/>
                    </w:rPr>
                    <w:t>03.08.2012.g.,</w:t>
                  </w:r>
                  <w:proofErr w:type="gramEnd"/>
                  <w:r>
                    <w:rPr>
                      <w:color w:val="000000"/>
                      <w:sz w:val="16"/>
                      <w:szCs w:val="16"/>
                      <w:lang w:eastAsia="hr-HR" w:val="en-US"/>
                    </w:rPr>
                    <w:t xml:space="preserve"> Ugovor o ulogu od 03.07.2013.g.  </w:t>
                  </w:r>
                  <w:proofErr w:type="gramStart"/>
                  <w:r>
                    <w:rPr>
                      <w:color w:val="000000"/>
                      <w:sz w:val="16"/>
                      <w:szCs w:val="16"/>
                      <w:lang w:eastAsia="hr-HR" w:val="en-US"/>
                    </w:rPr>
                    <w:t>i</w:t>
                  </w:r>
                  <w:proofErr w:type="gramEnd"/>
                  <w:r>
                    <w:rPr>
                      <w:color w:val="000000"/>
                      <w:sz w:val="16"/>
                      <w:szCs w:val="16"/>
                      <w:lang w:eastAsia="hr-HR" w:val="en-US"/>
                    </w:rPr>
                    <w:t xml:space="preserve"> Ugovor o ulogu od 19.07.2013.</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3.769.889,35</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25.05.2012.g. na iznos 1.000.000,00 kn, Ugovor o ulogu od 03.08.2012.g. na iznos 350.000,00 kn, Ugovor o ulogu od 03.07.2013.g. na iznos od 500.000,00 kn i Ugovor o ulogu od 19.07.2013. na iznos od 505.000,00 kn; obračun  kamate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1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57.</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Dragica Mihelić, Bjelovar, Petra Biškupa Vene 35a, OIB 76578799481</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177.798,30</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24.02.2014.g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177.798,30</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klauzula br. 39-20-30158-6 od 24.02.2014.g. na iznos 153.322,06 kn, obračun zatezne kamate od 01.12.2014.g. (dospijeće uloga prema obavijesti stečajnog dužnika od 25.09.2014.g.) do 27.07.2016.g.</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1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58.</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Zlata Vuglovečki, Bjelovar, Petra Biškupa Vene 35, OIB 59250089949</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159.259,07</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20.11.2013.g.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159.259,07</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klauzula br. 39-20-30148-0 od 20.11.2013.g. na iznos 137.335,00 kn, obračun zatezne kamate od 01.12.2014.g. (dospijeće uloga prema obavijesti stečajnog dužnika od 25.09.2014.g.) do 27.07.2016.g.</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1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59.</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Ivan Kiš, Narta, Narta 24, OIB 32875153810</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417.065,93</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klauzula od 17.03.2014.g.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417.065,93</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klauzula br. 39-20-30149-4 od 17.03.2014.g. na iznos 352.750,87 kn, obračun zatezne kamate od 01.12.2014.g. (dospijeće uloga prema obavijesti stečajnog dužnika od 25.09.2014.g.) do 27.07.2016.g.</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37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60.</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Gordana Žibrin</w:t>
                  </w:r>
                  <w:proofErr w:type="gramStart"/>
                  <w:r>
                    <w:rPr>
                      <w:color w:val="000000"/>
                      <w:sz w:val="16"/>
                      <w:szCs w:val="16"/>
                      <w:lang w:eastAsia="hr-HR" w:val="en-US"/>
                    </w:rPr>
                    <w:t>,Brezje</w:t>
                  </w:r>
                  <w:proofErr w:type="gramEnd"/>
                  <w:r>
                    <w:rPr>
                      <w:color w:val="000000"/>
                      <w:sz w:val="16"/>
                      <w:szCs w:val="16"/>
                      <w:lang w:eastAsia="hr-HR" w:val="en-US"/>
                    </w:rPr>
                    <w:t>, Brezje 5, OIB 02039213448 (zakonska nasljednica pok. Željko Žibrin iz Kalnika, Podgorska ulica 88, OIB 20007801375)</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1.194.252,49</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25.04.2013.</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1.194.252,49</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klauzula br. 39-01-03580-6 od 25.04.2013. </w:t>
                  </w:r>
                  <w:proofErr w:type="gramStart"/>
                  <w:r>
                    <w:rPr>
                      <w:color w:val="000000"/>
                      <w:sz w:val="16"/>
                      <w:szCs w:val="16"/>
                      <w:lang w:eastAsia="hr-HR" w:val="en-US"/>
                    </w:rPr>
                    <w:t>na</w:t>
                  </w:r>
                  <w:proofErr w:type="gramEnd"/>
                  <w:r>
                    <w:rPr>
                      <w:color w:val="000000"/>
                      <w:sz w:val="16"/>
                      <w:szCs w:val="16"/>
                      <w:lang w:eastAsia="hr-HR" w:val="en-US"/>
                    </w:rPr>
                    <w:t xml:space="preserve"> iznos 805.295,00 kn (protuvrijednost 106.000,00 EUR); Rješenje o nasljeđivanju iza pok. Željo Žibrin br. O-2471/16, JB Nataša Jelić-Veršić iz Križevaca; obračun kamata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FF0000"/>
                      <w:sz w:val="16"/>
                      <w:szCs w:val="16"/>
                      <w:lang w:eastAsia="hr-HR" w:val="en-US"/>
                    </w:rPr>
                  </w:pPr>
                  <w:r>
                    <w:rPr>
                      <w:color w:val="FF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61.</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Zajednički odvjetnički ured Zlatko Gregurić, Tatjana Figač-Gregurić, Hrvoje Mladinić, Bjelovar, Mihanovićeva 15b, OIB 70851049834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228.920,12</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Račun za odvjetničke usluge</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228.920,12</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Račun R-1 broj 10-P1-1/2014 od 20.01.2014. </w:t>
                  </w:r>
                  <w:proofErr w:type="gramStart"/>
                  <w:r>
                    <w:rPr>
                      <w:color w:val="000000"/>
                      <w:sz w:val="16"/>
                      <w:szCs w:val="16"/>
                      <w:lang w:eastAsia="hr-HR" w:val="en-US"/>
                    </w:rPr>
                    <w:t>godine</w:t>
                  </w:r>
                  <w:proofErr w:type="gramEnd"/>
                  <w:r>
                    <w:rPr>
                      <w:color w:val="000000"/>
                      <w:sz w:val="16"/>
                      <w:szCs w:val="16"/>
                      <w:lang w:eastAsia="hr-HR" w:val="en-US"/>
                    </w:rPr>
                    <w:t xml:space="preserve"> koji je dospio na naplatu 28.01.2014.g., obračun zatezne kamate od 29.01.2014. do 29.11.2017.g.,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val="nil"/>
                  </w:tcBorders>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62.</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Marija Keleković, Križevci, Ulica Ivana Gundulića 43, OIB 06957672154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742.074,85</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09.01.2014.g. </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742.074,85</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klauzula br. 39-01-00709-6 od 09.01.2014.g. na iznos 742.374,85 kn</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val="nil"/>
                  </w:tcBorders>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424"/>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63.</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Krešimir Dvečko, Križevci, Cvjetna ulica 17, OIB 52756518051</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314.343,44</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17.03.2014.g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314.343,44</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klauzula br. 39-01-30745-5 od 17.03.2014.g. na iznos 314.343,44 kn</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64.</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Danijela Sukalić, odvjetnica, Križevci, P.Preradovića 23, OIB 89048515405</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65.828,00</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Nepodmireni računi za pravne usluge</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65.828,00</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Nepodmireni računi za pravne usluge (34 računa izdana u razdoblju od 23.10.2015. do 27.09.2017.g. - priloženi računi i specifikacija)</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613"/>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65.</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Marija Pleša, Zagreb, Mije Račkog 29, OIB 92429572832</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149.696,83</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07.11.2013.g.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149.696,83</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07.11.2013.g. na iznos 98.662,02 kn; Priložena dokumentacija u parničnom postupku koji se vodi pred Općinskim sudom u Bjelovaru pod posl.br. P-962/15; obračun zatezne kamate na ulog i akontaciju dobiti od dospijeća do 29.11.2017.</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55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66.</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Đurđica Zekić, Sveti Ivan Žabno, Braće Radića 97, OIB 45067171436 i Ivanka Sičaja, Sveti Ivan Žabno, Braće Radića 97, OIB 53493998931 (nasljednice iza pok. Stjepan Novosel, Donja Brckovčina, Donja Brckovčina 49, OIB 80411846641, svaka u 1/2 dijela)</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138.927,78</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Novčana sredstva na štednom računu po viđenju kod Križevačko štedno-kreditne zadruge u likvidaciji pod brojem 3301006584 u iznosu od 16.000,00 EUR a koja sredstva su prenijeta na Zadrugu usluge Prigorje iz Križevaca; Rješenje o nasljeđivanju Općinskog suda u Bjelovaru, Stalna služba u Križevcima O-3363/15 iza pok. Stjepana Novosela od 26.01.2016.g. a koje se, između ostalog odnosi na novčana sredstva na štednom računu po viđenju kod Križevačko štedno-kreditne zadruge u likvidaciji pod brojem 3301006584 u iznosu od 16.000,00 EUR; Izjava Stjepana Novosel ovjerena od strane JB Marije Kustić pod brojem OV-6952/2013 od 28.05.2013.; obračun kamata</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Tražbina nije priznata jer nije priložena dokumentacija o prijenosu novčanih sredstava sa Križevačko štedno-kreditne zadruge na Zadrugu Prigorje od 3.12.2014, u poslovnim knjigama stečajnog dužnika nije evidentirana obveza prema Stjepanu Novoselu kao ni prema nasljednicama</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138.927,78</w:t>
                  </w:r>
                </w:p>
              </w:tc>
              <w:tc>
                <w:tcPr>
                  <w:tcW w:type="dxa" w:w="921"/>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Tražbina nije priznata jer nije priložena dokumentacija o prijenosu novčanih sredstava sa Križevačko štedno-kreditne zadruge na Zadrugu Prigorje od 3.12.2014, u poslovnim knjigama stečajnog dužnika nije evidentirana obveza prema Stjepanu Novoselu kao ni prema nasljednicama</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424"/>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67.</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Nikola Pleša, Zagreb, Mije Račkog 29, OIB 31521592014</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34.993,34</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presuda po tužbenom zahtjevu na osnovu Ugovora o ulogu od 23.04.2014.g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34.993,34</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23.04.2014.g. na iznos 23.171,14 kn; Pravomoćna presuda Općinskog suda u Bjelovaru, Stalna služba Križevci, P-965/15-4 17.09.2015 (potvrđeno GŽ-1716/15 od 12.07.2017); obračun kamata</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Stalna služba Križevci, P-965/15-4 17.09.2015.</w:t>
                  </w:r>
                </w:p>
              </w:tc>
            </w:tr>
            <w:tr w:rsidR="00CE4482">
              <w:trPr>
                <w:trHeight w:val="2125"/>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68.</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Mario Nemec, Križevci, Mali Potočec 78, OIB 62344844970</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36.500,15</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presuda za isplatu duga s osnova Ugovora o ulogu od 13.2014.g.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36.500,15</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Presuda Općinskog suda u Bjelovaru, Stalna služba u Križevcima, posl.br. P-551/15-10 od 03.05.2016.g., pravomoćna 22.09.2017.g. (potvrđeno sa GŽ-573/17 od 22.09.2017); obračun kamata prema presudi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Stalna služba u Križevcima, posl.br. P-551/15-10 od 03.05.2016.g</w:t>
                  </w:r>
                </w:p>
              </w:tc>
            </w:tr>
            <w:tr w:rsidR="00CE4482">
              <w:trPr>
                <w:trHeight w:val="3960"/>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69.</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Vlado Rončević, Rab, Palit 67, OIB 77958313333</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204.705,42</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Pravomoćne presude za isplatu duga s osnova Ugovora o ulogu</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204.705,42</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Pravomoćne presude Općinskog suda u Bjelovaru, Stalna služba u Križevcima i to: posl.br. P-330/2014 od 17.06.2015. </w:t>
                  </w:r>
                  <w:proofErr w:type="gramStart"/>
                  <w:r>
                    <w:rPr>
                      <w:color w:val="000000"/>
                      <w:sz w:val="16"/>
                      <w:szCs w:val="16"/>
                      <w:lang w:eastAsia="hr-HR" w:val="en-US"/>
                    </w:rPr>
                    <w:t>a</w:t>
                  </w:r>
                  <w:proofErr w:type="gramEnd"/>
                  <w:r>
                    <w:rPr>
                      <w:color w:val="000000"/>
                      <w:sz w:val="16"/>
                      <w:szCs w:val="16"/>
                      <w:lang w:eastAsia="hr-HR" w:val="en-US"/>
                    </w:rPr>
                    <w:t xml:space="preserve"> pravomoćne 14.04.2017., P-470/2015 od 21.11.2015. </w:t>
                  </w:r>
                  <w:proofErr w:type="gramStart"/>
                  <w:r>
                    <w:rPr>
                      <w:color w:val="000000"/>
                      <w:sz w:val="16"/>
                      <w:szCs w:val="16"/>
                      <w:lang w:eastAsia="hr-HR" w:val="en-US"/>
                    </w:rPr>
                    <w:t>a</w:t>
                  </w:r>
                  <w:proofErr w:type="gramEnd"/>
                  <w:r>
                    <w:rPr>
                      <w:color w:val="000000"/>
                      <w:sz w:val="16"/>
                      <w:szCs w:val="16"/>
                      <w:lang w:eastAsia="hr-HR" w:val="en-US"/>
                    </w:rPr>
                    <w:t xml:space="preserve"> pravomoćne 12.12.2016 i P-468/2015 od 23.03.2017. </w:t>
                  </w:r>
                  <w:proofErr w:type="gramStart"/>
                  <w:r>
                    <w:rPr>
                      <w:color w:val="000000"/>
                      <w:sz w:val="16"/>
                      <w:szCs w:val="16"/>
                      <w:lang w:eastAsia="hr-HR" w:val="en-US"/>
                    </w:rPr>
                    <w:t>a</w:t>
                  </w:r>
                  <w:proofErr w:type="gramEnd"/>
                  <w:r>
                    <w:rPr>
                      <w:color w:val="000000"/>
                      <w:sz w:val="16"/>
                      <w:szCs w:val="16"/>
                      <w:lang w:eastAsia="hr-HR" w:val="en-US"/>
                    </w:rPr>
                    <w:t xml:space="preserve"> pravomoćne 19.04.2017, obračuni kamata; Ugovor o ustupanju potraživanja s osnova navedenih pravomoćnih presuda sklopljen između Ivana i Vlade Rončević dana 11.12.2017. godine</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Pravomoćne presude Općinskog suda u Bjelovaru, Stalna služba u Križevcima i to: posl.br. P-330/2014, P-470/2015 i P-468/2015</w:t>
                  </w:r>
                </w:p>
              </w:tc>
            </w:tr>
            <w:tr w:rsidR="00CE4482">
              <w:trPr>
                <w:trHeight w:val="211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70.</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Ivan Pakšica, Križevci, Gajeva 15, OIB 32410309081</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125.257,11</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presuda za isplatu članskog uloga od 99.215,53 kn</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125.257,11</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Presuda Općinskog suda u Bjelovaru, Stalna služba u Križevcima, posl.br. P-328/2017-4 od 22.08.2017. a pravomoćna 21.09.2017.; obračun kamata po presudi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Stalna služba u Križevcima, posl.br. P-328/2017-4 od 22.08.2017.</w:t>
                  </w:r>
                </w:p>
              </w:tc>
            </w:tr>
            <w:tr w:rsidR="00CE4482">
              <w:trPr>
                <w:trHeight w:val="316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71.</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Ljerka Nemec, Križevci, Mali Potočec 78, OIB 98175667171</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72.858,12</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Pravomoćna presuda za isplatu duga po Ugovoru o ulogu od 14.02.2014.g.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72.858,12</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Presuda Općinskog suda u Bjelovaru, Stalna služba u Križevcima, posl. Br. P-818/2015 od 05.10.2015. pravomoćna 16.05.2017., koja je tražbina naslijeđena prema Rješenju o nasljeđivanju istog suda pod broj O-2674/2017; Ugovor o ulogu br. 39-01-30728-7 od 14.02.2014.g.; obračun kamata prema presudi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Presuda Općinskog suda u Bjelovaru, Stalna služba u Križevcima, posl. Br. P-818/2015 od 05.10.2015.</w:t>
                  </w:r>
                </w:p>
              </w:tc>
            </w:tr>
            <w:tr w:rsidR="00CE4482">
              <w:trPr>
                <w:trHeight w:val="1064"/>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72.</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Silva Rutalj, Zagreb, Storžička 2A, OIB 89055748648</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178.574,33</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09.01.2014.g.</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178.574,33</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39-01-30708-8 od 09.01.2014.g. na iznos 130.937,54 kn; obračun kamate</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ind w:firstLine="18" w:left="21"/>
                    <w:rPr>
                      <w:color w:val="000000"/>
                      <w:sz w:val="16"/>
                      <w:szCs w:val="16"/>
                      <w:lang w:eastAsia="hr-HR" w:val="en-US"/>
                    </w:rPr>
                  </w:pPr>
                  <w:r>
                    <w:rPr>
                      <w:color w:val="000000"/>
                      <w:sz w:val="16"/>
                      <w:szCs w:val="16"/>
                      <w:lang w:eastAsia="hr-HR" w:val="en-US"/>
                    </w:rPr>
                    <w:t> </w:t>
                  </w:r>
                </w:p>
              </w:tc>
            </w:tr>
            <w:tr w:rsidR="00CE4482">
              <w:trPr>
                <w:trHeight w:val="1277"/>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73.</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Mladen Rutalj, Samobor, Ivice Sudnika 1, OIB 46309866809</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414.624,00</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13.01.2014.g. </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414.624,00</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br. 39-42-30278-4 od 13.01.2014.g. na iznos 302.000,00 kn; obračun akontacije dobiti i zatezne kamate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74.</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Valerija Lukunić, Peteranec, Braće Radića 11, OIB 72242011583</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177.985,73</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18.03.2014.</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177.985,73</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18.03.2014.g. na iznos 133.622,92 kn, obračun kamata</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4251"/>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75.</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Milka Babić, Križevci, P. Preradovića 14, OIB 22515160629</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64.572,41</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klauzula od </w:t>
                  </w:r>
                  <w:proofErr w:type="gramStart"/>
                  <w:r>
                    <w:rPr>
                      <w:color w:val="000000"/>
                      <w:sz w:val="16"/>
                      <w:szCs w:val="16"/>
                      <w:lang w:eastAsia="hr-HR" w:val="en-US"/>
                    </w:rPr>
                    <w:t>20.01.2014.g.,</w:t>
                  </w:r>
                  <w:proofErr w:type="gramEnd"/>
                  <w:r>
                    <w:rPr>
                      <w:color w:val="000000"/>
                      <w:sz w:val="16"/>
                      <w:szCs w:val="16"/>
                      <w:lang w:eastAsia="hr-HR" w:val="en-US"/>
                    </w:rPr>
                    <w:t xml:space="preserve"> Ugovor o ulogu od 20.01.2014. i Ugovor o ulogu klauzula od 04.12.2013.g.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64.572,41</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klauzula od 20.01.2014.g. na iznos 23.701,05 kn (protuvrijednost 3.109,73 EUR); Ugovor o ulogu od 20.01.2014. </w:t>
                  </w:r>
                  <w:proofErr w:type="gramStart"/>
                  <w:r>
                    <w:rPr>
                      <w:color w:val="000000"/>
                      <w:sz w:val="16"/>
                      <w:szCs w:val="16"/>
                      <w:lang w:eastAsia="hr-HR" w:val="en-US"/>
                    </w:rPr>
                    <w:t>na</w:t>
                  </w:r>
                  <w:proofErr w:type="gramEnd"/>
                  <w:r>
                    <w:rPr>
                      <w:color w:val="000000"/>
                      <w:sz w:val="16"/>
                      <w:szCs w:val="16"/>
                      <w:lang w:eastAsia="hr-HR" w:val="en-US"/>
                    </w:rPr>
                    <w:t xml:space="preserve"> iznos 25.948,68 kn; Ugovor o ulogu klauzula od 04.12.2013.g. na iznos 15.253,79 kn (2.000,00 EUR) - prijavljen iznos tražbine 5.109,73 EUR i 25.948,68 kn - iznos u EUR pretvoren u kunski iznos po srednjem tečaju HNB na dan otvaranja stečaja sukladno čl. 144 SZ i ugovoru o ulogu</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320"/>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76.</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Iva Prevarek, Križevci, Ulica D. Grdenića 36, OIB 04379479623</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52.249,56</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w:t>
                  </w:r>
                  <w:proofErr w:type="gramStart"/>
                  <w:r>
                    <w:rPr>
                      <w:color w:val="000000"/>
                      <w:sz w:val="16"/>
                      <w:szCs w:val="16"/>
                      <w:lang w:eastAsia="hr-HR" w:val="en-US"/>
                    </w:rPr>
                    <w:t>ulogu  od</w:t>
                  </w:r>
                  <w:proofErr w:type="gramEnd"/>
                  <w:r>
                    <w:rPr>
                      <w:color w:val="000000"/>
                      <w:sz w:val="16"/>
                      <w:szCs w:val="16"/>
                      <w:lang w:eastAsia="hr-HR" w:val="en-US"/>
                    </w:rPr>
                    <w:t xml:space="preserve"> 27.05.2014. i aneks tog ugovora </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52.249,56</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39-01-30696-0 od 27.05.2014. i aneks tog ugovora od 28.11.2014.; obračun kamata i akontacije dobiti</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056"/>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77.</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Mladen Rutalj, Križevci, Istarska ulica 41, OIB 60071554122</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142.462,66</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w:t>
                  </w:r>
                  <w:proofErr w:type="gramStart"/>
                  <w:r>
                    <w:rPr>
                      <w:color w:val="000000"/>
                      <w:sz w:val="16"/>
                      <w:szCs w:val="16"/>
                      <w:lang w:eastAsia="hr-HR" w:val="en-US"/>
                    </w:rPr>
                    <w:t>ulogu  od</w:t>
                  </w:r>
                  <w:proofErr w:type="gramEnd"/>
                  <w:r>
                    <w:rPr>
                      <w:color w:val="000000"/>
                      <w:sz w:val="16"/>
                      <w:szCs w:val="16"/>
                      <w:lang w:eastAsia="hr-HR" w:val="en-US"/>
                    </w:rPr>
                    <w:t xml:space="preserve"> 24.03.2014. </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142.462,66</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br. 39-01-30748-0 od 24.03.2014. na iznos 107.180,55; Obračun kamate i akontacije dobiti</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792"/>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78.</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Biserka Horžić, Križevci, Preradovićeva 25A, OIB 02392073233</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113.576,90</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04.06.2012.</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113.576,90</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04.06.2012. na iznos 113.576,90 kn</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584"/>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79.</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Vesna Telban, Križevci, Ivana Zakmardija Dijankovečkog 8, OIB 60753220817</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649.338,53</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15.10.2013 i  Ugovor o ulogu od 17.02.2014.g.</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649.338,53</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39-01-30673-5 od 15.10.2013 na iznos 301.000,00 kn, Ugovor o ulogu 39-01-30730-0 od 17.02.2014.g. na iznos 348.338,53 kn</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056"/>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80.</w:t>
                  </w:r>
                </w:p>
              </w:tc>
              <w:tc>
                <w:tcPr>
                  <w:tcW w:type="dxa" w:w="161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Kristina Boljevac, Križevci, Potočka ulica 6, OIB 82422969316</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161.126,07</w:t>
                  </w:r>
                </w:p>
              </w:tc>
              <w:tc>
                <w:tcPr>
                  <w:tcW w:type="dxa" w:w="1194"/>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03.03.2014.</w:t>
                  </w:r>
                </w:p>
              </w:tc>
              <w:tc>
                <w:tcPr>
                  <w:tcW w:type="dxa" w:w="11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161.126,07</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03.03.2014. br. 39-01-30737-5 na iznos 119.776,09 kn; obračun kamata </w:t>
                  </w:r>
                </w:p>
              </w:tc>
              <w:tc>
                <w:tcPr>
                  <w:tcW w:type="dxa" w:w="936"/>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056"/>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lastRenderedPageBreak/>
                    <w:t>81.</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Zlatan Đurin, Križevci, Ulica kralja Tomislava 72, OIB 94821243936</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369.318,53</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06.02.2014</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369.318,53</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06.02.2014. 39-01-30722-0 na iznos 272.775,02 kn; obračun kamata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val="nil"/>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848"/>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82.</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Mihael Boljevac, Križevci, Potočka ulica 6, OIB 38516707782 (kao nasljednik iza pok. Antuna Boljevca iz Križevaca, Potočka ulica 6, OIB 74349440386)</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106.818,49</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18.03.2014.</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106.818,49</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Ugovor o ulogu od 18.03.2014. </w:t>
                  </w:r>
                  <w:proofErr w:type="gramStart"/>
                  <w:r>
                    <w:rPr>
                      <w:color w:val="000000"/>
                      <w:sz w:val="16"/>
                      <w:szCs w:val="16"/>
                      <w:lang w:eastAsia="hr-HR" w:val="en-US"/>
                    </w:rPr>
                    <w:t>br</w:t>
                  </w:r>
                  <w:proofErr w:type="gramEnd"/>
                  <w:r>
                    <w:rPr>
                      <w:color w:val="000000"/>
                      <w:sz w:val="16"/>
                      <w:szCs w:val="16"/>
                      <w:lang w:eastAsia="hr-HR" w:val="en-US"/>
                    </w:rPr>
                    <w:t xml:space="preserve">. 39-01-30746-3 na iznos 79.709,96 kn; Rješenje o nasljeđivanju iza pok. Antuna Boljevca O-2571/2016, obračun kamata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noWrap/>
                  <w:vAlign w:val="center"/>
                  <w:hideMark/>
                </w:tcPr>
                <w:p w:rsidRDefault="00CE4482" w:rsidR="00CE4482">
                  <w:pPr>
                    <w:spacing w:lineRule="auto" w:line="276" w:after="0"/>
                    <w:rPr>
                      <w:rFonts w:hAnsiTheme="minorHAnsi" w:asciiTheme="minorHAnsi" w:cs="Times New Roman"/>
                      <w:lang w:val="en-US"/>
                    </w:rPr>
                  </w:pPr>
                </w:p>
              </w:tc>
              <w:tc>
                <w:tcPr>
                  <w:tcW w:type="dxa" w:w="1096"/>
                  <w:tcBorders>
                    <w:top w:val="nil"/>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2112"/>
              </w:trPr>
              <w:tc>
                <w:tcPr>
                  <w:tcW w:type="dxa" w:w="678"/>
                  <w:tcBorders>
                    <w:top w:val="nil"/>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83.</w:t>
                  </w:r>
                </w:p>
              </w:tc>
              <w:tc>
                <w:tcPr>
                  <w:tcW w:type="dxa" w:w="161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Jelenko Skomrak, Zagreb, Miramarska cesta 9, OIB 67821221785</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736.170,43</w:t>
                  </w:r>
                </w:p>
              </w:tc>
              <w:tc>
                <w:tcPr>
                  <w:tcW w:type="dxa" w:w="1194"/>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19.08.2013.g i nepravomoćna presuda za isplatu duga po tom osnovu</w:t>
                  </w:r>
                </w:p>
              </w:tc>
              <w:tc>
                <w:tcPr>
                  <w:tcW w:type="dxa" w:w="11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736.170,43</w:t>
                  </w:r>
                </w:p>
              </w:tc>
              <w:tc>
                <w:tcPr>
                  <w:tcW w:type="dxa" w:w="165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xml:space="preserve">Nepravomoćna presuda zbog ogluhe Općinskog suda u Bjelovaru, Stalne službe u Križevcima 28 P-895/15-4 od 15.09.2015.; obračun zatezne kamate prema nepravomoćnoj presudi </w:t>
                  </w:r>
                </w:p>
              </w:tc>
              <w:tc>
                <w:tcPr>
                  <w:tcW w:type="dxa" w:w="936"/>
                  <w:tcBorders>
                    <w:top w:val="nil"/>
                    <w:left w:val="nil"/>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val="nil"/>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val="nil"/>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1848"/>
              </w:trPr>
              <w:tc>
                <w:tcPr>
                  <w:tcW w:type="dxa" w:w="678"/>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center"/>
                    <w:rPr>
                      <w:color w:val="000000"/>
                      <w:sz w:val="16"/>
                      <w:szCs w:val="16"/>
                      <w:lang w:eastAsia="hr-HR" w:val="en-US"/>
                    </w:rPr>
                  </w:pPr>
                  <w:r>
                    <w:rPr>
                      <w:color w:val="000000"/>
                      <w:sz w:val="16"/>
                      <w:szCs w:val="16"/>
                      <w:lang w:eastAsia="hr-HR" w:val="en-US"/>
                    </w:rPr>
                    <w:t>84.</w:t>
                  </w:r>
                </w:p>
              </w:tc>
              <w:tc>
                <w:tcPr>
                  <w:tcW w:type="dxa" w:w="161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Zdenka Vrabec, Križevci, Ul. M. Gupca 26, OIB 16089637851</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226.035,21</w:t>
                  </w:r>
                </w:p>
              </w:tc>
              <w:tc>
                <w:tcPr>
                  <w:tcW w:type="dxa" w:w="1194"/>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Ugovor o ulogu od 19.08.2013.g i nepravomoćna presuda za isplatu duga po tom osnovu</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226.035,21</w:t>
                  </w:r>
                </w:p>
              </w:tc>
              <w:tc>
                <w:tcPr>
                  <w:tcW w:type="dxa" w:w="165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Nepravomoćna presuda Općinskog suda u Bjelovaru, Stalne službe u Križevcima 29 P-233/16-8 od 26.07.2016.; obračun zatezne kamate prema nepravomoćnoj presudi do dana otvaranja stečajnog postupka</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jc w:val="right"/>
                    <w:rPr>
                      <w:color w:val="000000"/>
                      <w:sz w:val="16"/>
                      <w:szCs w:val="16"/>
                      <w:lang w:eastAsia="hr-HR" w:val="en-US"/>
                    </w:rPr>
                  </w:pPr>
                  <w:r>
                    <w:rPr>
                      <w:color w:val="000000"/>
                      <w:sz w:val="16"/>
                      <w:szCs w:val="16"/>
                      <w:lang w:eastAsia="hr-HR" w:val="en-US"/>
                    </w:rPr>
                    <w:t>0,00</w:t>
                  </w:r>
                </w:p>
              </w:tc>
              <w:tc>
                <w:tcPr>
                  <w:tcW w:type="dxa" w:w="921"/>
                  <w:tcBorders>
                    <w:top w:space="0" w:sz="4" w:color="auto" w:val="single"/>
                    <w:left w:space="0" w:sz="4" w:color="auto" w:val="single"/>
                    <w:bottom w:space="0" w:sz="4" w:color="auto" w:val="single"/>
                    <w:right w:space="0" w:sz="4" w:color="auto" w:val="single"/>
                  </w:tcBorders>
                  <w:noWrap/>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space="0" w:sz="4" w:color="auto" w:val="single"/>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r w:rsidR="00CE4482">
              <w:trPr>
                <w:trHeight w:val="385"/>
              </w:trPr>
              <w:tc>
                <w:tcPr>
                  <w:tcW w:type="dxa" w:w="2292"/>
                  <w:gridSpan w:val="2"/>
                  <w:tcBorders>
                    <w:top w:space="0" w:sz="4" w:color="auto" w:val="single"/>
                    <w:left w:space="0" w:sz="4" w:color="auto" w:val="single"/>
                    <w:bottom w:space="0" w:sz="4" w:color="auto" w:val="single"/>
                    <w:right w:space="0" w:sz="4" w:color="auto" w:val="single"/>
                  </w:tcBorders>
                  <w:noWrap/>
                  <w:vAlign w:val="bottom"/>
                  <w:hideMark/>
                </w:tcPr>
                <w:p w:rsidRDefault="00CE4482" w:rsidR="00CE4482">
                  <w:pPr>
                    <w:spacing w:lineRule="auto" w:line="276"/>
                    <w:rPr>
                      <w:b/>
                      <w:bCs/>
                      <w:color w:val="000000"/>
                      <w:sz w:val="16"/>
                      <w:szCs w:val="16"/>
                      <w:lang w:eastAsia="hr-HR" w:val="en-US"/>
                    </w:rPr>
                  </w:pPr>
                  <w:r>
                    <w:rPr>
                      <w:b/>
                      <w:bCs/>
                      <w:color w:val="000000"/>
                      <w:sz w:val="16"/>
                      <w:szCs w:val="16"/>
                      <w:lang w:eastAsia="hr-HR" w:val="en-US"/>
                    </w:rPr>
                    <w:t> </w:t>
                  </w:r>
                </w:p>
                <w:p w:rsidRDefault="00CE4482" w:rsidR="00CE4482">
                  <w:pPr>
                    <w:spacing w:lineRule="auto" w:line="276"/>
                    <w:rPr>
                      <w:b/>
                      <w:bCs/>
                      <w:color w:val="000000"/>
                      <w:sz w:val="16"/>
                      <w:szCs w:val="16"/>
                      <w:lang w:eastAsia="hr-HR" w:val="en-US"/>
                    </w:rPr>
                  </w:pPr>
                  <w:r>
                    <w:rPr>
                      <w:b/>
                      <w:bCs/>
                      <w:color w:val="000000"/>
                      <w:sz w:val="16"/>
                      <w:szCs w:val="16"/>
                      <w:lang w:eastAsia="hr-HR" w:val="en-US"/>
                    </w:rPr>
                    <w:t>UKUPNO II. VIŠI ISPLATNI RED</w:t>
                  </w:r>
                </w:p>
              </w:tc>
              <w:tc>
                <w:tcPr>
                  <w:tcW w:type="dxa" w:w="1136"/>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jc w:val="right"/>
                    <w:rPr>
                      <w:b/>
                      <w:bCs/>
                      <w:color w:val="000000"/>
                      <w:sz w:val="16"/>
                      <w:szCs w:val="16"/>
                      <w:lang w:eastAsia="hr-HR" w:val="en-US"/>
                    </w:rPr>
                  </w:pPr>
                  <w:r>
                    <w:rPr>
                      <w:b/>
                      <w:bCs/>
                      <w:color w:val="000000"/>
                      <w:sz w:val="16"/>
                      <w:szCs w:val="16"/>
                      <w:lang w:eastAsia="hr-HR" w:val="en-US"/>
                    </w:rPr>
                    <w:t>38.494.267,36</w:t>
                  </w:r>
                </w:p>
              </w:tc>
              <w:tc>
                <w:tcPr>
                  <w:tcW w:type="dxa" w:w="1194"/>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136"/>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jc w:val="right"/>
                    <w:rPr>
                      <w:b/>
                      <w:bCs/>
                      <w:color w:val="000000"/>
                      <w:sz w:val="16"/>
                      <w:szCs w:val="16"/>
                      <w:lang w:eastAsia="hr-HR" w:val="en-US"/>
                    </w:rPr>
                  </w:pPr>
                  <w:r>
                    <w:rPr>
                      <w:b/>
                      <w:bCs/>
                      <w:color w:val="000000"/>
                      <w:sz w:val="16"/>
                      <w:szCs w:val="16"/>
                      <w:lang w:eastAsia="hr-HR" w:val="en-US"/>
                    </w:rPr>
                    <w:t>37.708.631,92</w:t>
                  </w:r>
                </w:p>
              </w:tc>
              <w:tc>
                <w:tcPr>
                  <w:tcW w:type="dxa" w:w="1656"/>
                  <w:tcBorders>
                    <w:top w:space="0" w:sz="4" w:color="auto" w:val="single"/>
                    <w:left w:val="nil"/>
                    <w:bottom w:space="0" w:sz="4" w:color="auto" w:val="single"/>
                    <w:right w:space="0" w:sz="4" w:color="auto" w:val="single"/>
                  </w:tcBorders>
                  <w:vAlign w:val="center"/>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936"/>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jc w:val="right"/>
                    <w:rPr>
                      <w:b/>
                      <w:bCs/>
                      <w:color w:val="000000"/>
                      <w:sz w:val="16"/>
                      <w:szCs w:val="16"/>
                      <w:lang w:eastAsia="hr-HR" w:val="en-US"/>
                    </w:rPr>
                  </w:pPr>
                  <w:r>
                    <w:rPr>
                      <w:b/>
                      <w:bCs/>
                      <w:color w:val="000000"/>
                      <w:sz w:val="16"/>
                      <w:szCs w:val="16"/>
                      <w:lang w:eastAsia="hr-HR" w:val="en-US"/>
                    </w:rPr>
                    <w:t>785.635,44</w:t>
                  </w:r>
                </w:p>
              </w:tc>
              <w:tc>
                <w:tcPr>
                  <w:tcW w:type="dxa" w:w="921"/>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c>
                <w:tcPr>
                  <w:tcW w:type="dxa" w:w="1096"/>
                  <w:tcBorders>
                    <w:top w:space="0" w:sz="4" w:color="auto" w:val="single"/>
                    <w:left w:val="nil"/>
                    <w:bottom w:space="0" w:sz="4" w:color="auto" w:val="single"/>
                    <w:right w:space="0" w:sz="4" w:color="auto" w:val="single"/>
                  </w:tcBorders>
                  <w:noWrap/>
                  <w:vAlign w:val="bottom"/>
                  <w:hideMark/>
                </w:tcPr>
                <w:p w:rsidRDefault="00CE4482" w:rsidR="00CE4482">
                  <w:pPr>
                    <w:spacing w:lineRule="auto" w:line="276"/>
                    <w:rPr>
                      <w:color w:val="000000"/>
                      <w:sz w:val="16"/>
                      <w:szCs w:val="16"/>
                      <w:lang w:eastAsia="hr-HR" w:val="en-US"/>
                    </w:rPr>
                  </w:pPr>
                  <w:r>
                    <w:rPr>
                      <w:color w:val="000000"/>
                      <w:sz w:val="16"/>
                      <w:szCs w:val="16"/>
                      <w:lang w:eastAsia="hr-HR" w:val="en-US"/>
                    </w:rPr>
                    <w:t> </w:t>
                  </w:r>
                </w:p>
              </w:tc>
            </w:tr>
          </w:tbl>
          <w:p w:rsidRDefault="00CE4482" w:rsidR="00CE4482">
            <w:pPr>
              <w:spacing w:lineRule="auto" w:line="276" w:after="0"/>
              <w:rPr>
                <w:rFonts w:hAnsiTheme="minorHAnsi" w:asciiTheme="minorHAnsi" w:cs="Times New Roman"/>
                <w:lang w:val="en-US"/>
              </w:rPr>
            </w:pPr>
          </w:p>
        </w:tc>
      </w:tr>
    </w:tbl>
    <w:p w:rsidRDefault="00CE4482" w:rsidP="00CE4482" w:rsidR="00CE4482">
      <w:pPr>
        <w:pStyle w:val="NormaleSPIS"/>
      </w:pPr>
    </w:p>
    <w:p w:rsidRDefault="00392B44" w:rsidP="00CE4482" w:rsidR="00392B44">
      <w:pPr>
        <w:pStyle w:val="NormaleSPIS"/>
      </w:pPr>
    </w:p>
    <w:p w:rsidRDefault="00CE4482" w:rsidP="00CE4482" w:rsidR="00392B44">
      <w:pPr>
        <w:spacing w:after="0"/>
        <w:ind w:firstLine="708" w:right="-6"/>
        <w:jc w:val="both"/>
      </w:pPr>
      <w:r>
        <w:t>2) Vjerovnici</w:t>
      </w:r>
      <w:r w:rsidR="00244FBA">
        <w:t>,</w:t>
      </w:r>
      <w:r>
        <w:t xml:space="preserve"> </w:t>
      </w:r>
      <w:r w:rsidR="00244FBA">
        <w:t xml:space="preserve">i to, Valerija Lukunić, iz Peteraneca, Braće Radić br. 11, Mihaela Horvat, iz Koprivnice, Čarda br. 61, Vjekoslav Česi iz Drnja, Ulica Oslobođenja br. 26, Đurđica Zekić iz Svetog Ivana Žabno, Braće Radić </w:t>
      </w:r>
      <w:r w:rsidR="0075430B">
        <w:t>br. 97. te</w:t>
      </w:r>
      <w:r w:rsidR="00244FBA">
        <w:t xml:space="preserve"> </w:t>
      </w:r>
      <w:r w:rsidR="00F95176">
        <w:t>Ivanka Sičaj</w:t>
      </w:r>
      <w:r w:rsidR="000B2699">
        <w:t>a</w:t>
      </w:r>
      <w:r w:rsidR="00F95176">
        <w:t xml:space="preserve"> iz Svetog I</w:t>
      </w:r>
      <w:r w:rsidR="0075430B">
        <w:t>vana Žabno, Braće Radić br. 97,</w:t>
      </w:r>
      <w:r>
        <w:t xml:space="preserve"> čije su tražbine djelomično</w:t>
      </w:r>
      <w:r w:rsidR="00B25AE0">
        <w:t>, odnosno, u cijelosti</w:t>
      </w:r>
      <w:r>
        <w:t xml:space="preserve"> osporene, upućuju se na pokretanje parnice protiv stečajnog dužnika radi utvrđivanja osporene tražbine.   </w:t>
      </w:r>
    </w:p>
    <w:p w:rsidRDefault="00CE4482" w:rsidP="00CE4482" w:rsidR="00CE4482">
      <w:pPr>
        <w:spacing w:after="0"/>
        <w:ind w:firstLine="708" w:right="-6"/>
        <w:jc w:val="both"/>
      </w:pPr>
      <w:r>
        <w:t xml:space="preserve">  </w:t>
      </w:r>
      <w:r>
        <w:tab/>
        <w:t xml:space="preserve">     </w:t>
      </w:r>
    </w:p>
    <w:p w:rsidRDefault="00CE4482" w:rsidP="00CE4482" w:rsidR="00CE4482">
      <w:pPr>
        <w:spacing w:after="0"/>
        <w:ind w:right="-6"/>
        <w:jc w:val="both"/>
      </w:pPr>
      <w:r>
        <w:lastRenderedPageBreak/>
        <w:t xml:space="preserve">                 Ako osoba koja je upućena na parnicu ne pokrene parnicu u roku od 8 dana od dana pravomoćnosti rješenja o upućivanju u parnicu, odnosno, primitka drugostupanjske odluke, smatrat će se da je odustala od prava na vođenje parnice.</w:t>
      </w:r>
    </w:p>
    <w:p w:rsidRDefault="00392B44" w:rsidP="00CE4482" w:rsidR="00392B44">
      <w:pPr>
        <w:spacing w:after="0"/>
        <w:ind w:right="-6"/>
        <w:jc w:val="both"/>
      </w:pPr>
    </w:p>
    <w:p w:rsidRDefault="00CE4482" w:rsidP="00CE4482" w:rsidR="00CE4482">
      <w:pPr>
        <w:spacing w:after="0"/>
        <w:ind w:right="-6"/>
        <w:jc w:val="both"/>
      </w:pPr>
      <w:r>
        <w:tab/>
        <w:t xml:space="preserve">     Ako osporavatelj</w:t>
      </w:r>
      <w:r w:rsidR="0014576C">
        <w:t xml:space="preserve"> tražbine za koju postoji ovršna</w:t>
      </w:r>
      <w:r>
        <w:t xml:space="preserve"> isprava ne pokrene parnicu u roku iz st. 1. čl. 267. Stečajnog zakona (Narodne novine br. 71/15. i 104/17., dalje : SZ-a), smatrat će se da je osporavanje otklonjeno</w:t>
      </w:r>
    </w:p>
    <w:p w:rsidRDefault="00CE4482" w:rsidP="00CE4482" w:rsidR="00CE4482">
      <w:pPr>
        <w:spacing w:after="0"/>
        <w:ind w:right="-6"/>
        <w:jc w:val="both"/>
      </w:pPr>
    </w:p>
    <w:p w:rsidRDefault="00CE4482" w:rsidP="00CE4482" w:rsidR="00CE4482">
      <w:pPr>
        <w:spacing w:after="0"/>
        <w:ind w:right="-6"/>
        <w:jc w:val="both"/>
      </w:pPr>
      <w:r>
        <w:rPr>
          <w:b/>
        </w:rPr>
        <w:t xml:space="preserve">           </w:t>
      </w:r>
      <w:r>
        <w:t xml:space="preserve"> 3)</w:t>
      </w:r>
      <w:r>
        <w:rPr>
          <w:b/>
        </w:rPr>
        <w:t xml:space="preserve"> </w:t>
      </w:r>
      <w:r>
        <w:t>Ako je u vrijeme otvaranja stečajnog postupka već pokrenut parnični postupak o tražbini pred državnim ili arbitražnim sudom, postupak radi utvrđivanja tražbine nastaviti će se preuzimanjem te parnice. Prijedlog za nastavak parnice iz st. 1. čl. 269. SZ-a može podnijeti vjerovnik čija je tražbina osporena, u roku od 8 dana od dana pravomoćnosti rješenja o upućivanju na parnicu, odnosno, primitka drugostupanjske odluke. Osporavatelj parnicu nastavlja u ime i za račun dužnika.</w:t>
      </w:r>
    </w:p>
    <w:p w:rsidRDefault="00392B44" w:rsidP="00CE4482" w:rsidR="00392B44">
      <w:pPr>
        <w:spacing w:after="0"/>
        <w:ind w:right="-6"/>
        <w:jc w:val="both"/>
      </w:pPr>
    </w:p>
    <w:p w:rsidRDefault="00CE4482" w:rsidP="00CE4482" w:rsidR="00CE4482">
      <w:pPr>
        <w:spacing w:after="0"/>
        <w:ind w:right="-6"/>
        <w:jc w:val="both"/>
      </w:pPr>
      <w:r>
        <w:tab/>
        <w:t xml:space="preserve">   Ako vjerovnik osporene tražbine koji je upućen na parnicu ne predloži nastavak parnice u roku iz st. 2. čl. 269. SZ-a, smatrat će se da je odustao od prava na vođenje parnice.</w:t>
      </w:r>
    </w:p>
    <w:p w:rsidRDefault="00CE4482" w:rsidP="00CE4482" w:rsidR="00CE4482">
      <w:pPr>
        <w:spacing w:after="0"/>
        <w:jc w:val="both"/>
      </w:pPr>
    </w:p>
    <w:p w:rsidRDefault="00CE4482" w:rsidP="00CE4482" w:rsidR="00CE4482">
      <w:pPr>
        <w:spacing w:lineRule="auto" w:line="288" w:after="0"/>
        <w:jc w:val="both"/>
      </w:pPr>
    </w:p>
    <w:p w:rsidRDefault="00CE4482" w:rsidP="00CE4482" w:rsidR="00CE4482">
      <w:pPr>
        <w:spacing w:after="0"/>
        <w:jc w:val="center"/>
      </w:pPr>
      <w:r>
        <w:t xml:space="preserve">Obrazloženje  </w:t>
      </w:r>
    </w:p>
    <w:p w:rsidRDefault="00CE4482" w:rsidP="00CE4482" w:rsidR="00CE4482">
      <w:pPr>
        <w:spacing w:after="0"/>
        <w:jc w:val="center"/>
      </w:pPr>
    </w:p>
    <w:p w:rsidRDefault="00CE4482" w:rsidP="00CE4482" w:rsidR="00CE4482">
      <w:pPr>
        <w:spacing w:after="0"/>
        <w:jc w:val="both"/>
      </w:pPr>
      <w:r>
        <w:rPr>
          <w:b/>
        </w:rPr>
        <w:tab/>
      </w:r>
    </w:p>
    <w:p w:rsidRDefault="00CE4482" w:rsidP="00CE4482" w:rsidR="00CE4482">
      <w:pPr>
        <w:spacing w:after="0"/>
        <w:jc w:val="both"/>
      </w:pPr>
      <w:r>
        <w:rPr>
          <w:b/>
        </w:rPr>
        <w:tab/>
      </w:r>
      <w:r>
        <w:t>U ovom stečajnom postupku na ispitnom ročištu održanom 15. svibnja 2018., stečajni upravitelj Lidija Lesar iz Čakovca očitovala se o svim prijavljenim tražbinama, te se u smislu odredbe čl. 263. SZ-a tražbina smatra utvrđenom ako je na ispitnom ročištu prizna stečajni upravitelj i ne ospori stečajni vjerovnik, odnosno, ako izjavljeno osporavanje bude otklonjeno.</w:t>
      </w:r>
    </w:p>
    <w:p w:rsidRDefault="00CE4482" w:rsidP="00CE4482" w:rsidR="00CE4482">
      <w:pPr>
        <w:spacing w:after="0"/>
        <w:jc w:val="both"/>
      </w:pPr>
      <w:r>
        <w:tab/>
        <w:t>Na temelju rezultata ispitnog ročišta sud je temeljem odredbe čl. 264. SZ-a sastavio tablicu ispitanih tražbina (listovi 450-462 spisa), u koju je za svaku prijavljenu tražbinu unijeto u kojoj je mjeri tražbina utvrđena prema svom iznosu i redu, odnosno, tko je tražbinu osporio.</w:t>
      </w:r>
    </w:p>
    <w:p w:rsidRDefault="00CE4482" w:rsidP="00CE4482" w:rsidR="00CE4482">
      <w:pPr>
        <w:spacing w:after="0"/>
        <w:ind w:firstLine="708"/>
        <w:jc w:val="both"/>
      </w:pPr>
      <w:r>
        <w:t xml:space="preserve">Na temelju navedene tablice ispitanih tražbina donijeto je ovo rješenje kojim je odlučeno u kojem su iznosu i u kojem isplatnom redu pojedine tražbine utvrđene, odnosno, osporene, a sukladno odredbi čl. 265. st. 1. SZ-a. </w:t>
      </w:r>
    </w:p>
    <w:p w:rsidRDefault="00CE4482" w:rsidP="00CE4482" w:rsidR="00F51D5C">
      <w:pPr>
        <w:spacing w:after="0"/>
        <w:jc w:val="both"/>
      </w:pPr>
      <w:r>
        <w:tab/>
        <w:t xml:space="preserve">Određene tražbine stečajni je upravitelj djelomično, odnosno, u cijelosti </w:t>
      </w:r>
      <w:r w:rsidR="000B2699">
        <w:t>osporio, i to konkretno osporio je tražbine vjerovnika Valerije Lukunić, Mihaele Horvat, Vjekoslava Česia, Đurđice Zekić, Ivanke Sičaja</w:t>
      </w:r>
      <w:r w:rsidR="00274A2B">
        <w:t xml:space="preserve">, navevši pritom za svako osporavanje razloge tog osporavanja i to tako </w:t>
      </w:r>
      <w:r w:rsidR="00075219">
        <w:t>što je za dio osporene tražbine vjerovnika Valerije Lukunić naveo da</w:t>
      </w:r>
      <w:r w:rsidR="00432526">
        <w:t xml:space="preserve"> </w:t>
      </w:r>
      <w:r w:rsidR="00075219">
        <w:t>je prijavljeni iznos tražbine umanjen za doprinose koji su uključeni u prijavu tražbine Porezne uprave i isplate Agenciji za osiguranje radničkih tražbina, te da nije priložen izračun kamate, za vjerovnika Mihaelu Horvat naveo je da je pogrešno izračunat iznos tražbine, da nije priložen izračun akontacije dobiti</w:t>
      </w:r>
      <w:r w:rsidR="000145D3">
        <w:t>,</w:t>
      </w:r>
      <w:r w:rsidR="00972AA7">
        <w:t xml:space="preserve"> za Vjekoslava Česia</w:t>
      </w:r>
      <w:r w:rsidR="00DA706A">
        <w:t>, da je osporene tražbina</w:t>
      </w:r>
      <w:r w:rsidR="00972AA7">
        <w:t xml:space="preserve"> jer je iz priložene dokumentacije vidljivo da su po ugovorima izvršene likvid</w:t>
      </w:r>
      <w:r w:rsidR="00120196">
        <w:t>a</w:t>
      </w:r>
      <w:r w:rsidR="00972AA7">
        <w:t>cijske isplate, te da prema popisu ulagača na dan 29. studenoga 2017. i prema poslovnim knjigama stečajnog dužnika izn</w:t>
      </w:r>
      <w:r w:rsidR="00A933E8">
        <w:t>os uloga iznosi 109.392,13 kuna</w:t>
      </w:r>
      <w:r w:rsidR="006322AA">
        <w:t>, za Đurđicu Zekić i Ivanu S</w:t>
      </w:r>
      <w:r w:rsidR="00A933E8">
        <w:t>ičaju naveo je da prijavljena tražbina tih vjerovnika nije priznata jer nije priložena dokumentacija o prijenosu novčanih sredstava sa Križevačko štedno kredit</w:t>
      </w:r>
      <w:r w:rsidR="00F51D5C">
        <w:t xml:space="preserve">ne zadruge na stečajnog dužnika, te da u </w:t>
      </w:r>
      <w:r w:rsidR="00F51D5C">
        <w:lastRenderedPageBreak/>
        <w:t xml:space="preserve">poslovnim knjigama </w:t>
      </w:r>
      <w:r w:rsidR="00202EF4">
        <w:t>stečajnog dužnika</w:t>
      </w:r>
      <w:r w:rsidR="00F51D5C">
        <w:t xml:space="preserve"> nije evidentirana obveza niti prema Stjepanu Novoselu, a niti prema nasljednicima Đurđici Zekić i Ivanki Sičaja.</w:t>
      </w:r>
    </w:p>
    <w:p w:rsidRDefault="00CE4482" w:rsidP="00CE4482" w:rsidR="00CE4482">
      <w:pPr>
        <w:spacing w:after="0"/>
        <w:jc w:val="both"/>
      </w:pPr>
      <w:r>
        <w:tab/>
        <w:t>Kako izjavljena osporavanja na ročištu nisu otklonjena primjenom odredbe čl. 263. SZ-a, te čl. 265. st. 1. SZ-a, čl. 266. st. 1. SZ-a, čl. 267. SZ-a i čl. 269. SZ-a, odlučeno je kao u izreci ovog rješenja.</w:t>
      </w:r>
    </w:p>
    <w:p w:rsidRDefault="00CE4482" w:rsidP="00CE4482" w:rsidR="00CE4482">
      <w:pPr>
        <w:spacing w:after="0"/>
        <w:jc w:val="both"/>
      </w:pPr>
      <w:r>
        <w:tab/>
      </w:r>
    </w:p>
    <w:p w:rsidRDefault="00CE4482" w:rsidP="00CE4482" w:rsidR="00CE4482">
      <w:pPr>
        <w:spacing w:after="0"/>
        <w:jc w:val="both"/>
        <w:rPr>
          <w:b/>
        </w:rPr>
      </w:pPr>
      <w:r>
        <w:rPr>
          <w:b/>
        </w:rPr>
        <w:tab/>
      </w:r>
      <w:r>
        <w:rPr>
          <w:b/>
        </w:rPr>
        <w:tab/>
      </w:r>
    </w:p>
    <w:p w:rsidRDefault="00CE4482" w:rsidP="00CE4482" w:rsidR="00CE4482">
      <w:pPr>
        <w:spacing w:after="0"/>
        <w:jc w:val="center"/>
      </w:pPr>
      <w:r>
        <w:t>U Varaždinu 15. svibnja 2018.</w:t>
      </w:r>
    </w:p>
    <w:p w:rsidRDefault="00CE4482" w:rsidP="00CE4482" w:rsidR="00CE4482">
      <w:pPr>
        <w:spacing w:after="0"/>
        <w:jc w:val="both"/>
      </w:pPr>
    </w:p>
    <w:p w:rsidRDefault="00CE4482" w:rsidP="00CE4482" w:rsidR="00CE4482">
      <w:pPr>
        <w:spacing w:after="0"/>
        <w:jc w:val="both"/>
      </w:pPr>
    </w:p>
    <w:p w:rsidRDefault="00CE4482" w:rsidP="00CE4482" w:rsidR="00CE4482">
      <w:pPr>
        <w:spacing w:after="0"/>
        <w:jc w:val="both"/>
      </w:pPr>
      <w:r>
        <w:tab/>
      </w:r>
      <w:r>
        <w:tab/>
      </w:r>
      <w:r>
        <w:tab/>
      </w:r>
      <w:r>
        <w:tab/>
      </w:r>
      <w:r>
        <w:tab/>
      </w:r>
      <w:r>
        <w:tab/>
      </w:r>
      <w:r>
        <w:tab/>
      </w:r>
      <w:r>
        <w:tab/>
      </w:r>
      <w:r>
        <w:tab/>
        <w:t xml:space="preserve"> Sudac :</w:t>
      </w:r>
    </w:p>
    <w:p w:rsidRDefault="00CE4482" w:rsidP="00CE4482" w:rsidR="00CE4482">
      <w:pPr>
        <w:spacing w:after="0"/>
        <w:jc w:val="both"/>
      </w:pPr>
    </w:p>
    <w:p w:rsidRDefault="00CE4482" w:rsidP="00CE4482" w:rsidR="00CE4482">
      <w:pPr>
        <w:spacing w:after="0"/>
        <w:jc w:val="both"/>
      </w:pPr>
      <w:r>
        <w:tab/>
      </w:r>
      <w:r>
        <w:tab/>
      </w:r>
      <w:r>
        <w:tab/>
      </w:r>
      <w:r>
        <w:tab/>
      </w:r>
      <w:r>
        <w:tab/>
      </w:r>
      <w:r>
        <w:tab/>
      </w:r>
      <w:r>
        <w:tab/>
      </w:r>
      <w:r>
        <w:tab/>
        <w:t xml:space="preserve">  Hugo Wedemeyer, v. r.</w:t>
      </w:r>
    </w:p>
    <w:p w:rsidRDefault="00CE4482" w:rsidP="00CE4482" w:rsidR="00CE4482">
      <w:pPr>
        <w:spacing w:after="0"/>
        <w:jc w:val="both"/>
      </w:pPr>
    </w:p>
    <w:p w:rsidRDefault="00CE4482" w:rsidP="00CE4482" w:rsidR="00CE4482">
      <w:pPr>
        <w:spacing w:after="0"/>
        <w:jc w:val="both"/>
      </w:pPr>
    </w:p>
    <w:p w:rsidRDefault="00CE4482" w:rsidP="00CE4482" w:rsidR="00CE4482">
      <w:pPr>
        <w:spacing w:after="0"/>
        <w:jc w:val="both"/>
        <w:rPr>
          <w:b/>
          <w:u w:val="single"/>
        </w:rPr>
      </w:pPr>
      <w:r>
        <w:tab/>
      </w:r>
      <w:r>
        <w:tab/>
      </w:r>
      <w:r>
        <w:tab/>
      </w:r>
      <w:r>
        <w:tab/>
      </w:r>
      <w:r>
        <w:tab/>
      </w:r>
      <w:r>
        <w:tab/>
      </w:r>
      <w:r>
        <w:tab/>
        <w:t>Za točnost otpravka-ovlašteni službenik :</w:t>
      </w:r>
    </w:p>
    <w:p w:rsidRDefault="00CE4482" w:rsidP="00CE4482" w:rsidR="00CE4482">
      <w:pPr>
        <w:spacing w:after="0"/>
        <w:jc w:val="both"/>
        <w:rPr>
          <w:u w:val="single"/>
        </w:rPr>
      </w:pPr>
    </w:p>
    <w:p w:rsidRDefault="00CE4482" w:rsidP="00CE4482" w:rsidR="00CE4482">
      <w:pPr>
        <w:spacing w:after="0"/>
        <w:jc w:val="both"/>
        <w:rPr>
          <w:u w:val="single"/>
        </w:rPr>
      </w:pPr>
    </w:p>
    <w:p w:rsidRDefault="00CE4482" w:rsidP="00CE4482" w:rsidR="00CE4482">
      <w:pPr>
        <w:spacing w:after="0"/>
        <w:jc w:val="both"/>
        <w:rPr>
          <w:u w:val="single"/>
        </w:rPr>
      </w:pPr>
    </w:p>
    <w:p w:rsidRDefault="00CE4482" w:rsidP="00CE4482" w:rsidR="00CE4482">
      <w:pPr>
        <w:spacing w:after="0"/>
        <w:jc w:val="both"/>
      </w:pPr>
      <w:r>
        <w:t>Uputa  o  pravnom  lijeku :</w:t>
      </w:r>
    </w:p>
    <w:p w:rsidRDefault="00CE4482" w:rsidP="00CE4482" w:rsidR="00CE4482">
      <w:pPr>
        <w:spacing w:after="0"/>
        <w:jc w:val="both"/>
      </w:pPr>
      <w:r>
        <w:t>Protiv ovog rješenja pravo na žalbu ima svaki vjerovnik u dijelu koji se tiče njegove prijavljene tražbine, odnosno, tražbine koju je osporio i stečajni upravitelj (čl. 265. st. 3. SZ-a). Žalba se podnosi putem ovoga suda u roku od osam (8) dana od dana dostave ovoga rješenja, pisano u tri (3) primjerka, a o istoj odlučuje Visoki trgovački sud Republike Hrvatske u Zagrebu.</w:t>
      </w:r>
    </w:p>
    <w:p w:rsidRDefault="00CE4482" w:rsidP="00CE4482" w:rsidR="00CE4482">
      <w:pPr>
        <w:spacing w:after="0"/>
        <w:jc w:val="both"/>
      </w:pPr>
    </w:p>
    <w:p w:rsidRDefault="00CE4482" w:rsidP="00CE4482" w:rsidR="00CE4482">
      <w:pPr>
        <w:spacing w:after="0"/>
        <w:jc w:val="both"/>
      </w:pPr>
    </w:p>
    <w:p w:rsidRDefault="00CE4482" w:rsidP="00CE4482" w:rsidR="00CE4482">
      <w:pPr>
        <w:spacing w:after="0"/>
        <w:jc w:val="both"/>
      </w:pPr>
      <w:r>
        <w:t>DNA :</w:t>
      </w:r>
    </w:p>
    <w:p w:rsidRDefault="00CE4482" w:rsidP="00CE4482" w:rsidR="00CE4482">
      <w:pPr>
        <w:spacing w:after="0"/>
        <w:jc w:val="both"/>
      </w:pPr>
    </w:p>
    <w:p w:rsidRDefault="00CE4482" w:rsidP="00CE4482" w:rsidR="00CE4482">
      <w:pPr>
        <w:spacing w:after="0"/>
        <w:jc w:val="both"/>
      </w:pPr>
      <w:r>
        <w:t>Stečajni dužnik USLUGE PRIGORJE, braniteljska zadruga za financijske usluge, u stečaju, iz Križevaca, Ulica kralja Tomislava br. 24, kojeg zastupa stečajni upravitelj Lidija Lesar, iz Čakovca, Travnička br. 26,</w:t>
      </w:r>
    </w:p>
    <w:p w:rsidRDefault="00CE4482" w:rsidP="00CE4482" w:rsidR="00CE4482">
      <w:pPr>
        <w:spacing w:after="0"/>
        <w:jc w:val="both"/>
      </w:pPr>
    </w:p>
    <w:p w:rsidRDefault="00CE4482" w:rsidP="00CE4482" w:rsidR="00CE4482">
      <w:pPr>
        <w:spacing w:after="0"/>
        <w:jc w:val="both"/>
      </w:pPr>
      <w:r>
        <w:t>e-Oglasna ploča ovoga suda.</w:t>
      </w:r>
    </w:p>
    <w:p w:rsidRDefault="00CE4482" w:rsidP="00CE4482" w:rsidR="00CE4482">
      <w:pPr>
        <w:spacing w:after="0"/>
        <w:jc w:val="both"/>
      </w:pPr>
    </w:p>
    <w:p w:rsidRDefault="00CE4482" w:rsidP="00CE4482" w:rsidR="00CE4482">
      <w:pPr>
        <w:spacing w:after="0"/>
        <w:jc w:val="both"/>
      </w:pPr>
    </w:p>
    <w:p w:rsidRDefault="00CE4482" w:rsidP="00CE4482" w:rsidR="00CE4482">
      <w:pPr>
        <w:spacing w:after="0"/>
        <w:jc w:val="both"/>
      </w:pPr>
    </w:p>
    <w:p w:rsidRDefault="00CE4482" w:rsidP="00CE4482" w:rsidR="00CE4482">
      <w:pPr>
        <w:spacing w:after="0"/>
        <w:jc w:val="both"/>
      </w:pPr>
    </w:p>
    <w:p w:rsidRDefault="00AE649C" w:rsidP="004F27AE" w:rsidR="00AE649C" w:rsidRPr="00B76F3C">
      <w:pPr>
        <w:pStyle w:val="NormaleSPIS"/>
      </w:pPr>
    </w:p>
    <w:sectPr w:rsidSect="00CE4482"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74A6" w:rsidP="00537B78" w:rsidR="00A874A6">
      <w:r>
        <w:separator/>
      </w:r>
    </w:p>
  </w:endnote>
  <w:endnote w:id="0" w:type="continuationSeparator">
    <w:p w:rsidRDefault="00A874A6" w:rsidP="00537B78" w:rsidR="00A874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0185200"/>
      <w:docPartObj>
        <w:docPartGallery w:val="Page Numbers (Bottom of Page)"/>
        <w:docPartUnique/>
      </w:docPartObj>
    </w:sdtPr>
    <w:sdtEndPr/>
    <w:sdtContent>
      <w:p w:rsidRDefault="00CE4482" w:rsidR="00CE4482">
        <w:pPr>
          <w:pStyle w:val="Podnoje"/>
        </w:pPr>
        <w:r>
          <w:fldChar w:fldCharType="begin"/>
        </w:r>
        <w:r>
          <w:instrText>PAGE   \* MERGEFORMAT</w:instrText>
        </w:r>
        <w:r>
          <w:fldChar w:fldCharType="separate"/>
        </w:r>
        <w:r w:rsidR="0013104F">
          <w:t>3</w:t>
        </w:r>
        <w:r>
          <w:fldChar w:fldCharType="end"/>
        </w:r>
      </w:p>
    </w:sdtContent>
  </w:sdt>
  <w:p w:rsidRDefault="00CE4482" w:rsidR="00CE44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74A6" w:rsidP="00537B78" w:rsidR="00A874A6">
      <w:r>
        <w:separator/>
      </w:r>
    </w:p>
  </w:footnote>
  <w:footnote w:id="0" w:type="continuationSeparator">
    <w:p w:rsidRDefault="00A874A6" w:rsidP="00537B78" w:rsidR="00A874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482" w:rsidR="008333A9">
    <w:pPr>
      <w:pStyle w:val="Zaglavlje"/>
    </w:pPr>
    <w:r>
      <w:rPr>
        <w:rStyle w:val="PozadinaSvijetloCrvena"/>
        <w:shd w:fill="auto" w:color="auto" w:val="clear"/>
      </w:rPr>
      <w:t>Poslovni broj : 6 St-758/2016-38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32"/>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5"/>
  </w:num>
  <w:num w:numId="35">
    <w:abstractNumId w:val="11"/>
  </w:num>
  <w:num w:numId="36">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4"/>
  </w:num>
  <w:num w:numId="38">
    <w:abstractNumId w:val="10"/>
  </w:num>
  <w:num w:numId="39">
    <w:abstractNumId w:val="9"/>
  </w:num>
  <w:num w:numId="40">
    <w:abstractNumId w:val="38"/>
  </w:num>
  <w:num w:numId="41">
    <w:abstractNumId w:val="42"/>
  </w:num>
  <w:num w:numId="42">
    <w:abstractNumId w:val="12"/>
  </w:num>
  <w:num w:numId="43">
    <w:abstractNumId w:val="40"/>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SpellingErrors/>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25B6"/>
    <w:rsid w:val="000050EC"/>
    <w:rsid w:val="00005E94"/>
    <w:rsid w:val="0000675C"/>
    <w:rsid w:val="000067F9"/>
    <w:rsid w:val="00010F86"/>
    <w:rsid w:val="00011EE4"/>
    <w:rsid w:val="000136D3"/>
    <w:rsid w:val="00014324"/>
    <w:rsid w:val="000145D3"/>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219"/>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2699"/>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0196"/>
    <w:rsid w:val="00121DD9"/>
    <w:rsid w:val="00123B19"/>
    <w:rsid w:val="00123EC9"/>
    <w:rsid w:val="00125B5F"/>
    <w:rsid w:val="001279B7"/>
    <w:rsid w:val="00127F57"/>
    <w:rsid w:val="0013000C"/>
    <w:rsid w:val="00130ED7"/>
    <w:rsid w:val="0013104F"/>
    <w:rsid w:val="001317DD"/>
    <w:rsid w:val="00134AA6"/>
    <w:rsid w:val="00137AA7"/>
    <w:rsid w:val="0014018B"/>
    <w:rsid w:val="0014143E"/>
    <w:rsid w:val="0014172C"/>
    <w:rsid w:val="0014365F"/>
    <w:rsid w:val="0014576C"/>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2EF4"/>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4FBA"/>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A2B"/>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2B44"/>
    <w:rsid w:val="003930CA"/>
    <w:rsid w:val="003947E0"/>
    <w:rsid w:val="003A01DD"/>
    <w:rsid w:val="003A02A2"/>
    <w:rsid w:val="003A07FA"/>
    <w:rsid w:val="003A4CAB"/>
    <w:rsid w:val="003A5070"/>
    <w:rsid w:val="003A5D13"/>
    <w:rsid w:val="003A6655"/>
    <w:rsid w:val="003B0AB9"/>
    <w:rsid w:val="003B13C1"/>
    <w:rsid w:val="003B3A2C"/>
    <w:rsid w:val="003B5EB0"/>
    <w:rsid w:val="003B6AEF"/>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2526"/>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40"/>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15B5"/>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2AA"/>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03C2"/>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430B"/>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5F5F"/>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059D"/>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2AA7"/>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281E"/>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4A6"/>
    <w:rsid w:val="00A877D0"/>
    <w:rsid w:val="00A87A4F"/>
    <w:rsid w:val="00A90C42"/>
    <w:rsid w:val="00A9165D"/>
    <w:rsid w:val="00A927D0"/>
    <w:rsid w:val="00A933E8"/>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5AE0"/>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3807"/>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4921"/>
    <w:rsid w:val="00C563B7"/>
    <w:rsid w:val="00C57DF5"/>
    <w:rsid w:val="00C6077F"/>
    <w:rsid w:val="00C62738"/>
    <w:rsid w:val="00C63AB8"/>
    <w:rsid w:val="00C63CD2"/>
    <w:rsid w:val="00C65A6C"/>
    <w:rsid w:val="00C66634"/>
    <w:rsid w:val="00C66FB3"/>
    <w:rsid w:val="00C706D5"/>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482"/>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A706A"/>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1D5C"/>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176"/>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0925"/>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name="caption"/>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name="Subtle Reference"/>
    <w:lsdException w:qFormat="true" w:unhideWhenUsed="false" w:semiHidden="false" w:name="Intense Reference"/>
    <w:lsdException w:qFormat="true" w:unhideWhenUsed="false" w:semiHidden="false" w:name="Book Title"/>
    <w:lsdException w:qFormat="true" w:name="TOC Heading"/>
  </w:latentStyles>
  <w:style w:default="true" w:styleId="Normal" w:type="paragraph">
    <w:name w:val="Normal"/>
    <w:qFormat/>
    <w:rsid w:val="00CE448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qFormat/>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qFormat/>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qFormat/>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qFormat/>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qFormat/>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qFormat/>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qFormat/>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qFormat/>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qFormat/>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qFormat/>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semiHidden/>
    <w:rsid w:val="00CE4482"/>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caption" w:qFormat="1"/>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qFormat="1" w:semiHidden="0" w:unhideWhenUsed="0"/>
    <w:lsdException w:name="Intense Reference" w:qFormat="1" w:semiHidden="0" w:unhideWhenUsed="0"/>
    <w:lsdException w:name="Book Title" w:qFormat="1" w:semiHidden="0" w:unhideWhenUsed="0"/>
    <w:lsdException w:name="TOC Heading" w:qFormat="1"/>
  </w:latentStyles>
  <w:style w:default="1" w:styleId="Normal" w:type="paragraph">
    <w:name w:val="Normal"/>
    <w:qFormat/>
    <w:rsid w:val="00CE448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qFormat/>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qFormat/>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qFormat/>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qFormat/>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qFormat/>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qFormat/>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qFormat/>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qFormat/>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qFormat/>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semiHidden/>
    <w:rsid w:val="00CE4482"/>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3038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St-758/2016-38</izvorni_sadrzaj>
    <derivirana_varijabla naziv="DomainObject.Oznaka_1">St-758/2016-38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28</izvorni_sadrzaj>
    <derivirana_varijabla naziv="DomainObject.BrojStranica_1">28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USLUGE PRIGORJE, braniteljska zadruga za financijske usluge zastupanog po punomoćniku Stanko Makar, dipl. oec.; Antun Mišanović, stečajni upravitelj; Lidija Lesar, stečajni upravitelj</izvorni_sadrzaj>
    <derivirana_varijabla naziv="DomainObject.Predmet.ProtustrankaFormated_1">  USLUGE PRIGORJE, braniteljska zadruga za financijske usluge zastupanog po punomoćniku Stanko Makar, dipl. oec.; Antun Mišanović, stečajni upravitelj; Lidija Lesar, stečajni upravitelj</derivirana_varijabla>
  </DomainObject.Predmet.ProtustrankaFormated>
  <DomainObject.Predmet.ProtustrankaFormatedOIB>
    <izvorni_sadrzaj>  USLUGE PRIGORJE, braniteljska zadruga za financijske usluge, OIB 17524376629 zastupanog po punomoćniku Stanko Makar, dipl. oec.; Antun Mišanović, stečajni upravitelj; Lidija Lesar, stečajni upravitelj</izvorni_sadrzaj>
    <derivirana_varijabla naziv="DomainObject.Predmet.ProtustrankaFormatedOIB_1">  USLUGE PRIGORJE, braniteljska zadruga za financijske usluge, OIB 17524376629 zastupanog po punomoćniku Stanko Makar, dipl. oec.; Antun Mišanović, stečajni upravitelj; Lidija Lesar, stečajni upravitelj</derivirana_varijabla>
  </DomainObject.Predmet.ProtustrankaFormatedOIB>
  <DomainObject.Predmet.ProtustrankaFormatedWithAdress>
    <izvorni_sadrzaj> USLUGE PRIGORJE, braniteljska zadruga za financijske usluge, Ulica kralja Tomislava 24, 48260 Križevci zastupanog po punomoćniku Stanko Makar, dipl. oec.; Antun Mišanović, stečajni upravitelj; Lidija Lesar, stečajni upravitelj</izvorni_sadrzaj>
    <derivirana_varijabla naziv="DomainObject.Predmet.ProtustrankaFormatedWithAdress_1"> USLUGE PRIGORJE, braniteljska zadruga za financijske usluge, Ulica kralja Tomislava 24, 48260 Križevci zastupanog po punomoćniku Stanko Makar, dipl. oec.; Antun Mišanović, stečajni upravitelj; Lidija Lesar, stečajni upravitelj</derivirana_varijabla>
  </DomainObject.Predmet.ProtustrankaFormatedWithAdress>
  <DomainObject.Predmet.ProtustrankaFormatedWithAdressOIB>
    <izvorni_sadrzaj> USLUGE PRIGORJE, braniteljska zadruga za financijske usluge, OIB 17524376629, Ulica kralja Tomislava 24, 48260 Križevci zastupanog po punomoćniku Stanko Makar, dipl. oec.; Antun Mišanović, stečajni upravitelj; Lidija Lesar, stečajni upravitelj</izvorni_sadrzaj>
    <derivirana_varijabla naziv="DomainObject.Predmet.ProtustrankaFormatedWithAdressOIB_1"> USLUGE PRIGORJE, braniteljska zadruga za financijske usluge, OIB 17524376629, Ulica kralja Tomislava 24, 48260 Križevci zastupanog po punomoćniku Stanko Makar, dipl. oec.; Antun Mišanović, stečajni upravitelj; Lidija Lesar, stečajni upravitelj</derivirana_varijabla>
  </DomainObject.Predmet.ProtustrankaFormatedWithAdressOIB>
  <DomainObject.Predmet.ProtustrankaWithAdress>
    <izvorni_sadrzaj>USLUGE PRIGORJE, braniteljska zadruga za financijske usluge Ulica kralja Tomislava 24, 48260 Križevci</izvorni_sadrzaj>
    <derivirana_varijabla naziv="DomainObject.Predmet.ProtustrankaWithAdress_1">USLUGE PRIGORJE, braniteljska zadruga za financijske usluge Ulica kralja Tomislava 24, 48260 Križevci</derivirana_varijabla>
  </DomainObject.Predmet.ProtustrankaWithAdress>
  <DomainObject.Predmet.ProtustrankaWithAdressOIB>
    <izvorni_sadrzaj>USLUGE PRIGORJE, braniteljska zadruga za financijske usluge, OIB 17524376629, Ulica kralja Tomislava 24, 48260 Križevci</izvorni_sadrzaj>
    <derivirana_varijabla naziv="DomainObject.Predmet.ProtustrankaWithAdressOIB_1">USLUGE PRIGORJE, braniteljska zadruga za financijske usluge, OIB 17524376629, Ulica kralja Tomislava 24, 48260 Križevci</derivirana_varijabla>
  </DomainObject.Predmet.ProtustrankaWithAdressOIB>
  <DomainObject.Predmet.ProtustrankaNazivFormated>
    <izvorni_sadrzaj>USLUGE PRIGORJE, braniteljska zadruga za financijske usluge</izvorni_sadrzaj>
    <derivirana_varijabla naziv="DomainObject.Predmet.ProtustrankaNazivFormated_1">USLUGE PRIGORJE, braniteljska zadruga za financijske usluge</derivirana_varijabla>
  </DomainObject.Predmet.ProtustrankaNazivFormated>
  <DomainObject.Predmet.ProtustrankaNazivFormatedOIB>
    <izvorni_sadrzaj>USLUGE PRIGORJE, braniteljska zadruga za financijske usluge, OIB 17524376629</izvorni_sadrzaj>
    <derivirana_varijabla naziv="DomainObject.Predmet.ProtustrankaNazivFormatedOIB_1">USLUGE PRIGORJE, braniteljska zadruga za financijske usluge, OIB 17524376629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1520970.88</izvorni_sadrzaj>
    <derivirana_varijabla naziv="DomainObject.Predmet.TrenutnaVrijednost_1">1520970.88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USLUGE PRIGORJE, braniteljska zadruga za financijske usluge zastupanog po punomoćniku Stanko Makar, dipl. oec.; Antun Mišanović, stečajni upravitelj; Lidija Lesar, stečajni upravitelj</item>
    </izvorni_sadrzaj>
    <derivirana_varijabla naziv="DomainObject.Predmet.ProtuStrankaListFormated_1">
      <item>USLUGE PRIGORJE, braniteljska zadruga za financijske usluge zastupanog po punomoćniku Stanko Makar, dipl. oec.; Antun Mišanović, stečajni upravitelj; Lidija Lesar, stečajni upravitelj</item>
    </derivirana_varijabla>
  </DomainObject.Predmet.ProtuStrankaListFormated>
  <DomainObject.Predmet.ProtuStrankaListFormatedOIB>
    <izvorni_sadrzaj>
      <item>USLUGE PRIGORJE, braniteljska zadruga za financijske usluge, OIB 17524376629 zastupanog po punomoćniku Stanko Makar, dipl. oec.; Antun Mišanović, stečajni upravitelj; Lidija Lesar, stečajni upravitelj</item>
    </izvorni_sadrzaj>
    <derivirana_varijabla naziv="DomainObject.Predmet.ProtuStrankaListFormatedOIB_1">
      <item>USLUGE PRIGORJE, braniteljska zadruga za financijske usluge, OIB 17524376629 zastupanog po punomoćniku Stanko Makar, dipl. oec.; Antun Mišanović, stečajni upravitelj; Lidija Lesar, stečajni upravitelj</item>
    </derivirana_varijabla>
  </DomainObject.Predmet.ProtuStrankaListFormatedOIB>
  <DomainObject.Predmet.ProtuStrankaListFormatedWithAdress>
    <izvorni_sadrzaj>
      <item>USLUGE PRIGORJE, braniteljska zadruga za financijske usluge, Ulica kralja Tomislava 24, 48260 Križevci zastupanog po punomoćniku Stanko Makar, dipl. oec.; Antun Mišanović, stečajni upravitelj; Lidija Lesar, stečajni upravitelj</item>
    </izvorni_sadrzaj>
    <derivirana_varijabla naziv="DomainObject.Predmet.ProtuStrankaListFormatedWithAdress_1">
      <item>USLUGE PRIGORJE, braniteljska zadruga za financijske usluge, Ulica kralja Tomislava 24, 48260 Križevci zastupanog po punomoćniku Stanko Makar, dipl. oec.; Antun Mišanović, stečajni upravitelj; Lidija Lesar, stečajni upravitelj</item>
    </derivirana_varijabla>
  </DomainObject.Predmet.ProtuStrankaListFormatedWithAdress>
  <DomainObject.Predmet.ProtuStrankaListFormatedWithAdressOIB>
    <izvorni_sadrzaj>
      <item>USLUGE PRIGORJE, braniteljska zadruga za financijske usluge, OIB 17524376629, Ulica kralja Tomislava 24, 48260 Križevci zastupanog po punomoćniku Stanko Makar, dipl. oec.; Antun Mišanović, stečajni upravitelj; Lidija Lesar, stečajni upravitelj</item>
    </izvorni_sadrzaj>
    <derivirana_varijabla naziv="DomainObject.Predmet.ProtuStrankaListFormatedWithAdressOIB_1">
      <item>USLUGE PRIGORJE, braniteljska zadruga za financijske usluge, OIB 17524376629, Ulica kralja Tomislava 24, 48260 Križevci zastupanog po punomoćniku Stanko Makar, dipl. oec.; Antun Mišanović, stečajni upravitelj; Lidija Lesar, stečajni upravitelj</item>
    </derivirana_varijabla>
  </DomainObject.Predmet.ProtuStrankaListFormatedWithAdressOIB>
  <DomainObject.Predmet.ProtuStrankaListNazivFormated>
    <izvorni_sadrzaj>
      <item>USLUGE PRIGORJE, braniteljska zadruga za financijske usluge</item>
    </izvorni_sadrzaj>
    <derivirana_varijabla naziv="DomainObject.Predmet.ProtuStrankaListNazivFormated_1">
      <item>USLUGE PRIGORJE, braniteljska zadruga za financijske usluge</item>
    </derivirana_varijabla>
  </DomainObject.Predmet.ProtuStrankaListNazivFormated>
  <DomainObject.Predmet.ProtuStrankaListNazivFormatedOIB>
    <izvorni_sadrzaj>
      <item>USLUGE PRIGORJE, braniteljska zadruga za financijske usluge, OIB 17524376629</item>
    </izvorni_sadrzaj>
    <derivirana_varijabla naziv="DomainObject.Predmet.ProtuStrankaListNazivFormatedOIB_1">
      <item>USLUGE PRIGORJE, braniteljska zadruga za financijske usluge, OIB 17524376629</item>
    </derivirana_varijabla>
  </DomainObject.Predmet.ProtuStrankaListNazivFormatedOIB>
  <DomainObject.Predmet.OstaliListFormated>
    <izvorni_sadrzaj>
      <item>Sudski registar Trgovačkog suda u Varaždinu</item>
      <item>Goran Delić, upravitelj zadruge</item>
      <item>Stanko Makar, dipl. oec. punomoćnik sudionika u postupku USLUGE PRIGORJE, braniteljska zadruga za financijske usluge</item>
      <item>Antun Mišanović, stečajni upravitelj punomoćnik sudionika u postupku USLUGE PRIGORJE, braniteljska zadruga za financijske usluge</item>
      <item>Lidija Lesar, stečajni upravitelj punomoćnik sudionika u postupku USLUGE PRIGORJE, braniteljska zadruga za financijske usluge</item>
      <item>Tea Milanković-Podbreznički</item>
      <item>Ljudmila Ovnić</item>
      <item>Lovro Hren</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izvorni_sadrzaj>
    <derivirana_varijabla naziv="DomainObject.Predmet.OstaliListFormated_1">
      <item>Sudski registar Trgovačkog suda u Varaždinu</item>
      <item>Goran Delić, upravitelj zadruge</item>
      <item>Stanko Makar, dipl. oec. punomoćnik sudionika u postupku USLUGE PRIGORJE, braniteljska zadruga za financijske usluge</item>
      <item>Antun Mišanović, stečajni upravitelj punomoćnik sudionika u postupku USLUGE PRIGORJE, braniteljska zadruga za financijske usluge</item>
      <item>Lidija Lesar, stečajni upravitelj punomoćnik sudionika u postupku USLUGE PRIGORJE, braniteljska zadruga za financijske usluge</item>
      <item>Tea Milanković-Podbreznički</item>
      <item>Ljudmila Ovnić</item>
      <item>Lovro Hren</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derivirana_varijabla>
  </DomainObject.Predmet.OstaliListFormated>
  <DomainObject.Predmet.OstaliListFormatedOIB>
    <izvorni_sadrzaj>
      <item>Sudski registar Trgovačkog suda u Varaždinu</item>
      <item>Goran Delić, upravitelj zadruge</item>
      <item>Stanko Makar, dipl. oec., OIB 49218337993 punomoćnik sudionika u postupku USLUGE PRIGORJE, braniteljska zadruga za financijske usluge</item>
      <item>Antun Mišanović, stečajni upravitelj, OIB 50827538620 punomoćnik sudionika u postupku USLUGE PRIGORJE, braniteljska zadruga za financijske usluge</item>
      <item>Lidija Lesar, stečajni upravitelj punomoćnik sudionika u postupku USLUGE PRIGORJE, braniteljska zadruga za financijske usluge</item>
      <item>Tea Milanković-Podbreznički</item>
      <item>Ljudmila Ovnić, OIB 04330928438</item>
      <item>Lovro Hren, OIB 42170480807</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izvorni_sadrzaj>
    <derivirana_varijabla naziv="DomainObject.Predmet.OstaliListFormatedOIB_1">
      <item>Sudski registar Trgovačkog suda u Varaždinu</item>
      <item>Goran Delić, upravitelj zadruge</item>
      <item>Stanko Makar, dipl. oec., OIB 49218337993 punomoćnik sudionika u postupku USLUGE PRIGORJE, braniteljska zadruga za financijske usluge</item>
      <item>Antun Mišanović, stečajni upravitelj, OIB 50827538620 punomoćnik sudionika u postupku USLUGE PRIGORJE, braniteljska zadruga za financijske usluge</item>
      <item>Lidija Lesar, stečajni upravitelj punomoćnik sudionika u postupku USLUGE PRIGORJE, braniteljska zadruga za financijske usluge</item>
      <item>Tea Milanković-Podbreznički</item>
      <item>Ljudmila Ovnić, OIB 04330928438</item>
      <item>Lovro Hren, OIB 42170480807</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derivirana_varijabla>
  </DomainObject.Predmet.OstaliListFormatedOIB>
  <DomainObject.Predmet.OstaliListFormatedWithAdress>
    <izvorni_sadrzaj>
      <item>Sudski registar Trgovačkog suda u Varaždinu</item>
      <item>Goran Delić, upravitelj zadruge</item>
      <item>Stanko Makar, dipl. oec., Sigetec Ludbreški, A. Šenoe br. 6., 42230 Ludbreg punomoćnik sudionika u postupku USLUGE PRIGORJE, braniteljska zadruga za financijske usluge</item>
      <item>Antun Mišanović, stečajni upravitelj, Braće Radić br. 24., 42000 Varaždin punomoćnik sudionika u postupku USLUGE PRIGORJE, braniteljska zadruga za financijske usluge</item>
      <item>Lidija Lesar, stečajni upravitelj, Travnička br. 26., 40000 Čakovec punomoćnik sudionika u postupku USLUGE PRIGORJE, braniteljska zadruga za financijske usluge</item>
      <item>Tea Milanković-Podbreznički, Lošinjska 12, 10000 Zagreb</item>
      <item>Ljudmila Ovnić, Miklinovec 31, 48000 Koprivnica</item>
      <item>Lovro Hren, I. Kukuljevića 2, DOM SV. ANTUN, 47000 Karlovac</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izvorni_sadrzaj>
    <derivirana_varijabla naziv="DomainObject.Predmet.OstaliListFormatedWithAdress_1">
      <item>Sudski registar Trgovačkog suda u Varaždinu</item>
      <item>Goran Delić, upravitelj zadruge</item>
      <item>Stanko Makar, dipl. oec., Sigetec Ludbreški, A. Šenoe br. 6., 42230 Ludbreg punomoćnik sudionika u postupku USLUGE PRIGORJE, braniteljska zadruga za financijske usluge</item>
      <item>Antun Mišanović, stečajni upravitelj, Braće Radić br. 24., 42000 Varaždin punomoćnik sudionika u postupku USLUGE PRIGORJE, braniteljska zadruga za financijske usluge</item>
      <item>Lidija Lesar, stečajni upravitelj, Travnička br. 26., 40000 Čakovec punomoćnik sudionika u postupku USLUGE PRIGORJE, braniteljska zadruga za financijske usluge</item>
      <item>Tea Milanković-Podbreznički, Lošinjska 12, 10000 Zagreb</item>
      <item>Ljudmila Ovnić, Miklinovec 31, 48000 Koprivnica</item>
      <item>Lovro Hren, I. Kukuljevića 2, DOM SV. ANTUN, 47000 Karlovac</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derivirana_varijabla>
  </DomainObject.Predmet.OstaliListFormatedWithAdress>
  <DomainObject.Predmet.OstaliListFormatedWithAdressOIB>
    <izvorni_sadrzaj>
      <item>Sudski registar Trgovačkog suda u Varaždinu</item>
      <item>Goran Delić, upravitelj zadruge</item>
      <item>Stanko Makar, dipl. oec., OIB 49218337993, Sigetec Ludbreški, A. Šenoe br. 6., 42230 Ludbreg punomoćnik sudionika u postupku USLUGE PRIGORJE, braniteljska zadruga za financijske usluge</item>
      <item>Antun Mišanović, stečajni upravitelj, OIB 50827538620, Braće Radić br. 24., 42000 Varaždin punomoćnik sudionika u postupku USLUGE PRIGORJE, braniteljska zadruga za financijske usluge</item>
      <item>Lidija Lesar, stečajni upravitelj, Travnička br. 26., 40000 Čakovec punomoćnik sudionika u postupku USLUGE PRIGORJE, braniteljska zadruga za financijske usluge</item>
      <item>Tea Milanković-Podbreznički, Lošinjska 12, 10000 Zagreb</item>
      <item>Ljudmila Ovnić, OIB 04330928438, Miklinovec 31, 48000 Koprivnica</item>
      <item>Lovro Hren, OIB 42170480807, I. Kukuljevića 2, DOM SV. ANTUN, 47000 Karlovac</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izvorni_sadrzaj>
    <derivirana_varijabla naziv="DomainObject.Predmet.OstaliListFormatedWithAdressOIB_1">
      <item>Sudski registar Trgovačkog suda u Varaždinu</item>
      <item>Goran Delić, upravitelj zadruge</item>
      <item>Stanko Makar, dipl. oec., OIB 49218337993, Sigetec Ludbreški, A. Šenoe br. 6., 42230 Ludbreg punomoćnik sudionika u postupku USLUGE PRIGORJE, braniteljska zadruga za financijske usluge</item>
      <item>Antun Mišanović, stečajni upravitelj, OIB 50827538620, Braće Radić br. 24., 42000 Varaždin punomoćnik sudionika u postupku USLUGE PRIGORJE, braniteljska zadruga za financijske usluge</item>
      <item>Lidija Lesar, stečajni upravitelj, Travnička br. 26., 40000 Čakovec punomoćnik sudionika u postupku USLUGE PRIGORJE, braniteljska zadruga za financijske usluge</item>
      <item>Tea Milanković-Podbreznički, Lošinjska 12, 10000 Zagreb</item>
      <item>Ljudmila Ovnić, OIB 04330928438, Miklinovec 31, 48000 Koprivnica</item>
      <item>Lovro Hren, OIB 42170480807, I. Kukuljevića 2, DOM SV. ANTUN, 47000 Karlovac</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derivirana_varijabla>
  </DomainObject.Predmet.OstaliListFormatedWithAdressOIB>
  <DomainObject.Predmet.OstaliListNazivFormated>
    <izvorni_sadrzaj>
      <item>Sudski registar Trgovačkog suda u Varaždinu</item>
      <item>Goran Delić, upravitelj zadruge</item>
      <item>Stanko Makar, dipl. oec.</item>
      <item>Antun Mišanović, stečajni upravitelj</item>
      <item>Lidija Lesar, stečajni upravitelj</item>
      <item>Tea Milanković-Podbreznički</item>
      <item>Ljudmila Ovnić</item>
      <item>Lovro Hren</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izvorni_sadrzaj>
    <derivirana_varijabla naziv="DomainObject.Predmet.OstaliListNazivFormated_1">
      <item>Sudski registar Trgovačkog suda u Varaždinu</item>
      <item>Goran Delić, upravitelj zadruge</item>
      <item>Stanko Makar, dipl. oec.</item>
      <item>Antun Mišanović, stečajni upravitelj</item>
      <item>Lidija Lesar, stečajni upravitelj</item>
      <item>Tea Milanković-Podbreznički</item>
      <item>Ljudmila Ovnić</item>
      <item>Lovro Hren</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derivirana_varijabla>
  </DomainObject.Predmet.OstaliListNazivFormated>
  <DomainObject.Predmet.OstaliListNazivFormatedOIB>
    <izvorni_sadrzaj>
      <item>Sudski registar Trgovačkog suda u Varaždinu</item>
      <item>Goran Delić, upravitelj zadruge</item>
      <item>Stanko Makar, dipl. oec., OIB 49218337993</item>
      <item>Antun Mišanović, stečajni upravitelj, OIB 50827538620</item>
      <item>Lidija Lesar, stečajni upravitelj</item>
      <item>Tea Milanković-Podbreznički</item>
      <item>Ljudmila Ovnić, OIB 04330928438</item>
      <item>Lovro Hren, OIB 42170480807</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izvorni_sadrzaj>
    <derivirana_varijabla naziv="DomainObject.Predmet.OstaliListNazivFormatedOIB_1">
      <item>Sudski registar Trgovačkog suda u Varaždinu</item>
      <item>Goran Delić, upravitelj zadruge</item>
      <item>Stanko Makar, dipl. oec., OIB 49218337993</item>
      <item>Antun Mišanović, stečajni upravitelj, OIB 50827538620</item>
      <item>Lidija Lesar, stečajni upravitelj</item>
      <item>Tea Milanković-Podbreznički</item>
      <item>Ljudmila Ovnić, OIB 04330928438</item>
      <item>Lovro Hren, OIB 42170480807</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St-758/2016-38</izvorni_sadrzaj>
    <derivirana_varijabla naziv="DomainObject.PoslovniBrojDokumenta_1">St-758/2016-38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USLUGE PRIGORJE, braniteljska zadruga za financijske usluge</izvorni_sadrzaj>
    <derivirana_varijabla naziv="DomainObject.Predmet.ProtustrankaIDrugi_1">USLUGE PRIGORJE, braniteljska zadruga za financijske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USLUGE PRIGORJE, braniteljska zadruga za financijske usluge, OIB 17524376629, Ulica kralja Tomislava 24, 48260 Križevci</izvorni_sadrzaj>
    <derivirana_varijabla naziv="DomainObject.Predmet.ProtustrankaIDrugiAdressOIB_1">USLUGE PRIGORJE, braniteljska zadruga za financijske usluge, OIB 17524376629, Ulica kralja Tomislava 24,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USLUGE PRIGORJE, braniteljska zadruga za financijske usluge</item>
      <item>Sudski registar Trgovačkog suda u Varaždinu</item>
      <item>Goran Delić, upravitelj zadruge</item>
      <item>Stanko Makar, dipl. oec.</item>
      <item>Antun Mišanović, stečajni upravitelj</item>
      <item>Lidija Lesar, stečajni upravitelj</item>
      <item>Tea Milanković-Podbreznički</item>
      <item>Ljudmila Ovnić</item>
      <item>Lovro Hren</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izvorni_sadrzaj>
    <derivirana_varijabla naziv="DomainObject.Predmet.SudioniciListNaziv_1">
      <item>Financijska agencija</item>
      <item>USLUGE PRIGORJE, braniteljska zadruga za financijske usluge</item>
      <item>Sudski registar Trgovačkog suda u Varaždinu</item>
      <item>Goran Delić, upravitelj zadruge</item>
      <item>Stanko Makar, dipl. oec.</item>
      <item>Antun Mišanović, stečajni upravitelj</item>
      <item>Lidija Lesar, stečajni upravitelj</item>
      <item>Tea Milanković-Podbreznički</item>
      <item>Ljudmila Ovnić</item>
      <item>Lovro Hren</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derivirana_varijabla>
  </DomainObject.Predmet.SudioniciListNaziv>
  <DomainObject.Predmet.SudioniciListAdressOIB>
    <izvorni_sadrzaj>
      <item>Financijska agencija, OIB 85821130368</item>
      <item>USLUGE PRIGORJE, braniteljska zadruga za financijske usluge, OIB 17524376629, Ulica kralja Tomislava 24,48260 Križevci</item>
      <item>Sudski registar Trgovačkog suda u Varaždinu</item>
      <item>Goran Delić, upravitelj zadruge</item>
      <item>Stanko Makar, dipl. oec., OIB 49218337993, Sigetec Ludbreški, A. Šenoe br. 6.,42230 Ludbreg</item>
      <item>Antun Mišanović, stečajni upravitelj, OIB 50827538620, Braće Radić br. 24.,42000 Varaždin</item>
      <item>Lidija Lesar, stečajni upravitelj, Travnička br. 26.,40000 Čakovec</item>
      <item>Tea Milanković-Podbreznički, Lošinjska 12,10000 Zagreb</item>
      <item>Ljudmila Ovnić, OIB 04330928438, Miklinovec 31,48000 Koprivnica</item>
      <item>Lovro Hren, OIB 42170480807, I. Kukuljevića 2, DOM SV. ANTUN,47000 Karlovac</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izvorni_sadrzaj>
    <derivirana_varijabla naziv="DomainObject.Predmet.SudioniciListAdressOIB_1">
      <item>Financijska agencija, OIB 85821130368</item>
      <item>USLUGE PRIGORJE, braniteljska zadruga za financijske usluge, OIB 17524376629, Ulica kralja Tomislava 24,48260 Križevci</item>
      <item>Sudski registar Trgovačkog suda u Varaždinu</item>
      <item>Goran Delić, upravitelj zadruge</item>
      <item>Stanko Makar, dipl. oec., OIB 49218337993, Sigetec Ludbreški, A. Šenoe br. 6.,42230 Ludbreg</item>
      <item>Antun Mišanović, stečajni upravitelj, OIB 50827538620, Braće Radić br. 24.,42000 Varaždin</item>
      <item>Lidija Lesar, stečajni upravitelj, Travnička br. 26.,40000 Čakovec</item>
      <item>Tea Milanković-Podbreznički, Lošinjska 12,10000 Zagreb</item>
      <item>Ljudmila Ovnić, OIB 04330928438, Miklinovec 31,48000 Koprivnica</item>
      <item>Lovro Hren, OIB 42170480807, I. Kukuljevića 2, DOM SV. ANTUN,47000 Karlovac</item>
      <item>Tanja Purić Stamenković, zamjenik ŽDO</item>
      <item>Odvjetnica Ivana Parša za vjerovnika Valentina Vugeca</item>
      <item>Sanja Novosel</item>
      <item>Odvjetnik Željko Rožić za vjerovnike Vesnu Stošić i dr.</item>
      <item>Odvjetnik Hinko Žerjav za Podravsku banku</item>
      <item>Davor Ivančić steč.upravitelj Križevačke štedno kreditne zadruge</item>
      <item>Odvjetnia Silvija Mlinarić Talan za vjerovnike Ivana Kiša i dr.</item>
      <item>Vjerovnik Vjekoslav Česi</item>
      <item>Terezija Herceg</item>
      <item>Vjerovnik Antun Lukinec</item>
      <item>Vjerovnik Zvonko Perlić</item>
      <item>Vjerovnik Nada Staneković</item>
      <item>Ivana Staneković, punom. po Ugovoru</item>
      <item>Odvjetnica Nela Pilipović-Ramuščak za vjerovnika Stjepana Hanćekovića</item>
      <item>Odvjetnik Dragoslav Zuber za vjerovnike Josipa i Ljudmilu Ovnić</item>
      <item>Sanja Janči stečajni upravitelj s B liste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11C4C6-555C-428D-8A85-DD8601D2E3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28</properties:Pages>
  <properties:Words>6739</properties:Words>
  <properties:Characters>40370</properties:Characters>
  <properties:Lines>3505</properties:Lines>
  <properties:Paragraphs>888</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2018-05-17T12:31:00Z</cp:lastPrinted>
  <dcterms:modified xmlns:xsi="http://www.w3.org/2001/XMLSchema-instance" xsi:type="dcterms:W3CDTF">2018-05-17T12:32:00Z</dcterms:modified>
  <cp:revision>37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28</vt:i4>
  </prop:property>
  <prop:property name="Naslov" pid="5" fmtid="{D5CDD505-2E9C-101B-9397-08002B2CF9AE}">
    <vt:lpwstr>St-758/2016-38 / Odluka - Rješenje - utvrđene i osporene tražbine (odluka_St-758_2016-38.docx)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