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19b5" w14:paraId="53f19b5" w:rsidRDefault="00715331" w:rsidP="003535DA" w:rsidR="006050BB" w:rsidRPr="00341AAC">
      <w:pPr>
        <w:spacing w:lineRule="auto" w:line="240" w:after="0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341AAC">
        <w:rPr>
          <w:rFonts w:hAnsi="Times New Roman" w:ascii="Times New Roman"/>
          <w:b/>
          <w:sz w:val="24"/>
          <w:szCs w:val="24"/>
        </w:rPr>
        <w:t>ELEG.G. d.o.o. u stečaju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Omladinska 12, Ivanić-Grad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OIB: 87659261356</w:t>
      </w:r>
    </w:p>
    <w:p w:rsidRDefault="00715331" w:rsidP="003535DA" w:rsidR="00715331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715331" w:rsidP="003535DA" w:rsidR="00715331" w:rsidRPr="00341AAC">
      <w:pPr>
        <w:spacing w:lineRule="auto" w:line="240" w:after="0"/>
        <w:jc w:val="right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Sisak, </w:t>
      </w:r>
      <w:r w:rsidR="002D61FB" w:rsidRPr="00341AAC">
        <w:rPr>
          <w:rFonts w:hAnsi="Times New Roman" w:ascii="Times New Roman"/>
          <w:sz w:val="24"/>
          <w:szCs w:val="24"/>
        </w:rPr>
        <w:t>18</w:t>
      </w:r>
      <w:r w:rsidRPr="00341AAC">
        <w:rPr>
          <w:rFonts w:hAnsi="Times New Roman" w:ascii="Times New Roman"/>
          <w:sz w:val="24"/>
          <w:szCs w:val="24"/>
        </w:rPr>
        <w:t xml:space="preserve">. </w:t>
      </w:r>
      <w:r w:rsidR="005F64F4">
        <w:rPr>
          <w:rFonts w:hAnsi="Times New Roman" w:ascii="Times New Roman"/>
          <w:sz w:val="24"/>
          <w:szCs w:val="24"/>
        </w:rPr>
        <w:t>listopada</w:t>
      </w:r>
      <w:r w:rsidRPr="00341AAC">
        <w:rPr>
          <w:rFonts w:hAnsi="Times New Roman" w:ascii="Times New Roman"/>
          <w:sz w:val="24"/>
          <w:szCs w:val="24"/>
        </w:rPr>
        <w:t xml:space="preserve"> 201</w:t>
      </w:r>
      <w:r w:rsidR="002D61FB" w:rsidRPr="00341AAC">
        <w:rPr>
          <w:rFonts w:hAnsi="Times New Roman" w:ascii="Times New Roman"/>
          <w:sz w:val="24"/>
          <w:szCs w:val="24"/>
        </w:rPr>
        <w:t>8</w:t>
      </w:r>
      <w:r w:rsidRPr="00341AAC">
        <w:rPr>
          <w:rFonts w:hAnsi="Times New Roman" w:ascii="Times New Roman"/>
          <w:sz w:val="24"/>
          <w:szCs w:val="24"/>
        </w:rPr>
        <w:t>. godine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Trgovački sud u Zagrebu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Amruševa 2/II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     Zagreb</w:t>
      </w: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ind w:firstLine="708" w:left="4956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Na posl.br. </w:t>
      </w:r>
      <w:r w:rsidR="002D61FB" w:rsidRPr="00341AAC">
        <w:rPr>
          <w:rFonts w:hAnsi="Times New Roman" w:ascii="Times New Roman"/>
          <w:b/>
          <w:sz w:val="24"/>
          <w:szCs w:val="24"/>
          <w:u w:val="single"/>
        </w:rPr>
        <w:t>48</w:t>
      </w:r>
      <w:r w:rsidRPr="00341AAC">
        <w:rPr>
          <w:rFonts w:hAnsi="Times New Roman" w:ascii="Times New Roman"/>
          <w:b/>
          <w:sz w:val="24"/>
          <w:szCs w:val="24"/>
          <w:u w:val="single"/>
        </w:rPr>
        <w:t xml:space="preserve"> St-372/15</w:t>
      </w: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Cs/>
          <w:sz w:val="24"/>
          <w:szCs w:val="24"/>
        </w:rPr>
      </w:pPr>
    </w:p>
    <w:p w:rsidRDefault="00793097" w:rsidP="003535D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PRIJEDLOG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DE7E8F" w:rsidP="004C595A" w:rsidR="00DE7E8F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793097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 xml:space="preserve">Stečajnog upravitelja za </w:t>
      </w:r>
      <w:r w:rsidR="002D61FB" w:rsidRPr="00341AAC">
        <w:rPr>
          <w:rFonts w:hAnsi="Times New Roman" w:ascii="Times New Roman"/>
          <w:b/>
          <w:sz w:val="24"/>
          <w:szCs w:val="24"/>
        </w:rPr>
        <w:t>zakazivanje ročišta za diobu kupovine</w:t>
      </w:r>
      <w:r w:rsidRPr="00341AAC">
        <w:rPr>
          <w:rFonts w:hAnsi="Times New Roman" w:ascii="Times New Roman"/>
          <w:b/>
          <w:sz w:val="24"/>
          <w:szCs w:val="24"/>
        </w:rPr>
        <w:t>.</w:t>
      </w:r>
    </w:p>
    <w:p w:rsidRDefault="00793097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  <w:r w:rsidRPr="00341AAC">
        <w:rPr>
          <w:rFonts w:hAnsi="Times New Roman" w:ascii="Times New Roman"/>
          <w:sz w:val="24"/>
          <w:szCs w:val="24"/>
        </w:rPr>
        <w:t xml:space="preserve">Rješenjem Trgovačkog suda u Zagrebu od </w:t>
      </w:r>
      <w:r w:rsidR="00F113A9">
        <w:rPr>
          <w:rFonts w:hAnsi="Times New Roman" w:ascii="Times New Roman"/>
          <w:sz w:val="24"/>
          <w:szCs w:val="24"/>
        </w:rPr>
        <w:t>05</w:t>
      </w:r>
      <w:r w:rsidRPr="00341AAC">
        <w:rPr>
          <w:rFonts w:hAnsi="Times New Roman" w:ascii="Times New Roman"/>
          <w:sz w:val="24"/>
          <w:szCs w:val="24"/>
        </w:rPr>
        <w:t xml:space="preserve">. </w:t>
      </w:r>
      <w:r w:rsidR="00F113A9">
        <w:rPr>
          <w:rFonts w:hAnsi="Times New Roman" w:ascii="Times New Roman"/>
          <w:sz w:val="24"/>
          <w:szCs w:val="24"/>
        </w:rPr>
        <w:t xml:space="preserve">Rujna </w:t>
      </w:r>
      <w:r w:rsidRPr="00341AAC">
        <w:rPr>
          <w:rFonts w:hAnsi="Times New Roman" w:ascii="Times New Roman"/>
          <w:sz w:val="24"/>
          <w:szCs w:val="24"/>
        </w:rPr>
        <w:t xml:space="preserve"> 2018. rješeno je : Utvrđuje se da je udovoljeno uvjetima za pravovaljanost prodaje, te se kupcu </w:t>
      </w:r>
      <w:r w:rsidR="00F113A9">
        <w:rPr>
          <w:rFonts w:hAnsi="Times New Roman" w:ascii="Times New Roman"/>
          <w:sz w:val="24"/>
          <w:szCs w:val="24"/>
        </w:rPr>
        <w:t>Roulette d.o.o. iz Zagreba , Hotvatova 27 , OIB: 56509284877</w:t>
      </w:r>
      <w:r w:rsidRPr="00341AAC">
        <w:rPr>
          <w:rFonts w:hAnsi="Times New Roman" w:ascii="Times New Roman"/>
          <w:sz w:val="24"/>
          <w:szCs w:val="24"/>
        </w:rPr>
        <w:t xml:space="preserve"> dosuđuje nekretnina stečajnog dužnika  ELEG G. d. o. o. u stečaju, Ivanić-Grad, Omladinska 12, OIB 8765926135,i to: </w:t>
      </w:r>
      <w:r w:rsidR="00F113A9"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>. suvlasnički dio: 16/100 etažno vlasništvo (E-</w:t>
      </w:r>
      <w:r w:rsidR="00F113A9"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 xml:space="preserve">), poslovni prostor u </w:t>
      </w:r>
      <w:r w:rsidR="00F113A9">
        <w:rPr>
          <w:rFonts w:hAnsi="Times New Roman" w:ascii="Times New Roman"/>
          <w:sz w:val="24"/>
          <w:szCs w:val="24"/>
        </w:rPr>
        <w:t xml:space="preserve">potkrovlju površine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="00F113A9">
        <w:rPr>
          <w:rFonts w:hAnsi="Times New Roman" w:ascii="Times New Roman"/>
          <w:sz w:val="24"/>
          <w:szCs w:val="24"/>
        </w:rPr>
        <w:t xml:space="preserve">133,14 </w:t>
      </w:r>
      <w:r w:rsidRPr="00341AAC">
        <w:rPr>
          <w:rFonts w:hAnsi="Times New Roman" w:ascii="Times New Roman"/>
          <w:sz w:val="24"/>
          <w:szCs w:val="24"/>
        </w:rPr>
        <w:t>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, </w:t>
      </w:r>
      <w:r w:rsidR="00F113A9">
        <w:rPr>
          <w:rFonts w:hAnsi="Times New Roman" w:ascii="Times New Roman"/>
          <w:sz w:val="24"/>
          <w:szCs w:val="24"/>
        </w:rPr>
        <w:t xml:space="preserve">za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="00F113A9">
        <w:rPr>
          <w:rFonts w:hAnsi="Times New Roman" w:ascii="Times New Roman"/>
          <w:sz w:val="24"/>
          <w:szCs w:val="24"/>
        </w:rPr>
        <w:t xml:space="preserve">cijenu </w:t>
      </w:r>
      <w:r w:rsidRPr="00341AAC">
        <w:rPr>
          <w:rFonts w:hAnsi="Times New Roman" w:ascii="Times New Roman"/>
          <w:sz w:val="24"/>
          <w:szCs w:val="24"/>
        </w:rPr>
        <w:t xml:space="preserve"> u iznosu od </w:t>
      </w:r>
      <w:r w:rsidR="00F113A9">
        <w:rPr>
          <w:rFonts w:hAnsi="Times New Roman" w:ascii="Times New Roman"/>
          <w:b/>
          <w:sz w:val="24"/>
          <w:szCs w:val="24"/>
        </w:rPr>
        <w:t>184.391,20</w:t>
      </w:r>
      <w:r w:rsidRPr="00341AAC">
        <w:rPr>
          <w:rFonts w:hAnsi="Times New Roman" w:ascii="Times New Roman"/>
          <w:b/>
          <w:sz w:val="24"/>
          <w:szCs w:val="24"/>
        </w:rPr>
        <w:t xml:space="preserve"> kn</w:t>
      </w:r>
      <w:r w:rsidRPr="00341AAC">
        <w:rPr>
          <w:rFonts w:hAnsi="Times New Roman" w:ascii="Times New Roman"/>
          <w:sz w:val="24"/>
          <w:szCs w:val="24"/>
        </w:rPr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D61FB" w:rsidP="004C595A" w:rsidR="002D61FB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Imovina stečajnog dužnika sastojala se od</w:t>
      </w:r>
      <w:r w:rsidR="004C595A" w:rsidRPr="00341AAC">
        <w:rPr>
          <w:rFonts w:hAnsi="Times New Roman" w:ascii="Times New Roman"/>
          <w:b/>
          <w:sz w:val="24"/>
          <w:szCs w:val="24"/>
        </w:rPr>
        <w:t xml:space="preserve"> nekretnina i potraživanja i to 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i/>
          <w:sz w:val="24"/>
          <w:szCs w:val="24"/>
          <w:u w:val="single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  <w:u w:val="single"/>
        </w:rPr>
      </w:pPr>
      <w:r w:rsidRPr="00341AAC">
        <w:rPr>
          <w:rFonts w:hAnsi="Times New Roman" w:ascii="Times New Roman"/>
          <w:b/>
          <w:i/>
          <w:sz w:val="24"/>
          <w:szCs w:val="24"/>
          <w:u w:val="single"/>
        </w:rPr>
        <w:t>Nekretnine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Upisane u Zk uložak : 2822 , Katastarska općina : IVANIĆ GRAD, katastarska čestica 2552 , KUĆA I DVORIŠTE U IVANIĆ GRADU ukupne površine 431 m2.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A koje se sastoje od 3 etaže i to: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 E-5 )</w:t>
      </w:r>
    </w:p>
    <w:p w:rsidRDefault="004C595A" w:rsidP="004C595A" w:rsidR="004C595A" w:rsidRPr="00341AAC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podrumu površine od 135,38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13/100 ETAŽNO VLASNIŠTVO (E-6)</w:t>
      </w:r>
    </w:p>
    <w:p w:rsidRDefault="004C595A" w:rsidP="004C595A" w:rsidR="004C595A" w:rsidRPr="00341AAC">
      <w:pPr>
        <w:numPr>
          <w:ilvl w:val="0"/>
          <w:numId w:val="4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prizemlju površine od 115, 05 m2</w:t>
      </w:r>
    </w:p>
    <w:p w:rsidRDefault="004C595A" w:rsidP="004C595A" w:rsidR="004C595A" w:rsidRPr="00341AAC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ERSTR&amp;STEIERMARKISCHE BANK d.d. , Zagreb Varšavska 3-5.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lastRenderedPageBreak/>
        <w:t>Uknjižba založno pravo, Ugovor o raskidu Broj OV-1556/2015 22.02.2015., Aneks broj OV-1555/2015 23.02.2015., Šiprak Stjepan, OIB: 66945193699, Omladinska ulica 12, 10310 Ivanić Grad.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Suvlasnički dio : 16/100 ETAŽNO VLASNIŠTVO (E-7)</w:t>
      </w:r>
    </w:p>
    <w:p w:rsidRDefault="004C595A" w:rsidP="004C595A" w:rsidR="004C595A" w:rsidRPr="00341AAC">
      <w:pPr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Poslovni prostor u potkrovlju površine od 133,14 m2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Upisano založno pravo PRIVREDANA BANKA ZAGREB D.D. , OIB: 02535697732, Zagreb , Račkoga 6.</w:t>
      </w:r>
    </w:p>
    <w:p w:rsidRDefault="004C595A" w:rsidP="004C595A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113A9" w:rsidP="004C595A" w:rsidR="004C595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</w:t>
      </w:r>
      <w:r w:rsidR="004C595A" w:rsidRPr="00341AAC">
        <w:rPr>
          <w:rFonts w:hAnsi="Times New Roman" w:ascii="Times New Roman"/>
          <w:sz w:val="24"/>
          <w:szCs w:val="24"/>
        </w:rPr>
        <w:t xml:space="preserve"> Trgovačkog suda u Zagrebu od </w:t>
      </w:r>
      <w:r>
        <w:rPr>
          <w:rFonts w:hAnsi="Times New Roman" w:ascii="Times New Roman"/>
          <w:sz w:val="24"/>
          <w:szCs w:val="24"/>
        </w:rPr>
        <w:t>05</w:t>
      </w:r>
      <w:r w:rsidR="004C595A" w:rsidRPr="00341AAC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Rujna </w:t>
      </w:r>
      <w:r w:rsidR="004C595A" w:rsidRPr="00341AAC">
        <w:rPr>
          <w:rFonts w:hAnsi="Times New Roman" w:ascii="Times New Roman"/>
          <w:sz w:val="24"/>
          <w:szCs w:val="24"/>
        </w:rPr>
        <w:t xml:space="preserve"> 2018. </w:t>
      </w:r>
      <w:r>
        <w:rPr>
          <w:rFonts w:hAnsi="Times New Roman" w:ascii="Times New Roman"/>
          <w:sz w:val="24"/>
          <w:szCs w:val="24"/>
        </w:rPr>
        <w:t>Navedena nekretnina je prodana za iznos od 184.391,20 Kn , a kupac je položio kupovinu u cijelosti.</w:t>
      </w:r>
    </w:p>
    <w:p w:rsidRDefault="00F113A9" w:rsidP="004C595A" w:rsidR="00F113A9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C595A" w:rsidP="002D61FB" w:rsidR="002D61FB" w:rsidRPr="00341AAC">
      <w:pPr>
        <w:spacing w:lineRule="auto" w:line="240" w:after="0"/>
        <w:jc w:val="both"/>
        <w:rPr>
          <w:rFonts w:hAnsi="Times New Roman" w:ascii="Times New Roman"/>
          <w:b/>
          <w:i/>
          <w:sz w:val="24"/>
          <w:szCs w:val="24"/>
        </w:rPr>
      </w:pPr>
      <w:r w:rsidRPr="00341AAC">
        <w:rPr>
          <w:rFonts w:hAnsi="Times New Roman" w:ascii="Times New Roman"/>
          <w:b/>
          <w:i/>
          <w:sz w:val="24"/>
          <w:szCs w:val="24"/>
        </w:rPr>
        <w:t xml:space="preserve">Potraživanja: </w:t>
      </w:r>
    </w:p>
    <w:p w:rsidRDefault="004C595A" w:rsidP="002D61FB" w:rsidR="004C595A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20E3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Potraživnja od kupaca..................................................................................... 4.887,15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zaposlenih ............................................................................ 25.388,18 kn</w:t>
      </w:r>
    </w:p>
    <w:p w:rsidRDefault="008C20E3" w:rsidP="003535DA" w:rsidR="008C20E3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Potraživanja od države ...................................................................................  1.745,42 kn</w:t>
      </w:r>
    </w:p>
    <w:p w:rsidRDefault="00793097" w:rsidP="003535DA" w:rsidR="00793097" w:rsidRPr="00341AAC">
      <w:pPr>
        <w:pStyle w:val="Odlomakpopisa1"/>
        <w:spacing w:lineRule="auto" w:line="240" w:after="0"/>
        <w:ind w:left="0"/>
        <w:rPr>
          <w:rFonts w:hAnsi="Times New Roman" w:ascii="Times New Roman"/>
          <w:sz w:val="24"/>
          <w:szCs w:val="24"/>
          <w:highlight w:val="yellow"/>
        </w:rPr>
      </w:pPr>
    </w:p>
    <w:p w:rsidRDefault="004C595A" w:rsidP="003535DA" w:rsidR="00793097" w:rsidRPr="00341AA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Nakon provedenih usklađivanja odnosno utvrđenja zastare i odbacivanja kaznene prijave kao neosnovane u odnosu na bivšu djelatnicu društva prema kojoj su iskazana potraživanja u iznosu od 25.388,18 Kn , proveden je otpis potraživanja osim iznosa </w:t>
      </w:r>
      <w:r w:rsidR="00341AAC">
        <w:rPr>
          <w:rFonts w:hAnsi="Times New Roman" w:ascii="Times New Roman"/>
          <w:sz w:val="24"/>
          <w:szCs w:val="24"/>
        </w:rPr>
        <w:t xml:space="preserve">od </w:t>
      </w:r>
      <w:r w:rsidR="00343568" w:rsidRPr="00341AAC">
        <w:rPr>
          <w:rFonts w:hAnsi="Times New Roman" w:ascii="Times New Roman"/>
          <w:b/>
          <w:sz w:val="24"/>
          <w:szCs w:val="24"/>
        </w:rPr>
        <w:t>1.433,73 Kn</w:t>
      </w:r>
      <w:r w:rsidR="00343568" w:rsidRPr="00341AAC">
        <w:rPr>
          <w:rFonts w:hAnsi="Times New Roman" w:ascii="Times New Roman"/>
          <w:sz w:val="24"/>
          <w:szCs w:val="24"/>
        </w:rPr>
        <w:t xml:space="preserve"> </w:t>
      </w:r>
      <w:r w:rsidR="00341AAC">
        <w:rPr>
          <w:rFonts w:hAnsi="Times New Roman" w:ascii="Times New Roman"/>
          <w:sz w:val="24"/>
          <w:szCs w:val="24"/>
        </w:rPr>
        <w:t>.</w:t>
      </w:r>
    </w:p>
    <w:p w:rsidRDefault="00793097" w:rsidP="003535DA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E72AE" w:rsidP="003535DA" w:rsidR="004C595A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Troškovi stečajnog postupka: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tbl>
      <w:tblPr>
        <w:tblW w:type="dxa" w:w="7200"/>
        <w:tblInd w:type="dxa" w:w="97"/>
        <w:tblLook w:val="04A0" w:noVBand="1" w:noHBand="0" w:lastColumn="0" w:firstColumn="1" w:lastRow="0" w:firstRow="1"/>
      </w:tblPr>
      <w:tblGrid>
        <w:gridCol w:w="1170"/>
        <w:gridCol w:w="3800"/>
        <w:gridCol w:w="244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R.B. </w:t>
            </w:r>
          </w:p>
        </w:tc>
        <w:tc>
          <w:tcPr>
            <w:tcW w:type="dxa" w:w="3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VRSTA TROŠKA </w:t>
            </w:r>
          </w:p>
        </w:tc>
        <w:tc>
          <w:tcPr>
            <w:tcW w:type="dxa" w:w="2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IZNOS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Odvodnja Ivanić Grad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1.325,52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Električna energija paušal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1.274,97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Iva plin d.o.o.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5F64F4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472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,</w:t>
            </w: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3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>10.093,66</w:t>
            </w:r>
            <w:r w:rsidR="00DE7E8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Naknada za uređenje voda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5F64F4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888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,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0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REŽIJSKI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26.054,50</w:t>
            </w:r>
            <w:r w:rsidR="00DE7E8F"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341AAC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Knjigovodstvene i rač. </w:t>
            </w:r>
            <w:r w:rsidR="00341AAC">
              <w:rPr>
                <w:rFonts w:eastAsia="Times New Roman" w:hAnsi="Times New Roman" w:ascii="Times New Roman"/>
                <w:color w:val="000000"/>
                <w:lang w:eastAsia="hr-HR"/>
              </w:rPr>
              <w:t>u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sluge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5F64F4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.</w:t>
            </w:r>
            <w:r w:rsidR="005F64F4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Materijalni troškovi, troš izrade pečata,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telefona , biljega, uredskog materijala,,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fotokopiranja, javna objava Fina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Troškovi oglašavanja</w:t>
            </w:r>
            <w:r w:rsidR="00D930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prodaje nekretnina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12.000,00 kn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38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  <w:r w:rsidR="005F64F4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</w:t>
            </w:r>
            <w:r w:rsidR="00042124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OPĆI TROŠKOVI</w:t>
            </w:r>
          </w:p>
        </w:tc>
        <w:tc>
          <w:tcPr>
            <w:tcW w:type="dxa" w:w="2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5F64F4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45.800,00</w:t>
            </w:r>
            <w:r w:rsidR="00DE7E8F"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kn</w:t>
            </w:r>
          </w:p>
        </w:tc>
      </w:tr>
    </w:tbl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Obračun nagrade stečajnom upravitelj :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  <w:r w:rsidRPr="00341AAC">
        <w:rPr>
          <w:rFonts w:hAnsi="Times New Roman" w:ascii="Times New Roman"/>
          <w:i/>
          <w:sz w:val="24"/>
          <w:szCs w:val="24"/>
        </w:rPr>
        <w:t>Sukladno Uredbi , nagrada je obračunata primjenom tablice vrijednosti, a obračunata je na ukupan iznos unovčene i neunovčene stečajne mase.</w:t>
      </w:r>
    </w:p>
    <w:p w:rsidRDefault="003226EE" w:rsidP="003535DA" w:rsidR="003226EE" w:rsidRPr="00341AAC">
      <w:pPr>
        <w:spacing w:lineRule="auto" w:line="240" w:after="0"/>
        <w:rPr>
          <w:rFonts w:hAnsi="Times New Roman" w:ascii="Times New Roman"/>
          <w:i/>
          <w:sz w:val="24"/>
          <w:szCs w:val="24"/>
        </w:rPr>
      </w:pPr>
    </w:p>
    <w:p w:rsidRDefault="007E1A1F" w:rsidP="003535DA" w:rsidR="00343568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lastRenderedPageBreak/>
        <w:t>Izračun o</w:t>
      </w:r>
      <w:r w:rsidR="00343568" w:rsidRPr="00341AAC">
        <w:rPr>
          <w:rFonts w:hAnsi="Times New Roman" w:ascii="Times New Roman"/>
          <w:b/>
          <w:sz w:val="24"/>
          <w:szCs w:val="24"/>
        </w:rPr>
        <w:t>snovic</w:t>
      </w:r>
      <w:r w:rsidRPr="00341AAC">
        <w:rPr>
          <w:rFonts w:hAnsi="Times New Roman" w:ascii="Times New Roman"/>
          <w:b/>
          <w:sz w:val="24"/>
          <w:szCs w:val="24"/>
        </w:rPr>
        <w:t>e</w:t>
      </w:r>
      <w:r w:rsidR="00343568" w:rsidRPr="00341AAC">
        <w:rPr>
          <w:rFonts w:hAnsi="Times New Roman" w:ascii="Times New Roman"/>
          <w:b/>
          <w:sz w:val="24"/>
          <w:szCs w:val="24"/>
        </w:rPr>
        <w:t xml:space="preserve"> za obračun nagrade stečajnom upravitelju</w:t>
      </w:r>
      <w:r w:rsidR="00B13F12" w:rsidRPr="00341AAC">
        <w:rPr>
          <w:rFonts w:hAnsi="Times New Roman" w:ascii="Times New Roman"/>
          <w:b/>
          <w:sz w:val="24"/>
          <w:szCs w:val="24"/>
        </w:rPr>
        <w:t xml:space="preserve"> i izračun učešća prodane nekretnine u stečajnoj masi</w:t>
      </w:r>
    </w:p>
    <w:p w:rsidRDefault="00343568" w:rsidP="003535DA" w:rsidR="00343568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7E1A1F" w:rsidR="007E1A1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Iznos 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</w:t>
            </w:r>
            <w:r w:rsidR="00D930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asi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. %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Unovčenje nekretnine poslovni prostor označen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619.123,50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76,90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kao suvlasnički dio ( E-5) i (E-6 )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2. 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64F4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Unovčenje </w:t>
            </w:r>
            <w:r w:rsidR="007E1A1F"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 nekretnine označen kao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184.391,20 kn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22.9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suvlasnički dio ( E-7)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</w:tr>
      <w:tr w:rsidTr="007E1A1F" w:rsidR="007E1A1F" w:rsidRPr="00341AAC">
        <w:trPr>
          <w:trHeight w:val="31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3. 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Naplačena potraživanja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1.433,73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0,2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UKUPNO 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804.948,43 kn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100%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3535DA" w:rsidR="003226EE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Osnov</w:t>
      </w:r>
      <w:r w:rsidR="00B13F12" w:rsidRPr="00341AAC">
        <w:rPr>
          <w:rFonts w:hAnsi="Times New Roman" w:ascii="Times New Roman"/>
          <w:sz w:val="24"/>
          <w:szCs w:val="24"/>
        </w:rPr>
        <w:t>ica za obračun na</w:t>
      </w:r>
      <w:r w:rsidRPr="00341AAC">
        <w:rPr>
          <w:rFonts w:hAnsi="Times New Roman" w:ascii="Times New Roman"/>
          <w:sz w:val="24"/>
          <w:szCs w:val="24"/>
        </w:rPr>
        <w:t>grade stečajnom upravitelju</w:t>
      </w:r>
      <w:r w:rsidR="00341AAC">
        <w:rPr>
          <w:rFonts w:hAnsi="Times New Roman" w:ascii="Times New Roman"/>
          <w:sz w:val="24"/>
          <w:szCs w:val="24"/>
        </w:rPr>
        <w:t xml:space="preserve"> iznosi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 w:rsidRPr="00341AAC">
        <w:rPr>
          <w:rFonts w:hAnsi="Times New Roman" w:ascii="Times New Roman"/>
          <w:b/>
          <w:sz w:val="24"/>
          <w:szCs w:val="24"/>
        </w:rPr>
        <w:t>804.948,43 Kn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Učešće prodane imovine u stečajnoj masi iznosi </w:t>
      </w:r>
      <w:r w:rsidR="00247782">
        <w:rPr>
          <w:rFonts w:hAnsi="Times New Roman" w:ascii="Times New Roman"/>
          <w:b/>
          <w:sz w:val="24"/>
          <w:szCs w:val="24"/>
        </w:rPr>
        <w:t>22</w:t>
      </w:r>
      <w:r w:rsidRPr="00341AAC">
        <w:rPr>
          <w:rFonts w:hAnsi="Times New Roman" w:ascii="Times New Roman"/>
          <w:b/>
          <w:sz w:val="24"/>
          <w:szCs w:val="24"/>
        </w:rPr>
        <w:t>.90 %</w:t>
      </w:r>
    </w:p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2992"/>
        <w:gridCol w:w="1276"/>
        <w:gridCol w:w="1984"/>
        <w:gridCol w:w="2694"/>
      </w:tblGrid>
      <w:tr w:rsidTr="007E1A1F" w:rsidR="007E1A1F" w:rsidRPr="00341AAC">
        <w:trPr>
          <w:trHeight w:val="600"/>
        </w:trPr>
        <w:tc>
          <w:tcPr>
            <w:tcW w:type="dxa" w:w="2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Vrijednost unovčene steč.mase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Nagrada u %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za obračun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Iznos nagrade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               do 100.000,00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16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100.000,00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16.000,00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100.000,01 do 300.000,00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</w:t>
            </w:r>
            <w:r w:rsidR="007E1A1F"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200.000,00 kn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         24.000,00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300.000,01 do 500.000,00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200.000,00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20.000,00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 Na razliku od </w:t>
            </w:r>
          </w:p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500.000,01 do 1.000.000,00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930AC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</w:t>
            </w:r>
            <w:r w:rsidR="007E1A1F"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304.948,43 kn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24.395,87 Kn </w:t>
            </w:r>
          </w:p>
        </w:tc>
      </w:tr>
      <w:tr w:rsidTr="007E1A1F" w:rsidR="007E1A1F" w:rsidRPr="00341AAC">
        <w:trPr>
          <w:trHeight w:val="300"/>
        </w:trPr>
        <w:tc>
          <w:tcPr>
            <w:tcW w:type="dxa" w:w="29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7E1A1F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UKUPNO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A1F" w:rsidP="00B13F12" w:rsidR="007E1A1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Cs/>
                <w:color w:val="000000"/>
                <w:lang w:eastAsia="hr-HR"/>
              </w:rPr>
              <w:t xml:space="preserve">            </w:t>
            </w: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84.395,87 Kn </w:t>
            </w:r>
          </w:p>
        </w:tc>
      </w:tr>
    </w:tbl>
    <w:p w:rsidRDefault="00793097" w:rsidP="003535DA" w:rsidR="007E1A1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B13F12" w:rsidP="003535DA" w:rsidR="007E1A1F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341AAC">
        <w:rPr>
          <w:rFonts w:hAnsi="Times New Roman" w:ascii="Times New Roman"/>
          <w:b/>
          <w:sz w:val="24"/>
          <w:szCs w:val="24"/>
        </w:rPr>
        <w:t>Izračun učešća prodane nekretnine po kvadratnom metru površine , u odnosu na režijske troškove :</w:t>
      </w: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60"/>
        <w:tblInd w:type="dxa" w:w="97"/>
        <w:tblLook w:val="04A0" w:noVBand="1" w:noHBand="0" w:lastColumn="0" w:firstColumn="1" w:lastRow="0" w:firstRow="1"/>
      </w:tblPr>
      <w:tblGrid>
        <w:gridCol w:w="960"/>
        <w:gridCol w:w="4720"/>
        <w:gridCol w:w="1600"/>
        <w:gridCol w:w="1680"/>
      </w:tblGrid>
      <w:tr w:rsidTr="00DE7E8F" w:rsidR="00DE7E8F" w:rsidRPr="00341AAC">
        <w:trPr>
          <w:trHeight w:val="300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R.br.</w:t>
            </w:r>
          </w:p>
        </w:tc>
        <w:tc>
          <w:tcPr>
            <w:tcW w:type="dxa" w:w="4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Naziv </w:t>
            </w:r>
          </w:p>
        </w:tc>
        <w:tc>
          <w:tcPr>
            <w:tcW w:type="dxa" w:w="16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površina m2</w:t>
            </w:r>
          </w:p>
        </w:tc>
        <w:tc>
          <w:tcPr>
            <w:tcW w:type="dxa" w:w="1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Učesšće u st.m. %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250,43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65,29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( E-5 ) i ( E-6 ) ,  135,38 m2 + 115,05 m2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472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poslovni prostor označen kao suvlasnički dio </w:t>
            </w:r>
          </w:p>
        </w:tc>
        <w:tc>
          <w:tcPr>
            <w:tcW w:type="dxa" w:w="16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133,14</w:t>
            </w:r>
          </w:p>
        </w:tc>
        <w:tc>
          <w:tcPr>
            <w:tcW w:type="dxa" w:w="16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34,71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 xml:space="preserve"> ( E-7 ) ,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E7E8F" w:rsidP="00DE7E8F" w:rsidR="00DE7E8F" w:rsidRPr="00125A13">
            <w:pPr>
              <w:spacing w:lineRule="auto" w:line="240" w:after="0"/>
              <w:rPr>
                <w:rFonts w:eastAsia="Times New Roman" w:hAnsi="Times New Roman" w:ascii="Times New Roman"/>
                <w:b/>
                <w:color w:val="000000"/>
                <w:lang w:eastAsia="hr-HR"/>
              </w:rPr>
            </w:pPr>
            <w:r w:rsidRPr="00125A13">
              <w:rPr>
                <w:rFonts w:eastAsia="Times New Roman" w:hAnsi="Times New Roman" w:ascii="Times New Roman"/>
                <w:b/>
                <w:color w:val="000000"/>
                <w:lang w:eastAsia="hr-HR"/>
              </w:rPr>
              <w:t> </w:t>
            </w:r>
          </w:p>
        </w:tc>
      </w:tr>
      <w:tr w:rsidTr="00DE7E8F" w:rsidR="00DE7E8F" w:rsidRPr="00341AAC">
        <w:trPr>
          <w:trHeight w:val="30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472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type="dxa" w:w="1600"/>
            <w:tcBorders>
              <w:top w:val="nil"/>
              <w:left w:val="nil"/>
              <w:bottom w:space="0" w:sz="4" w:color="auto" w:val="single"/>
              <w:right w:val="nil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b/>
                <w:bCs/>
                <w:color w:val="000000"/>
                <w:lang w:eastAsia="hr-HR"/>
              </w:rPr>
              <w:t>383,57</w:t>
            </w:r>
          </w:p>
        </w:tc>
        <w:tc>
          <w:tcPr>
            <w:tcW w:type="dxa" w:w="1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8D8D8" w:color="000000" w:val="clear"/>
            <w:noWrap/>
            <w:vAlign w:val="bottom"/>
            <w:hideMark/>
          </w:tcPr>
          <w:p w:rsidRDefault="00DE7E8F" w:rsidP="00DE7E8F" w:rsidR="00DE7E8F" w:rsidRPr="00341AAC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341AAC">
              <w:rPr>
                <w:rFonts w:eastAsia="Times New Roman" w:hAnsi="Times New Roman" w:ascii="Times New Roman"/>
                <w:color w:val="000000"/>
                <w:lang w:eastAsia="hr-HR"/>
              </w:rPr>
              <w:t>100</w:t>
            </w:r>
          </w:p>
        </w:tc>
      </w:tr>
    </w:tbl>
    <w:p w:rsidRDefault="00B13F12" w:rsidP="003535DA" w:rsidR="00B13F12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Prodana nekretnina sudjeluje u učešću režijskih troškova </w:t>
      </w:r>
      <w:r w:rsidR="00247782">
        <w:rPr>
          <w:rFonts w:hAnsi="Times New Roman" w:ascii="Times New Roman"/>
          <w:b/>
          <w:sz w:val="24"/>
          <w:szCs w:val="24"/>
        </w:rPr>
        <w:t>34</w:t>
      </w:r>
      <w:r w:rsidRPr="00341AAC">
        <w:rPr>
          <w:rFonts w:hAnsi="Times New Roman" w:ascii="Times New Roman"/>
          <w:b/>
          <w:sz w:val="24"/>
          <w:szCs w:val="24"/>
        </w:rPr>
        <w:t>,</w:t>
      </w:r>
      <w:r w:rsidR="00247782">
        <w:rPr>
          <w:rFonts w:hAnsi="Times New Roman" w:ascii="Times New Roman"/>
          <w:b/>
          <w:sz w:val="24"/>
          <w:szCs w:val="24"/>
        </w:rPr>
        <w:t>71</w:t>
      </w:r>
      <w:r w:rsidRPr="00341AAC">
        <w:rPr>
          <w:rFonts w:hAnsi="Times New Roman" w:ascii="Times New Roman"/>
          <w:b/>
          <w:sz w:val="24"/>
          <w:szCs w:val="24"/>
        </w:rPr>
        <w:t xml:space="preserve"> %</w:t>
      </w:r>
      <w:r w:rsidRPr="00341AAC">
        <w:rPr>
          <w:rFonts w:hAnsi="Times New Roman" w:ascii="Times New Roman"/>
          <w:sz w:val="24"/>
          <w:szCs w:val="24"/>
        </w:rPr>
        <w:t xml:space="preserve"> 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Shodno iznesenome stečajni upravitelj predlaže da se utvrde sljedeći troškovi unovčenja prodane nekretnine :</w:t>
      </w: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A.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.1.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stečajnog postupka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.1. Stečajnog zakona su paušalni troškovi u iznosu 5% od postignute kupovnine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125A13" w:rsidRPr="00125A13">
        <w:rPr>
          <w:rFonts w:eastAsia="Times New Roman" w:hAnsi="Times New Roman" w:ascii="Times New Roman"/>
          <w:b/>
          <w:color w:val="000000"/>
          <w:lang w:eastAsia="hr-HR"/>
        </w:rPr>
        <w:t>184.391,20 kn</w:t>
      </w:r>
      <w:r w:rsidR="006F77E3" w:rsidRPr="00341AAC">
        <w:rPr>
          <w:rFonts w:hAnsi="Times New Roman" w:ascii="Times New Roman"/>
          <w:b/>
        </w:rPr>
        <w:t xml:space="preserve">)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, što iznosi ...............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9.219,56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B.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b/>
            <w:sz w:val="24"/>
            <w:szCs w:val="24"/>
            <w:u w:val="single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.2.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Troškovi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.2. Stečajnog zakona su troškovi koji iznose 5% od  kupovnine i terete nekretnine, ali ako su stvarno veći ili stvarno niži primjenjuju se stvarni troškovi.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troškova koji direktno terete prodanu stvar: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režijski troškovi i komunalije  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(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34,71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% od </w:t>
      </w:r>
      <w:r w:rsidR="00125A13">
        <w:rPr>
          <w:rFonts w:eastAsia="Times New Roman" w:hAnsi="Times New Roman" w:ascii="Times New Roman"/>
          <w:b/>
          <w:bCs/>
          <w:color w:val="000000"/>
          <w:lang w:eastAsia="hr-HR"/>
        </w:rPr>
        <w:t>26.054,50 kn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) 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...............................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9.043,51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                    UKUPNO: ……………………………………………..      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9.043,51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Specifikacija općih troškova stečajne mase: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- knjigovodstvene usluge...............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................................................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.....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   2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matrijalni troškovi ,trošak izrade pečata, telefona, biljega, puta </w:t>
      </w:r>
    </w:p>
    <w:p w:rsidRDefault="00DE7E8F" w:rsidP="00DE7E8F" w:rsidR="00DE7E8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poštarine, uredskog materijala, fo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tokopiranja, javna obj ....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............................    5.000,00 k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>n</w:t>
      </w:r>
    </w:p>
    <w:p w:rsidRDefault="00125A13" w:rsidP="00125A13" w:rsidR="00125A13" w:rsidRPr="00341AAC">
      <w:pPr>
        <w:numPr>
          <w:ilvl w:val="0"/>
          <w:numId w:val="9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Trošak oglašavanja  ...............................................................................   12.000,00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UKUPNO: ……………………………………………..     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45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00,00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Razmjerno vrijednosti stvari na kojoj postoji razlučno pravo u odnosu na ostalu stečajnu masu, opći troškovi koji terete stvar na kojoj postoji razlučno pravo iznose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22,90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% općih troškova, a što je iznos od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10.488,20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Ukupno troškovi temeljem čl.170.st.2. iznose: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- direktni trošak .....................................................................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9.043,51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- razmjerni dio općeg troška .................................................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10.488,20</w:t>
      </w:r>
      <w:r w:rsidR="006F77E3"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ab/>
        <w:t>UKUPNO: ....................................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..............................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19.531,71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C. </w:t>
      </w:r>
      <w:r w:rsidR="006F77E3"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Nagrada</w:t>
      </w: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stečajnom upravitelju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DE7E8F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Nagrada je obračunata na iznos ukupne stečajne mase u iznosu od 84.395,87 bruto , a učešće prodane imovine iznosi u ukupnoj stečajnoj masi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22,9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%.</w:t>
      </w: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9105B" w:rsidP="00DE7E8F" w:rsidR="0069105B" w:rsidRPr="00341AAC">
      <w:p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Dio nagrade koji se odnosi na unovčenu imovinu (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22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,90% od ukupne nagrade 84.395,87 ) , a što iznosi </w:t>
      </w:r>
      <w:r w:rsidR="00125A13">
        <w:rPr>
          <w:rFonts w:eastAsia="Times New Roman" w:hAnsi="Times New Roman" w:ascii="Times New Roman"/>
          <w:b/>
          <w:sz w:val="24"/>
          <w:szCs w:val="24"/>
          <w:lang w:eastAsia="hr-HR"/>
        </w:rPr>
        <w:t>19.326,65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D. REKAPITULACIJA TROŠKOVA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Prema naprijed navedenim obračunima rekapitulacija troškova je: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.1. iznosi ………………………………  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 xml:space="preserve">  9.043,51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.2. iznosi ………………………………   </w:t>
      </w:r>
      <w:r w:rsidR="00125A13">
        <w:rPr>
          <w:rFonts w:eastAsia="Times New Roman" w:hAnsi="Times New Roman" w:ascii="Times New Roman"/>
          <w:sz w:val="24"/>
          <w:szCs w:val="24"/>
          <w:lang w:eastAsia="hr-HR"/>
        </w:rPr>
        <w:t>19.531,71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 </w:t>
      </w:r>
    </w:p>
    <w:p w:rsidRDefault="00DE7E8F" w:rsidP="00DE7E8F" w:rsidR="00DE7E8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Trošak nagrade steč. upr.(bruto iznos)  …...........................…….   </w:t>
      </w:r>
      <w:r w:rsidR="0069105B"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    </w:t>
      </w:r>
      <w:r w:rsidR="00125A13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19.326,65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kn</w:t>
      </w:r>
    </w:p>
    <w:p w:rsidRDefault="00DE7E8F" w:rsidP="00DE7E8F" w:rsidR="00DE7E8F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>Sveukupno:  ………………………………………….</w:t>
      </w:r>
      <w:r w:rsidR="0069105B"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F113A9">
        <w:rPr>
          <w:rFonts w:eastAsia="Times New Roman" w:hAnsi="Times New Roman" w:ascii="Times New Roman"/>
          <w:b/>
          <w:sz w:val="24"/>
          <w:szCs w:val="24"/>
          <w:lang w:eastAsia="hr-HR"/>
        </w:rPr>
        <w:t>47.901,87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kn</w:t>
      </w: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F113A9">
        <w:rPr>
          <w:rFonts w:eastAsia="Times New Roman" w:hAnsi="Times New Roman" w:ascii="Times New Roman"/>
          <w:sz w:val="24"/>
          <w:szCs w:val="24"/>
          <w:lang w:eastAsia="hr-HR"/>
        </w:rPr>
        <w:t>Shodno navedenome predlažem :</w:t>
      </w: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113A9" w:rsidP="00DE7E8F" w:rsid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kupovine ostvarene prodajom nekretnine stečajnog dužnika u iznosu od 184.391,20 Kn i </w:t>
      </w: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to :</w:t>
      </w:r>
    </w:p>
    <w:p w:rsidRDefault="00DC145F" w:rsidP="00DE7E8F" w:rsid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  <w:r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>. suvlasnički dio: 16/100 etažno vlasništvo (E-</w:t>
      </w:r>
      <w:r>
        <w:rPr>
          <w:rFonts w:hAnsi="Times New Roman" w:ascii="Times New Roman"/>
          <w:sz w:val="24"/>
          <w:szCs w:val="24"/>
        </w:rPr>
        <w:t>7</w:t>
      </w:r>
      <w:r w:rsidRPr="00341AAC">
        <w:rPr>
          <w:rFonts w:hAnsi="Times New Roman" w:ascii="Times New Roman"/>
          <w:sz w:val="24"/>
          <w:szCs w:val="24"/>
        </w:rPr>
        <w:t xml:space="preserve">), poslovni prostor u </w:t>
      </w:r>
      <w:r>
        <w:rPr>
          <w:rFonts w:hAnsi="Times New Roman" w:ascii="Times New Roman"/>
          <w:sz w:val="24"/>
          <w:szCs w:val="24"/>
        </w:rPr>
        <w:t xml:space="preserve">potkrovlju površine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133,14 </w:t>
      </w:r>
      <w:r w:rsidRPr="00341AAC">
        <w:rPr>
          <w:rFonts w:hAnsi="Times New Roman" w:ascii="Times New Roman"/>
          <w:sz w:val="24"/>
          <w:szCs w:val="24"/>
        </w:rPr>
        <w:t>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  <w:r w:rsidRPr="00341AA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za </w:t>
      </w:r>
      <w:r w:rsidRPr="00341AA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cijenu </w:t>
      </w:r>
      <w:r w:rsidRPr="00341AAC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b/>
          <w:sz w:val="24"/>
          <w:szCs w:val="24"/>
        </w:rPr>
        <w:t>184.391,20</w:t>
      </w:r>
      <w:r w:rsidRPr="00341AAC">
        <w:rPr>
          <w:rFonts w:hAnsi="Times New Roman" w:ascii="Times New Roman"/>
          <w:b/>
          <w:sz w:val="24"/>
          <w:szCs w:val="24"/>
        </w:rPr>
        <w:t xml:space="preserve"> kn</w:t>
      </w:r>
      <w:r w:rsidRPr="00341AAC">
        <w:rPr>
          <w:rFonts w:hAnsi="Times New Roman" w:ascii="Times New Roman"/>
          <w:sz w:val="24"/>
          <w:szCs w:val="24"/>
        </w:rPr>
        <w:t xml:space="preserve"> uvećano za troškove poreza sve upisano kod Općinskog suda u Velikoj Gorici, Zemljišnoknjižni odjel Ivanić Grad upisano u zk. uložak br. 2822, kč. br. 2552, u naravi kuća i dvorište u Ivanić Gradu, površine 431m</w:t>
      </w:r>
      <w:r w:rsidRPr="00341AAC">
        <w:rPr>
          <w:rFonts w:hAnsi="Times New Roman" w:ascii="Times New Roman"/>
          <w:sz w:val="24"/>
          <w:szCs w:val="24"/>
          <w:vertAlign w:val="superscript"/>
        </w:rPr>
        <w:t>2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  <w:vertAlign w:val="superscript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C145F">
        <w:rPr>
          <w:rFonts w:hAnsi="Times New Roman" w:ascii="Times New Roman"/>
          <w:sz w:val="24"/>
          <w:szCs w:val="24"/>
        </w:rPr>
        <w:lastRenderedPageBreak/>
        <w:t xml:space="preserve">namiruju se </w:t>
      </w:r>
      <w:r>
        <w:rPr>
          <w:rFonts w:hAnsi="Times New Roman" w:ascii="Times New Roman"/>
          <w:sz w:val="24"/>
          <w:szCs w:val="24"/>
        </w:rPr>
        <w:t>: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145F" w:rsidP="00DE7E8F" w:rsidR="00DC145F" w:rsidRPr="00DC145F">
      <w:pPr>
        <w:numPr>
          <w:ilvl w:val="0"/>
          <w:numId w:val="1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Stvarno nastali troškovi i ostale obveze stečajne mase prema čl. 170. Stečajnog zakona u iznosu od </w:t>
      </w:r>
      <w:r w:rsidRPr="00DC145F">
        <w:rPr>
          <w:rFonts w:eastAsia="Times New Roman" w:hAnsi="Times New Roman" w:ascii="Times New Roman"/>
          <w:sz w:val="24"/>
          <w:szCs w:val="24"/>
          <w:lang w:eastAsia="hr-HR"/>
        </w:rPr>
        <w:t>47.901,87 kn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.</w:t>
      </w:r>
    </w:p>
    <w:p w:rsidRDefault="00DC145F" w:rsidP="00DE7E8F" w:rsidR="00DC145F" w:rsidRPr="00F113A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145F" w:rsidP="00DC145F" w:rsidR="00DC145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.1. iznosi ………………………………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9.043,51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>kn</w:t>
      </w:r>
    </w:p>
    <w:p w:rsidRDefault="00DC145F" w:rsidP="00DC145F" w:rsidR="00DC145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Trošak temeljem čl. </w:t>
      </w:r>
      <w:smartTag w:element="metricconverter" w:uri="urn:schemas-microsoft-com:office:smarttags">
        <w:smartTagPr>
          <w:attr w:val="170. st" w:name="ProductID"/>
        </w:smartTagPr>
        <w:r w:rsidRPr="00341AAC">
          <w:rPr>
            <w:rFonts w:eastAsia="Times New Roman" w:hAnsi="Times New Roman" w:ascii="Times New Roman"/>
            <w:sz w:val="24"/>
            <w:szCs w:val="24"/>
            <w:lang w:eastAsia="hr-HR"/>
          </w:rPr>
          <w:t>170. st</w:t>
        </w:r>
      </w:smartTag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.2. iznosi ………………………………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19.531,71</w:t>
      </w:r>
      <w:r w:rsidRPr="00341AA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kn </w:t>
      </w:r>
    </w:p>
    <w:p w:rsidRDefault="00DC145F" w:rsidP="00DC145F" w:rsidR="00DC145F" w:rsidRPr="00341AAC">
      <w:pPr>
        <w:spacing w:lineRule="auto" w:line="240" w:after="0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Trošak nagrade steč. upr.(bruto iznos)  …...........................…….       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19.326,65</w:t>
      </w:r>
      <w:r w:rsidRPr="00341AAC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kn</w:t>
      </w:r>
    </w:p>
    <w:p w:rsidRDefault="00DC145F" w:rsidP="00DC145F" w:rsid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341A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</w:t>
      </w:r>
      <w:r w:rsidRPr="00DC145F">
        <w:rPr>
          <w:rFonts w:eastAsia="Times New Roman" w:hAnsi="Times New Roman" w:ascii="Times New Roman"/>
          <w:sz w:val="24"/>
          <w:szCs w:val="24"/>
          <w:lang w:eastAsia="hr-HR"/>
        </w:rPr>
        <w:t>Sveukupno:  …………………………………………. 47.901,87 kn</w:t>
      </w:r>
    </w:p>
    <w:p w:rsidRDefault="00DC145F" w:rsidP="00DC145F" w:rsidR="00DC14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2.Razlučni vjerovnik </w:t>
      </w:r>
      <w:r w:rsidRPr="00341AAC">
        <w:rPr>
          <w:rFonts w:hAnsi="Times New Roman" w:ascii="Times New Roman"/>
          <w:sz w:val="24"/>
          <w:szCs w:val="24"/>
        </w:rPr>
        <w:t>PRIVREDANA BANKA ZAGREB D.D. , OIB: 02535697732, Zagreb , Račkoga 6.</w:t>
      </w:r>
      <w:r>
        <w:rPr>
          <w:rFonts w:hAnsi="Times New Roman" w:ascii="Times New Roman"/>
          <w:sz w:val="24"/>
          <w:szCs w:val="24"/>
        </w:rPr>
        <w:t xml:space="preserve"> , namiruje se djelomično iznosom od 136.489,33 Kn.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Suda od ukupnog  iznosa 184.391,20 kn  uplaćene kupovnine: </w:t>
      </w:r>
    </w:p>
    <w:p w:rsidRDefault="00DC145F" w:rsidP="00DC145F" w:rsidR="00DC145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C145F" w:rsidP="00DC145F" w:rsidR="00DC145F">
      <w:pPr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isplatiti troškove  prema članku 170. Stečajnog zakona  u ukupnom iznosu od 47.901,87 Kn za korist</w:t>
      </w:r>
      <w:r w:rsidR="005B5046">
        <w:rPr>
          <w:rFonts w:hAnsi="Times New Roman" w:ascii="Times New Roman"/>
          <w:sz w:val="24"/>
          <w:szCs w:val="24"/>
        </w:rPr>
        <w:t>:</w:t>
      </w:r>
    </w:p>
    <w:p w:rsidRDefault="005B5046" w:rsidP="005B5046" w:rsidR="005B50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stečajnog dužnika ELEG.G d.o.o. u stečaju , Ivanić Grad , na račun broj IBAN: HR 08 2488 0011 1001 31711 , Bks Bank AG poziv na broj 372-15</w:t>
      </w:r>
    </w:p>
    <w:p w:rsidRDefault="005B5046" w:rsidP="005B5046" w:rsidR="005B504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B5046" w:rsidP="005B5046" w:rsidR="005B5046" w:rsidRPr="00341AAC">
      <w:pPr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isplatiti razlučnog vjerovnika </w:t>
      </w:r>
    </w:p>
    <w:p w:rsidRDefault="005B5046" w:rsidP="00190E9C" w:rsidR="005B5046">
      <w:pPr>
        <w:spacing w:lineRule="auto" w:line="240" w:after="0"/>
        <w:ind w:left="644"/>
        <w:jc w:val="both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>PRIVREDANA BANKA ZAGREB D.D. , OIB: 02535697732, Zagreb , Račkoga 6.</w:t>
      </w:r>
      <w:r>
        <w:rPr>
          <w:rFonts w:hAnsi="Times New Roman" w:ascii="Times New Roman"/>
          <w:sz w:val="24"/>
          <w:szCs w:val="24"/>
        </w:rPr>
        <w:t xml:space="preserve"> , iznosom od 136.489,33 Kn.</w:t>
      </w:r>
    </w:p>
    <w:p w:rsidRDefault="00DC145F" w:rsidP="00DC145F" w:rsidR="00DC145F" w:rsidRPr="00DC145F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113A9" w:rsidP="00DE7E8F" w:rsidR="00F113A9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113A9" w:rsidP="00DE7E8F" w:rsidR="00F113A9" w:rsidRPr="00341AAC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E7E8F" w:rsidP="003535DA" w:rsidR="00DE7E8F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E1A1F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793097" w:rsidRPr="00341AAC">
        <w:rPr>
          <w:rFonts w:hAnsi="Times New Roman" w:ascii="Times New Roman"/>
          <w:sz w:val="24"/>
          <w:szCs w:val="24"/>
        </w:rPr>
        <w:t xml:space="preserve"> Stečajni upravitelj</w:t>
      </w:r>
      <w:r w:rsidR="00D930AC">
        <w:rPr>
          <w:rFonts w:hAnsi="Times New Roman" w:ascii="Times New Roman"/>
          <w:sz w:val="24"/>
          <w:szCs w:val="24"/>
        </w:rPr>
        <w:t xml:space="preserve"> :</w:t>
      </w:r>
      <w:r w:rsidR="00793097" w:rsidRPr="00341AAC">
        <w:rPr>
          <w:rFonts w:hAnsi="Times New Roman" w:ascii="Times New Roman"/>
          <w:sz w:val="24"/>
          <w:szCs w:val="24"/>
        </w:rPr>
        <w:tab/>
      </w:r>
    </w:p>
    <w:p w:rsidRDefault="00793097" w:rsidP="00D930AC" w:rsidR="00793097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93097" w:rsidP="00D930AC" w:rsidR="00715331" w:rsidRPr="00341AA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                </w:t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</w:r>
      <w:r w:rsidRPr="00341AAC">
        <w:rPr>
          <w:rFonts w:hAnsi="Times New Roman" w:ascii="Times New Roman"/>
          <w:sz w:val="24"/>
          <w:szCs w:val="24"/>
        </w:rPr>
        <w:tab/>
        <w:t xml:space="preserve"> </w:t>
      </w:r>
    </w:p>
    <w:sectPr w:rsidSect="00461686" w:rsidR="00715331" w:rsidRPr="00341AA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F740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A18A1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1E469F"/>
    <w:multiLevelType w:val="hybridMultilevel"/>
    <w:tmpl w:val="49FEFE62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8E49EF"/>
    <w:multiLevelType w:val="hybridMultilevel"/>
    <w:tmpl w:val="C8B8BBE4"/>
    <w:lvl w:tplc="EB2216D2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750662"/>
    <w:multiLevelType w:val="hybridMultilevel"/>
    <w:tmpl w:val="823836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C71C7F"/>
    <w:multiLevelType w:val="hybridMultilevel"/>
    <w:tmpl w:val="81FE7C1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8269D0"/>
    <w:multiLevelType w:val="hybridMultilevel"/>
    <w:tmpl w:val="6066929A"/>
    <w:lvl w:tplc="9A38FBB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3571B5"/>
    <w:multiLevelType w:val="hybridMultilevel"/>
    <w:tmpl w:val="E1AE5C84"/>
    <w:lvl w:tplc="9168C25C" w:ilvl="0">
      <w:start w:val="1"/>
      <w:numFmt w:val="decimal"/>
      <w:lvlText w:val="%1."/>
      <w:lvlJc w:val="left"/>
      <w:pPr>
        <w:ind w:hanging="360" w:left="10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9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5331"/>
    <w:rsid w:val="00042124"/>
    <w:rsid w:val="0006778E"/>
    <w:rsid w:val="00125A13"/>
    <w:rsid w:val="00190E9C"/>
    <w:rsid w:val="00247782"/>
    <w:rsid w:val="002A5837"/>
    <w:rsid w:val="002D61FB"/>
    <w:rsid w:val="003226EE"/>
    <w:rsid w:val="00322D93"/>
    <w:rsid w:val="00341AAC"/>
    <w:rsid w:val="00343568"/>
    <w:rsid w:val="003535DA"/>
    <w:rsid w:val="00354F00"/>
    <w:rsid w:val="00404EC8"/>
    <w:rsid w:val="00461686"/>
    <w:rsid w:val="004C595A"/>
    <w:rsid w:val="00500601"/>
    <w:rsid w:val="00565779"/>
    <w:rsid w:val="005B5046"/>
    <w:rsid w:val="005F64F4"/>
    <w:rsid w:val="006050BB"/>
    <w:rsid w:val="00636EEA"/>
    <w:rsid w:val="0067086A"/>
    <w:rsid w:val="0069105B"/>
    <w:rsid w:val="006F77E3"/>
    <w:rsid w:val="00715331"/>
    <w:rsid w:val="007457F5"/>
    <w:rsid w:val="00776581"/>
    <w:rsid w:val="00793097"/>
    <w:rsid w:val="007E1A1F"/>
    <w:rsid w:val="008C20E3"/>
    <w:rsid w:val="009569C4"/>
    <w:rsid w:val="00962830"/>
    <w:rsid w:val="00981CEA"/>
    <w:rsid w:val="009E72AE"/>
    <w:rsid w:val="00A506D5"/>
    <w:rsid w:val="00B13F12"/>
    <w:rsid w:val="00B97941"/>
    <w:rsid w:val="00D41AB2"/>
    <w:rsid w:val="00D54492"/>
    <w:rsid w:val="00D930AC"/>
    <w:rsid w:val="00DB2752"/>
    <w:rsid w:val="00DC145F"/>
    <w:rsid w:val="00DE7E8F"/>
    <w:rsid w:val="00EC4A7E"/>
    <w:rsid w:val="00EF45E4"/>
    <w:rsid w:val="00F113A9"/>
    <w:rsid w:val="00F4317F"/>
    <w:rsid w:val="00F839E3"/>
    <w:rsid w:val="00FD0203"/>
    <w:rsid w:val="00FF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6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true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5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58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5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5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6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715331"/>
    <w:pPr>
      <w:ind w:left="720"/>
      <w:contextualSpacing/>
    </w:pPr>
  </w:style>
  <w:style w:customStyle="1" w:styleId="Odlomakpopisa1" w:type="paragraph">
    <w:name w:val="Odlomak popisa1"/>
    <w:basedOn w:val="Normal"/>
    <w:qFormat/>
    <w:rsid w:val="007930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5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5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58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5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5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2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85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4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528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14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97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474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5172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631755">
              <w:marLeft w:val="0"/>
              <w:marRight w:val="0"/>
              <w:marTop w:val="0"/>
              <w:marBottom w:val="0"/>
              <w:divBdr>
                <w:top w:space="0" w:sz="4" w:color="DDDDDD" w:val="single"/>
                <w:left w:space="0" w:sz="4" w:color="DDDDDD" w:val="single"/>
                <w:bottom w:space="0" w:sz="4" w:color="DDDDDD" w:val="single"/>
                <w:right w:space="0" w:sz="4" w:color="DDDDDD" w:val="single"/>
              </w:divBdr>
              <w:divsChild>
                <w:div w:id="1007908767">
                  <w:marLeft w:val="107"/>
                  <w:marRight w:val="107"/>
                  <w:marTop w:val="0"/>
                  <w:marBottom w:val="107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605224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1374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7521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784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967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A24535-8452-4F61-ABAF-FF0E5D4E9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1234</properties:Words>
  <properties:Characters>7558</properties:Characters>
  <properties:Lines>311</properties:Lines>
  <properties:Paragraphs>183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2018-10-24T12:37:00Z</dcterms:created>
  <dc:creator>Argo7</dc:creator>
  <cp:lastModifiedBy>Matea Bizjak</cp:lastModifiedBy>
  <cp:lastPrinted>2018-10-17T19:31:00Z</cp:lastPrinted>
  <dcterms:modified xmlns:xsi="http://www.w3.org/2001/XMLSchema-instance" xsi:type="dcterms:W3CDTF">2018-10-24T12:37:00Z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St-372/2015-78 / Podnesak - Podnesak (ELEG d.o.o. u stečaju prijedlog za diobu kupovine pbz.docx)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