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f607" w14:paraId="23ef607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45C03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9St-977/2015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45C03" w:rsidRPr="00E45C03">
        <w:rPr>
          <w:rFonts w:cs="Times New Roman" w:hAnsi="Times New Roman" w:ascii="Times New Roman"/>
          <w:sz w:val="24"/>
          <w:szCs w:val="24"/>
        </w:rPr>
        <w:t>BISSESSAR d.o.o.</w:t>
      </w:r>
      <w:r w:rsidR="00E45C03">
        <w:rPr>
          <w:rFonts w:cs="Times New Roman" w:hAnsi="Times New Roman" w:ascii="Times New Roman"/>
          <w:sz w:val="24"/>
          <w:szCs w:val="24"/>
        </w:rPr>
        <w:t xml:space="preserve"> iz Skradina, Put Gradine 3, OIB: </w:t>
      </w:r>
      <w:r w:rsidR="00E45C03" w:rsidRPr="00E45C03">
        <w:rPr>
          <w:rFonts w:cs="Times New Roman" w:hAnsi="Times New Roman" w:ascii="Times New Roman"/>
          <w:sz w:val="24"/>
          <w:szCs w:val="24"/>
        </w:rPr>
        <w:t>81496088359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E04500">
        <w:rPr>
          <w:rFonts w:cs="Times New Roman" w:hAnsi="Times New Roman" w:ascii="Times New Roman"/>
          <w:sz w:val="24"/>
          <w:szCs w:val="24"/>
        </w:rPr>
        <w:t>08. lipnja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031B10" w:rsidRPr="00E45C03">
        <w:rPr>
          <w:rFonts w:cs="Times New Roman" w:hAnsi="Times New Roman" w:ascii="Times New Roman"/>
          <w:sz w:val="24"/>
          <w:szCs w:val="24"/>
        </w:rPr>
        <w:t>BISSESSAR d.o.o.</w:t>
      </w:r>
      <w:r w:rsidR="00031B10">
        <w:rPr>
          <w:rFonts w:cs="Times New Roman" w:hAnsi="Times New Roman" w:ascii="Times New Roman"/>
          <w:sz w:val="24"/>
          <w:szCs w:val="24"/>
        </w:rPr>
        <w:t xml:space="preserve"> iz Skradina, Put Gradine 3, OIB: </w:t>
      </w:r>
      <w:r w:rsidR="00031B10" w:rsidRPr="00E45C03">
        <w:rPr>
          <w:rFonts w:cs="Times New Roman" w:hAnsi="Times New Roman" w:ascii="Times New Roman"/>
          <w:sz w:val="24"/>
          <w:szCs w:val="24"/>
        </w:rPr>
        <w:t>81496088359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031B10">
        <w:rPr>
          <w:rFonts w:cs="Times New Roman" w:hAnsi="Times New Roman" w:ascii="Times New Roman"/>
          <w:sz w:val="24"/>
          <w:szCs w:val="24"/>
        </w:rPr>
        <w:t>1</w:t>
      </w:r>
      <w:r w:rsidR="00CC7225">
        <w:rPr>
          <w:rFonts w:cs="Times New Roman" w:hAnsi="Times New Roman" w:ascii="Times New Roman"/>
          <w:sz w:val="24"/>
          <w:szCs w:val="24"/>
        </w:rPr>
        <w:t xml:space="preserve">7. </w:t>
      </w:r>
      <w:r w:rsidR="00031B10">
        <w:rPr>
          <w:rFonts w:cs="Times New Roman" w:hAnsi="Times New Roman" w:ascii="Times New Roman"/>
          <w:sz w:val="24"/>
          <w:szCs w:val="24"/>
        </w:rPr>
        <w:t>p</w:t>
      </w:r>
      <w:r w:rsidR="00CC7225">
        <w:rPr>
          <w:rFonts w:cs="Times New Roman" w:hAnsi="Times New Roman" w:ascii="Times New Roman"/>
          <w:sz w:val="24"/>
          <w:szCs w:val="24"/>
        </w:rPr>
        <w:t>rosinca 2015</w:t>
      </w:r>
      <w:r w:rsidRPr="00E04500"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031B10" w:rsidRPr="00E45C03">
        <w:rPr>
          <w:rFonts w:cs="Times New Roman" w:hAnsi="Times New Roman" w:ascii="Times New Roman"/>
          <w:sz w:val="24"/>
          <w:szCs w:val="24"/>
        </w:rPr>
        <w:t>BISSESSAR d.o.o.</w:t>
      </w:r>
      <w:r w:rsidR="00031B10">
        <w:rPr>
          <w:rFonts w:cs="Times New Roman" w:hAnsi="Times New Roman" w:ascii="Times New Roman"/>
          <w:sz w:val="24"/>
          <w:szCs w:val="24"/>
        </w:rPr>
        <w:t xml:space="preserve"> iz Skradina, Put Gradine 3, OIB: </w:t>
      </w:r>
      <w:r w:rsidR="00031B10" w:rsidRPr="00E45C03">
        <w:rPr>
          <w:rFonts w:cs="Times New Roman" w:hAnsi="Times New Roman" w:ascii="Times New Roman"/>
          <w:sz w:val="24"/>
          <w:szCs w:val="24"/>
        </w:rPr>
        <w:t>81496088359</w:t>
      </w:r>
      <w:r w:rsidR="00E04500">
        <w:rPr>
          <w:rFonts w:cs="Times New Roman" w:hAnsi="Times New Roman" w:ascii="Times New Roman"/>
          <w:sz w:val="24"/>
          <w:szCs w:val="24"/>
        </w:rPr>
        <w:t>,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Pr="00E04500"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CC7225">
        <w:rPr>
          <w:rFonts w:cs="Times New Roman" w:hAnsi="Times New Roman" w:ascii="Times New Roman"/>
          <w:sz w:val="24"/>
          <w:szCs w:val="24"/>
        </w:rPr>
        <w:t xml:space="preserve"> gornjim poslov</w:t>
      </w:r>
      <w:r w:rsidR="00031B10">
        <w:rPr>
          <w:rFonts w:cs="Times New Roman" w:hAnsi="Times New Roman" w:ascii="Times New Roman"/>
          <w:sz w:val="24"/>
          <w:szCs w:val="24"/>
        </w:rPr>
        <w:t>nim brojem St-977</w:t>
      </w:r>
      <w:r w:rsidR="00CC7225">
        <w:rPr>
          <w:rFonts w:cs="Times New Roman" w:hAnsi="Times New Roman" w:ascii="Times New Roman"/>
          <w:sz w:val="24"/>
          <w:szCs w:val="24"/>
        </w:rPr>
        <w:t>/2015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Uvidom u potvrdu FINA-e od </w:t>
      </w:r>
      <w:r w:rsidR="00031B10">
        <w:rPr>
          <w:rFonts w:cs="Times New Roman" w:hAnsi="Times New Roman" w:ascii="Times New Roman"/>
          <w:sz w:val="24"/>
          <w:szCs w:val="24"/>
        </w:rPr>
        <w:t>20. travnja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2016.g. u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tvrđeno </w:t>
      </w:r>
      <w:r w:rsidRPr="00E04500">
        <w:rPr>
          <w:rFonts w:cs="Times New Roman" w:hAnsi="Times New Roman" w:ascii="Times New Roman"/>
          <w:sz w:val="24"/>
          <w:szCs w:val="24"/>
        </w:rPr>
        <w:t xml:space="preserve">je da  dužnik na dan  </w:t>
      </w:r>
      <w:r w:rsidR="00031B10">
        <w:rPr>
          <w:rFonts w:cs="Times New Roman" w:hAnsi="Times New Roman" w:ascii="Times New Roman"/>
          <w:sz w:val="24"/>
          <w:szCs w:val="24"/>
        </w:rPr>
        <w:t>11. travnja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 Godine u Očevidniku redoslijeda osnova da nema evidentirane neizvršne </w:t>
      </w:r>
      <w:r w:rsidR="00EB2CE7" w:rsidRPr="00E04500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 w:rsidR="00031B10">
        <w:rPr>
          <w:rFonts w:cs="Times New Roman" w:hAnsi="Times New Roman" w:ascii="Times New Roman"/>
          <w:sz w:val="24"/>
          <w:szCs w:val="24"/>
        </w:rPr>
        <w:t>12</w:t>
      </w:r>
      <w:r w:rsidRPr="00E04500">
        <w:rPr>
          <w:rFonts w:cs="Times New Roman" w:hAnsi="Times New Roman" w:ascii="Times New Roman"/>
          <w:sz w:val="24"/>
          <w:szCs w:val="24"/>
        </w:rPr>
        <w:t xml:space="preserve">0 </w:t>
      </w:r>
      <w:r w:rsidR="00EB2CE7" w:rsidRPr="00E04500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04500">
        <w:rPr>
          <w:rFonts w:cs="Times New Roman" w:hAnsi="Times New Roman" w:ascii="Times New Roman"/>
          <w:sz w:val="24"/>
          <w:szCs w:val="24"/>
        </w:rPr>
        <w:t>08. lipnja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  <w:r w:rsidR="005B4824">
        <w:rPr>
          <w:rFonts w:cs="Times New Roman" w:hAnsi="Times New Roman" w:ascii="Times New Roman"/>
          <w:sz w:val="24"/>
          <w:szCs w:val="24"/>
        </w:rPr>
        <w:t>, v.r.</w:t>
      </w:r>
      <w:r w:rsidRPr="00E0450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0450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04500">
        <w:rPr>
          <w:rFonts w:cs="Times New Roman" w:hAnsi="Times New Roman" w:ascii="Times New Roman"/>
          <w:sz w:val="24"/>
          <w:szCs w:val="24"/>
        </w:rPr>
        <w:t xml:space="preserve">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lastRenderedPageBreak/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31B10"/>
    <w:rsid w:val="000C5EA3"/>
    <w:rsid w:val="001C1F22"/>
    <w:rsid w:val="003576C7"/>
    <w:rsid w:val="00556AA5"/>
    <w:rsid w:val="005B4824"/>
    <w:rsid w:val="006146A1"/>
    <w:rsid w:val="0096065C"/>
    <w:rsid w:val="00A74BE4"/>
    <w:rsid w:val="00CC7225"/>
    <w:rsid w:val="00E04500"/>
    <w:rsid w:val="00E45C03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14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6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4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6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BISSESSAR društvo s ograničenom odgovornošću za gradnju i promet nekretninama</izvorni_sadrzaj>
    <derivirana_varijabla naziv="DomainObject.Predmet.ProtustrankaFormated_1">  BISSESSAR društvo s ograničenom odgovornošću za gradnju i promet nekretninama</derivirana_varijabla>
  </DomainObject.Predmet.ProtustrankaFormated>
  <DomainObject.Predmet.ProtustrankaFormatedOIB>
    <izvorni_sadrzaj>  BISSESSAR društvo s ograničenom odgovornošću za gradnju i promet nekretninama, OIB 81496088359</izvorni_sadrzaj>
    <derivirana_varijabla naziv="DomainObject.Predmet.ProtustrankaFormatedOIB_1">  BISSESSAR društvo s ograničenom odgovornošću za gradnju i promet nekretninama, OIB 81496088359</derivirana_varijabla>
  </DomainObject.Predmet.ProtustrankaFormatedOIB>
  <DomainObject.Predmet.ProtustrankaFormatedWithAdress>
    <izvorni_sadrzaj> BISSESSAR društvo s ograničenom odgovornošću za gradnju i promet nekretninama, Put Gradine 3, 22222 Skradin</izvorni_sadrzaj>
    <derivirana_varijabla naziv="DomainObject.Predmet.ProtustrankaFormatedWithAdress_1"> BISSESSAR društvo s ograničenom odgovornošću za gradnju i promet nekretninama, Put Gradine 3, 22222 Skradin</derivirana_varijabla>
  </DomainObject.Predmet.ProtustrankaFormatedWithAdress>
  <DomainObject.Predmet.ProtustrankaFormatedWithAdressOIB>
    <izvorni_sadrzaj> BISSESSAR društvo s ograničenom odgovornošću za gradnju i promet nekretninama, OIB 81496088359, Put Gradine 3, 22222 Skradin</izvorni_sadrzaj>
    <derivirana_varijabla naziv="DomainObject.Predmet.ProtustrankaFormatedWithAdressOIB_1"> BISSESSAR društvo s ograničenom odgovornošću za gradnju i promet nekretninama, OIB 81496088359, Put Gradine 3, 22222 Skradin</derivirana_varijabla>
  </DomainObject.Predmet.ProtustrankaFormatedWithAdressOIB>
  <DomainObject.Predmet.ProtustrankaWithAdress>
    <izvorni_sadrzaj>BISSESSAR društvo s ograničenom odgovornošću za gradnju i promet nekretninama Put Gradine 3, 22222 Skradin</izvorni_sadrzaj>
    <derivirana_varijabla naziv="DomainObject.Predmet.ProtustrankaWithAdress_1">BISSESSAR društvo s ograničenom odgovornošću za gradnju i promet nekretninama Put Gradine 3, 22222 Skradin</derivirana_varijabla>
  </DomainObject.Predmet.ProtustrankaWithAdress>
  <DomainObject.Predmet.ProtustrankaWithAdressOIB>
    <izvorni_sadrzaj>BISSESSAR društvo s ograničenom odgovornošću za gradnju i promet nekretninama, OIB 81496088359, Put Gradine 3, 22222 Skradin</izvorni_sadrzaj>
    <derivirana_varijabla naziv="DomainObject.Predmet.ProtustrankaWithAdressOIB_1">BISSESSAR društvo s ograničenom odgovornošću za gradnju i promet nekretninama, OIB 81496088359, Put Gradine 3, 22222 Skradin</derivirana_varijabla>
  </DomainObject.Predmet.ProtustrankaWithAdressOIB>
  <DomainObject.Predmet.ProtustrankaNazivFormated>
    <izvorni_sadrzaj>BISSESSAR društvo s ograničenom odgovornošću za gradnju i promet nekretninama</izvorni_sadrzaj>
    <derivirana_varijabla naziv="DomainObject.Predmet.ProtustrankaNazivFormated_1">BISSESSAR društvo s ograničenom odgovornošću za gradnju i promet nekretninama</derivirana_varijabla>
  </DomainObject.Predmet.ProtustrankaNazivFormated>
  <DomainObject.Predmet.ProtustrankaNazivFormatedOIB>
    <izvorni_sadrzaj>BISSESSAR društvo s ograničenom odgovornošću za gradnju i promet nekretninama, OIB 81496088359</izvorni_sadrzaj>
    <derivirana_varijabla naziv="DomainObject.Predmet.ProtustrankaNazivFormatedOIB_1">BISSESSAR društvo s ograničenom odgovornošću za gradnju i promet nekretninama, OIB 81496088359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BISSESSAR društvo s ograničenom odgovornošću za gradnju i promet nekretninama</item>
    </izvorni_sadrzaj>
    <derivirana_varijabla naziv="DomainObject.Predmet.ProtuStrankaListFormated_1">
      <item>BISSESSAR društvo s ograničenom odgovornošću za gradnju i promet nekretninama</item>
    </derivirana_varijabla>
  </DomainObject.Predmet.ProtuStrankaListFormated>
  <DomainObject.Predmet.ProtuStrankaListFormatedOIB>
    <izvorni_sadrzaj>
      <item>BISSESSAR društvo s ograničenom odgovornošću za gradnju i promet nekretninama, OIB 81496088359</item>
    </izvorni_sadrzaj>
    <derivirana_varijabla naziv="DomainObject.Predmet.ProtuStrankaListFormatedOIB_1">
      <item>BISSESSAR društvo s ograničenom odgovornošću za gradnju i promet nekretninama, OIB 81496088359</item>
    </derivirana_varijabla>
  </DomainObject.Predmet.ProtuStrankaListFormatedOIB>
  <DomainObject.Predmet.ProtuStrankaListFormatedWithAdress>
    <izvorni_sadrzaj>
      <item>BISSESSAR društvo s ograničenom odgovornošću za gradnju i promet nekretninama, Put Gradine 3, 22222 Skradin</item>
    </izvorni_sadrzaj>
    <derivirana_varijabla naziv="DomainObject.Predmet.ProtuStrankaListFormatedWithAdress_1">
      <item>BISSESSAR društvo s ograničenom odgovornošću za gradnju i promet nekretninama, Put Gradine 3, 22222 Skradin</item>
    </derivirana_varijabla>
  </DomainObject.Predmet.ProtuStrankaListFormatedWithAdress>
  <DomainObject.Predmet.ProtuStrankaListFormatedWithAdressOIB>
    <izvorni_sadrzaj>
      <item>BISSESSAR društvo s ograničenom odgovornošću za gradnju i promet nekretninama, OIB 81496088359, Put Gradine 3, 22222 Skradin</item>
    </izvorni_sadrzaj>
    <derivirana_varijabla naziv="DomainObject.Predmet.ProtuStrankaListFormatedWithAdressOIB_1">
      <item>BISSESSAR društvo s ograničenom odgovornošću za gradnju i promet nekretninama, OIB 81496088359, Put Gradine 3, 22222 Skradin</item>
    </derivirana_varijabla>
  </DomainObject.Predmet.ProtuStrankaListFormatedWithAdressOIB>
  <DomainObject.Predmet.ProtuStrankaListNazivFormated>
    <izvorni_sadrzaj>
      <item>BISSESSAR društvo s ograničenom odgovornošću za gradnju i promet nekretninama</item>
    </izvorni_sadrzaj>
    <derivirana_varijabla naziv="DomainObject.Predmet.ProtuStrankaListNazivFormated_1">
      <item>BISSESSAR društvo s ograničenom odgovornošću za gradnju i promet nekretninama</item>
    </derivirana_varijabla>
  </DomainObject.Predmet.ProtuStrankaListNazivFormated>
  <DomainObject.Predmet.ProtuStrankaListNazivFormatedOIB>
    <izvorni_sadrzaj>
      <item>BISSESSAR društvo s ograničenom odgovornošću za gradnju i promet nekretninama, OIB 81496088359</item>
    </izvorni_sadrzaj>
    <derivirana_varijabla naziv="DomainObject.Predmet.ProtuStrankaListNazivFormatedOIB_1">
      <item>BISSESSAR društvo s ograničenom odgovornošću za gradnju i promet nekretninama, OIB 81496088359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BISSESSAR društvo s ograničenom odgovornošću za gradnju i promet nekretninama</izvorni_sadrzaj>
    <derivirana_varijabla naziv="DomainObject.Predmet.ProtustrankaIDrugi_1">BISSESSAR društvo s ograničenom odgovornošću za gradnju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BISSESSAR društvo s ograničenom odgovornošću za gradnju i promet nekretninama, OIB 81496088359, Put Gradine 3, 22222 Skradin</izvorni_sadrzaj>
    <derivirana_varijabla naziv="DomainObject.Predmet.ProtustrankaIDrugiAdressOIB_1">BISSESSAR društvo s ograničenom odgovornošću za gradnju i promet nekretninama, OIB 81496088359, Put Gradine 3,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BISSESSAR društvo s ograničenom odgovornošću za gradnju i promet nekretninama</item>
    </izvorni_sadrzaj>
    <derivirana_varijabla naziv="DomainObject.Predmet.SudioniciListNaziv_1">
      <item>FINA - Podružnica Šibenik</item>
      <item>BISSESSAR društvo s ograničenom odgovornošću za gradnju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BISSESSAR društvo s ograničenom odgovornošću za gradnju i promet nekretninama, OIB 81496088359, Put Gradine 3,22222 Skradin</item>
    </izvorni_sadrzaj>
    <derivirana_varijabla naziv="DomainObject.Predmet.SudioniciListAdressOIB_1">
      <item>FINA - Podružnica Šibenik, OIB 85821130368, Perivoj L. Marune 1,22000 Šibenik</item>
      <item>BISSESSAR društvo s ograničenom odgovornošću za gradnju i promet nekretninama, OIB 81496088359,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81496088359</item>
    </izvorni_sadrzaj>
    <derivirana_varijabla naziv="DomainObject.Predmet.SudioniciListNazivOIB_1">
      <item>, OIB 85821130368</item>
      <item>, OIB 81496088359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AD1DE-0D88-4E6D-B9E2-446411854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1432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2016-06-06T10:39:00Z</dcterms:created>
  <dc:creator>Marina Gulin</dc:creator>
  <cp:lastModifiedBy>Marina Gulin</cp:lastModifiedBy>
  <cp:lastPrinted>2016-06-08T07:14:00Z</cp:lastPrinted>
  <dcterms:modified xmlns:xsi="http://www.w3.org/2001/XMLSchema-instance" xsi:type="dcterms:W3CDTF">2016-06-08T07:18:00Z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