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d292" w14:paraId="913d292" w:rsidRDefault="00DF177E" w:rsidP="00117F61" w:rsidR="009E05AD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C10BB5">
        <w:t>701/16-9</w:t>
      </w:r>
    </w:p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C10BB5">
        <w:t>LAURIĆ, d.o.o., Šibenik, Nikole Tesle 67, OIB: 46784291516</w:t>
      </w:r>
      <w:r w:rsidR="006B338C">
        <w:t xml:space="preserve">, </w:t>
      </w:r>
      <w:r w:rsidR="00C10BB5">
        <w:t>23. svibnja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FA34C3" w:rsidRPr="000C3CA4">
      <w:pPr>
        <w:jc w:val="both"/>
      </w:pPr>
      <w:r w:rsidRPr="000C3CA4">
        <w:t xml:space="preserve">           </w:t>
      </w:r>
      <w:r w:rsidR="00C10BB5">
        <w:t xml:space="preserve">Obustavlja se </w:t>
      </w:r>
      <w:r w:rsidR="00FA34C3">
        <w:t xml:space="preserve">stečajni postupak </w:t>
      </w:r>
      <w:r w:rsidR="000C1AFC">
        <w:t xml:space="preserve">nad dužnikom </w:t>
      </w:r>
      <w:r w:rsidR="00C10BB5">
        <w:t>LAURIĆ, d.o.o., Šibenik, Nikole Tesle 67, OIB: 46784291516</w:t>
      </w:r>
      <w:r w:rsidR="00D21088" w:rsidRPr="000C3CA4">
        <w:t>.</w:t>
      </w:r>
      <w:r w:rsidR="00FA34C3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FA34C3">
        <w:t>29. travnja</w:t>
      </w:r>
      <w:r w:rsidR="00FE2AB2">
        <w:t xml:space="preserve"> 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FA34C3">
        <w:t>LAURIĆ, d.o.o., Šibenik</w:t>
      </w:r>
      <w:r w:rsidR="00D21088" w:rsidRPr="000C3CA4">
        <w:t>.</w:t>
      </w:r>
    </w:p>
    <w:p w:rsidRDefault="000C3CA4" w:rsidP="000C3CA4" w:rsidR="00FE2AB2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</w:t>
      </w:r>
      <w:r w:rsidR="00FA34C3">
        <w:t>ostupka. Na ročište održano 23. svibnja 2016. je pristupila zastupnica po zakonu stečajnog dužnika</w:t>
      </w:r>
      <w:r w:rsidR="00117F61">
        <w:t xml:space="preserve"> </w:t>
      </w:r>
      <w:r w:rsidR="00FE2AB2">
        <w:t>koj</w:t>
      </w:r>
      <w:r w:rsidR="00FA34C3">
        <w:t>a</w:t>
      </w:r>
      <w:r w:rsidR="00FE2AB2">
        <w:t xml:space="preserve"> je iskaza</w:t>
      </w:r>
      <w:r w:rsidR="00FA34C3">
        <w:t>la da je sve dugove podmirila</w:t>
      </w:r>
      <w:r w:rsidR="00117F61">
        <w:t xml:space="preserve">. </w:t>
      </w:r>
      <w:r w:rsidR="00FE2AB2">
        <w:t xml:space="preserve">Iz </w:t>
      </w:r>
      <w:r w:rsidR="00117F61">
        <w:t xml:space="preserve">potvrde Financijske agencije od </w:t>
      </w:r>
      <w:r w:rsidR="00FA34C3">
        <w:t>18. svibnja</w:t>
      </w:r>
      <w:r w:rsidR="00117F61">
        <w:t xml:space="preserve"> 2016. proizlazi da stečajni dužnik više nije u blokadi.</w:t>
      </w:r>
      <w:r w:rsidR="00FA34C3">
        <w:t xml:space="preserve"> </w:t>
      </w:r>
      <w:r w:rsidR="00FE2AB2">
        <w:t xml:space="preserve">Slijedom navedeno sud je utvrdio da </w:t>
      </w:r>
      <w:r w:rsidR="00117F61">
        <w:t xml:space="preserve">je u međuvremenu prestao </w:t>
      </w:r>
      <w:r w:rsidR="00FE2AB2">
        <w:t>stečajni razlog budući</w:t>
      </w:r>
      <w:r w:rsidR="00FA34C3">
        <w:t xml:space="preserve"> je stečajni dužnik postao sposoban za plaćanje i k tome više nije prezadužen</w:t>
      </w:r>
      <w:r w:rsidR="00FE2AB2">
        <w:t>, a u smislu čl. 5., 6. i 7. Stečajnog zakona (Narodne novine 71/15).</w:t>
      </w:r>
      <w:r w:rsidR="00FA34C3">
        <w:t xml:space="preserve"> Kako je dakle dužnik do završetka prethodnog postupka posao sposoban za plaćanje, to je u smislu čl. 128. St. 9. Stečajnog zakona postupak valjalo obustaviti.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FA34C3">
        <w:t xml:space="preserve">23. svibnja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E632FE" w:rsidP="004A3683" w:rsidR="00E632FE">
      <w:pPr>
        <w:ind w:firstLine="708" w:left="5664"/>
        <w:jc w:val="right"/>
      </w:pPr>
    </w:p>
    <w:p w:rsidRDefault="00E632FE" w:rsidP="004A3683" w:rsidR="00E632FE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lastRenderedPageBreak/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EE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C10BB5">
          <w:t>701/16-9</w:t>
        </w:r>
      </w:p>
      <w:p w:rsidRDefault="00363EE8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7F61"/>
    <w:rsid w:val="00133E61"/>
    <w:rsid w:val="00192D9A"/>
    <w:rsid w:val="001C0852"/>
    <w:rsid w:val="0021510A"/>
    <w:rsid w:val="0027651C"/>
    <w:rsid w:val="00351412"/>
    <w:rsid w:val="00363EE8"/>
    <w:rsid w:val="00391689"/>
    <w:rsid w:val="003A47CB"/>
    <w:rsid w:val="003D4686"/>
    <w:rsid w:val="004A3683"/>
    <w:rsid w:val="00517489"/>
    <w:rsid w:val="0053370D"/>
    <w:rsid w:val="00633176"/>
    <w:rsid w:val="0066271E"/>
    <w:rsid w:val="00664993"/>
    <w:rsid w:val="006B338C"/>
    <w:rsid w:val="006D5987"/>
    <w:rsid w:val="006D6236"/>
    <w:rsid w:val="00745785"/>
    <w:rsid w:val="007A66AD"/>
    <w:rsid w:val="008B3276"/>
    <w:rsid w:val="008E1367"/>
    <w:rsid w:val="009217D3"/>
    <w:rsid w:val="009E05AD"/>
    <w:rsid w:val="00A57FE5"/>
    <w:rsid w:val="00A94666"/>
    <w:rsid w:val="00BE6C59"/>
    <w:rsid w:val="00C052B0"/>
    <w:rsid w:val="00C10BB5"/>
    <w:rsid w:val="00C55CCE"/>
    <w:rsid w:val="00D21088"/>
    <w:rsid w:val="00D21F59"/>
    <w:rsid w:val="00DC56CB"/>
    <w:rsid w:val="00DF177E"/>
    <w:rsid w:val="00E504E7"/>
    <w:rsid w:val="00E632FE"/>
    <w:rsid w:val="00F05A94"/>
    <w:rsid w:val="00F6439B"/>
    <w:rsid w:val="00FA34C3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A34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E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A34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E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LAURIĆ, društvo s ograničenom odgovornošću za računovodstvene i knjigovodstvene poslove, uvoz-izvoz i posredovanje u trgov</izvorni_sadrzaj>
    <derivirana_varijabla naziv="DomainObject.Predmet.ProtustrankaFormated_1">  LAURIĆ, društvo s ograničenom odgovornošću za računovodstvene i knjigovodstvene poslove, uvoz-izvoz i posredovanje u trgov</derivirana_varijabla>
  </DomainObject.Predmet.ProtustrankaFormated>
  <DomainObject.Predmet.ProtustrankaFormatedOIB>
    <izvorni_sadrzaj>  LAURIĆ, društvo s ograničenom odgovornošću za računovodstvene i knjigovodstvene poslove, uvoz-izvoz i posredovanje u trgov, OIB 46784291516</izvorni_sadrzaj>
    <derivirana_varijabla naziv="DomainObject.Predmet.ProtustrankaFormatedOIB_1">  LAURIĆ, društvo s ograničenom odgovornošću za računovodstvene i knjigovodstvene poslove, uvoz-izvoz i posredovanje u trgov, OIB 46784291516</derivirana_varijabla>
  </DomainObject.Predmet.ProtustrankaFormatedOIB>
  <DomainObject.Predmet.ProtustrankaFormatedWithAdress>
    <izvorni_sadrzaj> LAURIĆ, društvo s ograničenom odgovornošću za računovodstvene i knjigovodstvene poslove, uvoz-izvoz i posredovanje u trgov, Nikole Tesle 67, 22000 Šibenik</izvorni_sadrzaj>
    <derivirana_varijabla naziv="DomainObject.Predmet.ProtustrankaFormatedWithAdress_1"> LAURIĆ, društvo s ograničenom odgovornošću za računovodstvene i knjigovodstvene poslove, uvoz-izvoz i posredovanje u trgov, Nikole Tesle 67, 22000 Šibenik</derivirana_varijabla>
  </DomainObject.Predmet.ProtustrankaFormatedWithAdress>
  <DomainObject.Predmet.ProtustrankaFormatedWithAdressOIB>
    <izvorni_sadrzaj> LAURIĆ, društvo s ograničenom odgovornošću za računovodstvene i knjigovodstvene poslove, uvoz-izvoz i posredovanje u trgov, OIB 46784291516, Nikole Tesle 67, 22000 Šibenik</izvorni_sadrzaj>
    <derivirana_varijabla naziv="DomainObject.Predmet.ProtustrankaFormatedWithAdressOIB_1"> LAURIĆ, društvo s ograničenom odgovornošću za računovodstvene i knjigovodstvene poslove, uvoz-izvoz i posredovanje u trgov, OIB 46784291516, Nikole Tesle 67, 22000 Šibenik</derivirana_varijabla>
  </DomainObject.Predmet.ProtustrankaFormatedWithAdressOIB>
  <DomainObject.Predmet.ProtustrankaWithAdress>
    <izvorni_sadrzaj>LAURIĆ, društvo s ograničenom odgovornošću za računovodstvene i knjigovodstvene poslove, uvoz-izvoz i posredovanje u trgov Nikole Tesle 67, 22000 Šibenik</izvorni_sadrzaj>
    <derivirana_varijabla naziv="DomainObject.Predmet.ProtustrankaWithAdress_1">LAURIĆ, društvo s ograničenom odgovornošću za računovodstvene i knjigovodstvene poslove, uvoz-izvoz i posredovanje u trgov Nikole Tesle 67, 22000 Šibenik</derivirana_varijabla>
  </DomainObject.Predmet.ProtustrankaWithAdress>
  <DomainObject.Predmet.ProtustrankaWithAdressOIB>
    <izvorni_sadrzaj>LAURIĆ, društvo s ograničenom odgovornošću za računovodstvene i knjigovodstvene poslove, uvoz-izvoz i posredovanje u trgov, OIB 46784291516, Nikole Tesle 67, 22000 Šibenik</izvorni_sadrzaj>
    <derivirana_varijabla naziv="DomainObject.Predmet.ProtustrankaWithAdressOIB_1">LAURIĆ, društvo s ograničenom odgovornošću za računovodstvene i knjigovodstvene poslove, uvoz-izvoz i posredovanje u trgov, OIB 46784291516, Nikole Tesle 67, 22000 Šibenik</derivirana_varijabla>
  </DomainObject.Predmet.ProtustrankaWithAdressOIB>
  <DomainObject.Predmet.ProtustrankaNazivFormated>
    <izvorni_sadrzaj>LAURIĆ, društvo s ograničenom odgovornošću za računovodstvene i knjigovodstvene poslove, uvoz-izvoz i posredovanje u trgov</izvorni_sadrzaj>
    <derivirana_varijabla naziv="DomainObject.Predmet.ProtustrankaNazivFormated_1">LAURIĆ, društvo s ograničenom odgovornošću za računovodstvene i knjigovodstvene poslove, uvoz-izvoz i posredovanje u trgov</derivirana_varijabla>
  </DomainObject.Predmet.ProtustrankaNazivFormated>
  <DomainObject.Predmet.ProtustrankaNazivFormatedOIB>
    <izvorni_sadrzaj>LAURIĆ, društvo s ograničenom odgovornošću za računovodstvene i knjigovodstvene poslove, uvoz-izvoz i posredovanje u trgov, OIB 46784291516</izvorni_sadrzaj>
    <derivirana_varijabla naziv="DomainObject.Predmet.ProtustrankaNazivFormatedOIB_1">LAURIĆ, društvo s ograničenom odgovornošću za računovodstvene i knjigovodstvene poslove, uvoz-izvoz i posredovanje u trgov, OIB 46784291516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LAURIĆ, društvo s ograničenom odgovornošću za računovodstvene i knjigovodstvene poslove, uvoz-izvoz i posredovanje u trgov</item>
    </izvorni_sadrzaj>
    <derivirana_varijabla naziv="DomainObject.Predmet.ProtuStrankaListFormated_1">
      <item>LAURIĆ, društvo s ograničenom odgovornošću za računovodstvene i knjigovodstvene poslove, uvoz-izvoz i posredovanje u trgov</item>
    </derivirana_varijabla>
  </DomainObject.Predmet.ProtuStrankaListFormated>
  <DomainObject.Predmet.ProtuStrankaListFormatedOIB>
    <izvorni_sadrzaj>
      <item>LAURIĆ, društvo s ograničenom odgovornošću za računovodstvene i knjigovodstvene poslove, uvoz-izvoz i posredovanje u trgov, OIB 46784291516</item>
    </izvorni_sadrzaj>
    <derivirana_varijabla naziv="DomainObject.Predmet.ProtuStrankaListFormatedOIB_1">
      <item>LAURIĆ, društvo s ograničenom odgovornošću za računovodstvene i knjigovodstvene poslove, uvoz-izvoz i posredovanje u trgov, OIB 46784291516</item>
    </derivirana_varijabla>
  </DomainObject.Predmet.ProtuStrankaListFormatedOIB>
  <DomainObject.Predmet.ProtuStrankaListFormatedWithAdress>
    <izvorni_sadrzaj>
      <item>LAURIĆ, društvo s ograničenom odgovornošću za računovodstvene i knjigovodstvene poslove, uvoz-izvoz i posredovanje u trgov, Nikole Tesle 67, 22000 Šibenik</item>
    </izvorni_sadrzaj>
    <derivirana_varijabla naziv="DomainObject.Predmet.ProtuStrankaListFormatedWithAdress_1">
      <item>LAURIĆ, društvo s ograničenom odgovornošću za računovodstvene i knjigovodstvene poslove, uvoz-izvoz i posredovanje u trgov, Nikole Tesle 67, 22000 Šibenik</item>
    </derivirana_varijabla>
  </DomainObject.Predmet.ProtuStrankaListFormatedWithAdress>
  <DomainObject.Predmet.ProtuStrankaListFormatedWithAdressOIB>
    <izvorni_sadrzaj>
      <item>LAURIĆ, društvo s ograničenom odgovornošću za računovodstvene i knjigovodstvene poslove, uvoz-izvoz i posredovanje u trgov, OIB 46784291516, Nikole Tesle 67, 22000 Šibenik</item>
    </izvorni_sadrzaj>
    <derivirana_varijabla naziv="DomainObject.Predmet.ProtuStrankaListFormatedWithAdressOIB_1">
      <item>LAURIĆ, društvo s ograničenom odgovornošću za računovodstvene i knjigovodstvene poslove, uvoz-izvoz i posredovanje u trgov, OIB 46784291516, Nikole Tesle 67, 22000 Šibenik</item>
    </derivirana_varijabla>
  </DomainObject.Predmet.ProtuStrankaListFormatedWithAdressOIB>
  <DomainObject.Predmet.ProtuStrankaListNazivFormated>
    <izvorni_sadrzaj>
      <item>LAURIĆ, društvo s ograničenom odgovornošću za računovodstvene i knjigovodstvene poslove, uvoz-izvoz i posredovanje u trgov</item>
    </izvorni_sadrzaj>
    <derivirana_varijabla naziv="DomainObject.Predmet.ProtuStrankaListNazivFormated_1">
      <item>LAURIĆ, društvo s ograničenom odgovornošću za računovodstvene i knjigovodstvene poslove, uvoz-izvoz i posredovanje u trgov</item>
    </derivirana_varijabla>
  </DomainObject.Predmet.ProtuStrankaListNazivFormated>
  <DomainObject.Predmet.ProtuStrankaListNazivFormatedOIB>
    <izvorni_sadrzaj>
      <item>LAURIĆ, društvo s ograničenom odgovornošću za računovodstvene i knjigovodstvene poslove, uvoz-izvoz i posredovanje u trgov, OIB 46784291516</item>
    </izvorni_sadrzaj>
    <derivirana_varijabla naziv="DomainObject.Predmet.ProtuStrankaListNazivFormatedOIB_1">
      <item>LAURIĆ, društvo s ograničenom odgovornošću za računovodstvene i knjigovodstvene poslove, uvoz-izvoz i posredovanje u trgov, OIB 46784291516</item>
    </derivirana_varijabla>
  </DomainObject.Predmet.ProtuStrankaListNazivFormatedOIB>
  <DomainObject.Predmet.OstaliListFormated>
    <izvorni_sadrzaj>
      <item>Maja Vukičević</item>
    </izvorni_sadrzaj>
    <derivirana_varijabla naziv="DomainObject.Predmet.OstaliListFormated_1">
      <item>Maja Vukičević</item>
    </derivirana_varijabla>
  </DomainObject.Predmet.OstaliListFormated>
  <DomainObject.Predmet.OstaliListFormatedOIB>
    <izvorni_sadrzaj>
      <item>Maja Vukičević, OIB 45415776554</item>
    </izvorni_sadrzaj>
    <derivirana_varijabla naziv="DomainObject.Predmet.OstaliListFormatedOIB_1">
      <item>Maja Vukičević, OIB 45415776554</item>
    </derivirana_varijabla>
  </DomainObject.Predmet.OstaliListFormatedOIB>
  <DomainObject.Predmet.OstaliListFormatedWithAdress>
    <izvorni_sadrzaj>
      <item>Maja Vukičević, Donje Polje 37a, 22000 Donje Polje</item>
    </izvorni_sadrzaj>
    <derivirana_varijabla naziv="DomainObject.Predmet.OstaliListFormatedWithAdress_1">
      <item>Maja Vukičević, Donje Polje 37a, 22000 Donje Polje</item>
    </derivirana_varijabla>
  </DomainObject.Predmet.OstaliListFormatedWithAdress>
  <DomainObject.Predmet.OstaliListFormatedWithAdressOIB>
    <izvorni_sadrzaj>
      <item>Maja Vukičević, OIB 45415776554, Donje Polje 37a, 22000 Donje Polje</item>
    </izvorni_sadrzaj>
    <derivirana_varijabla naziv="DomainObject.Predmet.OstaliListFormatedWithAdressOIB_1">
      <item>Maja Vukičević, OIB 45415776554, Donje Polje 37a, 22000 Donje Polje</item>
    </derivirana_varijabla>
  </DomainObject.Predmet.OstaliListFormatedWithAdressOIB>
  <DomainObject.Predmet.OstaliListNazivFormated>
    <izvorni_sadrzaj>
      <item>Maja Vukičević</item>
    </izvorni_sadrzaj>
    <derivirana_varijabla naziv="DomainObject.Predmet.OstaliListNazivFormated_1">
      <item>Maja Vukičević</item>
    </derivirana_varijabla>
  </DomainObject.Predmet.OstaliListNazivFormated>
  <DomainObject.Predmet.OstaliListNazivFormatedOIB>
    <izvorni_sadrzaj>
      <item>Maja Vukičević, OIB 45415776554</item>
    </izvorni_sadrzaj>
    <derivirana_varijabla naziv="DomainObject.Predmet.OstaliListNazivFormatedOIB_1">
      <item>Maja Vukičević, OIB 45415776554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LAURIĆ, društvo s ograničenom odgovornošću za računovodstvene i knjigovodstvene poslove, uvoz-izvoz i posredovanje u trgov</izvorni_sadrzaj>
    <derivirana_varijabla naziv="DomainObject.Predmet.ProtustrankaIDrugi_1">LAURIĆ, društvo s ograničenom odgovornošću za računovodstvene i knjigovodstvene poslove, uvoz-izvoz i posredovanje u trgov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LAURIĆ, društvo s ograničenom odgovornošću za računovodstvene i knjigovodstvene poslove, uvoz-izvoz i posredovanje u trgov, OIB 46784291516, Nikole Tesle 67, 22000 Šibenik</izvorni_sadrzaj>
    <derivirana_varijabla naziv="DomainObject.Predmet.ProtustrankaIDrugiAdressOIB_1">LAURIĆ, društvo s ograničenom odgovornošću za računovodstvene i knjigovodstvene poslove, uvoz-izvoz i posredovanje u trgov, OIB 46784291516, Nikole Tesle 67,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LAURIĆ, društvo s ograničenom odgovornošću za računovodstvene i knjigovodstvene poslove, uvoz-izvoz i posredovanje u trgov</item>
      <item>Maja Vukičević</item>
    </izvorni_sadrzaj>
    <derivirana_varijabla naziv="DomainObject.Predmet.SudioniciListNaziv_1">
      <item>Fina-podružnica Šibenik</item>
      <item>LAURIĆ, društvo s ograničenom odgovornošću za računovodstvene i knjigovodstvene poslove, uvoz-izvoz i posredovanje u trgov</item>
      <item>Maja Vukičević</item>
    </derivirana_varijabla>
  </DomainObject.Predmet.SudioniciListNaziv>
  <DomainObject.Predmet.SudioniciListAdressOIB>
    <izvorni_sadrzaj>
      <item>Fina-podružnica Šibenik, OIB 85821130368, Perivoj L. Marune 1,22000 Šibenik</item>
      <item>LAURIĆ, društvo s ograničenom odgovornošću za računovodstvene i knjigovodstvene poslove, uvoz-izvoz i posredovanje u trgov, OIB 46784291516, Nikole Tesle 67,22000 Šibenik</item>
      <item>Maja Vukičević, OIB 45415776554, Donje Polje 37a,22000 Donje Polje</item>
    </izvorni_sadrzaj>
    <derivirana_varijabla naziv="DomainObject.Predmet.SudioniciListAdressOIB_1">
      <item>Fina-podružnica Šibenik, OIB 85821130368, Perivoj L. Marune 1,22000 Šibenik</item>
      <item>LAURIĆ, društvo s ograničenom odgovornošću za računovodstvene i knjigovodstvene poslove, uvoz-izvoz i posredovanje u trgov, OIB 46784291516, Nikole Tesle 67,22000 Šibenik</item>
      <item>Maja Vukičević, OIB 45415776554, Donje Polje 37a,22000 Donje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46784291516</item>
      <item>, OIB 45415776554</item>
    </izvorni_sadrzaj>
    <derivirana_varijabla naziv="DomainObject.Predmet.SudioniciListNazivOIB_1">
      <item>, OIB 85821130368</item>
      <item>, OIB 46784291516</item>
      <item>, OIB 45415776554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294</properties:Words>
  <properties:Characters>1456</properties:Characters>
  <properties:Lines>54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2016-05-23T07:51:00Z</dcterms:created>
  <dc:creator>Ardena Bajlo</dc:creator>
  <cp:lastModifiedBy>Ardena Bajlo</cp:lastModifiedBy>
  <cp:lastPrinted>2016-05-23T07:57:00Z</cp:lastPrinted>
  <dcterms:modified xmlns:xsi="http://www.w3.org/2001/XMLSchema-instance" xsi:type="dcterms:W3CDTF">2016-05-23T07:58:00Z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