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779d" w14:paraId="5aa779d" w:rsidRDefault="00B714C1" w:rsidP="00B154FE" w:rsidR="00B154FE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4FE">
        <w:tab/>
      </w:r>
      <w:r w:rsidR="00B154FE">
        <w:tab/>
      </w:r>
      <w:r w:rsidR="00B154FE">
        <w:tab/>
      </w:r>
      <w:r w:rsidR="00B154FE">
        <w:tab/>
      </w:r>
      <w:r w:rsidR="00B154FE">
        <w:tab/>
      </w:r>
      <w:r w:rsidR="00B154FE">
        <w:tab/>
        <w:t xml:space="preserve">      </w:t>
      </w:r>
      <w:r w:rsidR="00FB7CFF">
        <w:t xml:space="preserve">        </w:t>
      </w:r>
      <w:r w:rsidR="00B154FE" w:rsidRPr="00C82BA1">
        <w:rPr>
          <w:b/>
        </w:rPr>
        <w:t>Posl. br. 12. St-</w:t>
      </w:r>
      <w:r w:rsidR="003B448A">
        <w:rPr>
          <w:b/>
        </w:rPr>
        <w:t>398/2013</w:t>
      </w:r>
    </w:p>
    <w:p w:rsidRDefault="00B154FE" w:rsidP="00B154FE" w:rsidR="00B154FE" w:rsidRPr="00565073">
      <w:pPr>
        <w:rPr>
          <w:b/>
        </w:rPr>
      </w:pPr>
      <w:r w:rsidRPr="00565073">
        <w:rPr>
          <w:b/>
        </w:rPr>
        <w:t>REPUBLIKA HRVATSKA</w:t>
      </w:r>
    </w:p>
    <w:p w:rsidRDefault="00B154FE" w:rsidP="00B154FE" w:rsidR="00B154FE" w:rsidRPr="00565073">
      <w:pPr>
        <w:rPr>
          <w:b/>
        </w:rPr>
      </w:pPr>
      <w:r w:rsidRPr="00565073">
        <w:rPr>
          <w:b/>
        </w:rPr>
        <w:t>TRGOVAČKI SUD U SPLITU</w:t>
      </w:r>
    </w:p>
    <w:p w:rsidRDefault="00B154FE" w:rsidP="00B154FE" w:rsidR="00B154FE">
      <w:pPr>
        <w:rPr>
          <w:b/>
        </w:rPr>
      </w:pPr>
      <w:r w:rsidRPr="00565073">
        <w:rPr>
          <w:b/>
        </w:rPr>
        <w:t>Split, Sukoišanska br. 6</w:t>
      </w:r>
    </w:p>
    <w:p w:rsidRDefault="00B154FE" w:rsidP="00B154FE" w:rsidR="00B154FE" w:rsidRPr="00565073">
      <w:pPr>
        <w:rPr>
          <w:b/>
        </w:rPr>
      </w:pPr>
    </w:p>
    <w:p w:rsidRDefault="00A8609C" w:rsidP="00A8609C" w:rsidR="00A8609C" w:rsidRPr="00DA1691">
      <w:pPr>
        <w:pStyle w:val="Naslov1"/>
      </w:pPr>
      <w:r w:rsidRPr="00DA1691">
        <w:t>R E P U B L I K A   H R V A T S K A</w:t>
      </w:r>
    </w:p>
    <w:p w:rsidRDefault="00A8609C" w:rsidP="00A8609C" w:rsidR="00A8609C" w:rsidRPr="00DA1691">
      <w:pPr>
        <w:rPr>
          <w:lang w:eastAsia="hr-HR" w:val="hr-HR"/>
        </w:rPr>
      </w:pPr>
    </w:p>
    <w:p w:rsidRDefault="00827CDB" w:rsidP="00964A7F" w:rsidR="00964A7F" w:rsidRPr="00DA1691">
      <w:pPr>
        <w:pStyle w:val="Naslov2"/>
        <w:rPr>
          <w:b/>
          <w:bCs/>
          <w:szCs w:val="24"/>
        </w:rPr>
      </w:pPr>
      <w:r w:rsidRPr="00DA1691">
        <w:rPr>
          <w:b/>
          <w:bCs/>
          <w:szCs w:val="24"/>
        </w:rPr>
        <w:t>R J E Š E N</w:t>
      </w:r>
      <w:r w:rsidR="00A8609C" w:rsidRPr="00DA1691">
        <w:rPr>
          <w:b/>
          <w:bCs/>
          <w:szCs w:val="24"/>
        </w:rPr>
        <w:t xml:space="preserve"> </w:t>
      </w:r>
      <w:r w:rsidRPr="00DA1691">
        <w:rPr>
          <w:b/>
          <w:bCs/>
          <w:szCs w:val="24"/>
        </w:rPr>
        <w:t>J E</w:t>
      </w:r>
    </w:p>
    <w:p w:rsidRDefault="00964A7F" w:rsidP="00964A7F" w:rsidR="00964A7F" w:rsidRPr="00DA1691">
      <w:pPr>
        <w:rPr>
          <w:lang w:val="hr-HR"/>
        </w:rPr>
      </w:pPr>
    </w:p>
    <w:p w:rsidRDefault="00964A7F" w:rsidP="00964A7F" w:rsidR="00964A7F" w:rsidRPr="00DA1691">
      <w:pPr>
        <w:pStyle w:val="Tijeloteksta"/>
        <w:rPr>
          <w:szCs w:val="24"/>
          <w:lang w:val="hr-HR"/>
        </w:rPr>
      </w:pPr>
      <w:r w:rsidRPr="00DA1691">
        <w:rPr>
          <w:szCs w:val="24"/>
          <w:lang w:val="hr-HR"/>
        </w:rPr>
        <w:tab/>
      </w:r>
      <w:r w:rsidR="00DA1691" w:rsidRPr="00DA1691">
        <w:rPr>
          <w:szCs w:val="24"/>
          <w:lang w:val="hr-HR"/>
        </w:rPr>
        <w:t>Tr</w:t>
      </w:r>
      <w:r w:rsidR="00B154FE">
        <w:rPr>
          <w:szCs w:val="24"/>
          <w:lang w:val="hr-HR"/>
        </w:rPr>
        <w:t>govački sud u Splitu, po sucu t</w:t>
      </w:r>
      <w:r w:rsidR="00DA1691" w:rsidRPr="00DA1691">
        <w:rPr>
          <w:szCs w:val="24"/>
          <w:lang w:val="hr-HR"/>
        </w:rPr>
        <w:t>og suda Pašku Bačiću, kao stečajnom sucu, u stečajnom postupku</w:t>
      </w:r>
      <w:r w:rsidR="00DA1691">
        <w:rPr>
          <w:szCs w:val="24"/>
          <w:lang w:val="hr-HR"/>
        </w:rPr>
        <w:t xml:space="preserve"> nad dužnikom </w:t>
      </w:r>
      <w:r w:rsidR="003B448A" w:rsidRPr="00C11994">
        <w:rPr>
          <w:szCs w:val="24"/>
          <w:lang w:val="hr-HR"/>
        </w:rPr>
        <w:t xml:space="preserve">ELECTRO DYNAMIC d.o.o. </w:t>
      </w:r>
      <w:r w:rsidR="003B448A">
        <w:rPr>
          <w:szCs w:val="24"/>
          <w:lang w:val="hr-HR"/>
        </w:rPr>
        <w:t xml:space="preserve">u stečaju, </w:t>
      </w:r>
      <w:r w:rsidR="003B448A" w:rsidRPr="00C11994">
        <w:rPr>
          <w:szCs w:val="24"/>
          <w:lang w:val="hr-HR"/>
        </w:rPr>
        <w:t>Split, Brune Bušića 11, OIB: 56142915096</w:t>
      </w:r>
      <w:r w:rsidR="006F5706" w:rsidRPr="00DA1691">
        <w:rPr>
          <w:szCs w:val="24"/>
          <w:lang w:val="hr-HR"/>
        </w:rPr>
        <w:t xml:space="preserve">, dana </w:t>
      </w:r>
      <w:r w:rsidR="003B448A">
        <w:rPr>
          <w:szCs w:val="24"/>
          <w:lang w:val="hr-HR"/>
        </w:rPr>
        <w:t>21. studenog</w:t>
      </w:r>
      <w:r w:rsidR="00B154FE">
        <w:rPr>
          <w:szCs w:val="24"/>
          <w:lang w:val="hr-HR"/>
        </w:rPr>
        <w:t xml:space="preserve"> 2017</w:t>
      </w:r>
      <w:r w:rsidR="003B448A">
        <w:rPr>
          <w:szCs w:val="24"/>
          <w:lang w:val="hr-HR"/>
        </w:rPr>
        <w:t>.</w:t>
      </w:r>
    </w:p>
    <w:p w:rsidRDefault="00964A7F" w:rsidP="00964A7F" w:rsidR="00964A7F" w:rsidRPr="004353A8">
      <w:pPr>
        <w:rPr>
          <w:sz w:val="22"/>
          <w:szCs w:val="22"/>
          <w:lang w:val="hr-HR"/>
        </w:rPr>
      </w:pPr>
    </w:p>
    <w:p w:rsidRDefault="00AF48CD" w:rsidP="00964A7F" w:rsidR="00AF48CD" w:rsidRPr="00B154FE">
      <w:pPr>
        <w:rPr>
          <w:sz w:val="20"/>
          <w:szCs w:val="20"/>
          <w:lang w:val="hr-HR"/>
        </w:rPr>
      </w:pPr>
    </w:p>
    <w:p w:rsidRDefault="00827CDB" w:rsidP="00964A7F" w:rsidR="00964A7F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r i j e š i o </w:t>
      </w:r>
      <w:r w:rsidR="00CD5119" w:rsidRPr="00DA1691">
        <w:rPr>
          <w:lang w:val="hr-HR"/>
        </w:rPr>
        <w:t xml:space="preserve">   </w:t>
      </w:r>
      <w:r w:rsidR="003F13DF" w:rsidRPr="00DA1691">
        <w:rPr>
          <w:lang w:val="hr-HR"/>
        </w:rPr>
        <w:t xml:space="preserve">j e </w:t>
      </w:r>
      <w:r w:rsidR="00964A7F" w:rsidRPr="00DA1691">
        <w:rPr>
          <w:lang w:val="hr-HR"/>
        </w:rPr>
        <w:t xml:space="preserve">                                              </w:t>
      </w:r>
    </w:p>
    <w:p w:rsidRDefault="00964A7F" w:rsidP="00964A7F" w:rsidR="00964A7F" w:rsidRPr="00DA1691">
      <w:pPr>
        <w:jc w:val="both"/>
        <w:rPr>
          <w:lang w:val="hr-HR"/>
        </w:rPr>
      </w:pPr>
    </w:p>
    <w:p w:rsidRDefault="00CD5119" w:rsidP="003B448A" w:rsidR="00EE55DD" w:rsidRPr="003B448A">
      <w:pPr>
        <w:pStyle w:val="Naslov3"/>
        <w:ind w:left="720"/>
        <w:rPr>
          <w:b w:val="false"/>
        </w:rPr>
      </w:pPr>
      <w:r w:rsidRPr="003B448A">
        <w:rPr>
          <w:b w:val="false"/>
          <w:szCs w:val="24"/>
        </w:rPr>
        <w:t xml:space="preserve">I. </w:t>
      </w:r>
      <w:r w:rsidR="00A9687A" w:rsidRPr="003B448A">
        <w:rPr>
          <w:b w:val="false"/>
        </w:rPr>
        <w:t xml:space="preserve">Saziva se </w:t>
      </w:r>
      <w:r w:rsidR="00EE55DD" w:rsidRPr="003B448A">
        <w:rPr>
          <w:b w:val="false"/>
        </w:rPr>
        <w:t xml:space="preserve">skupština vjerovnika </w:t>
      </w:r>
      <w:r w:rsidR="00A9687A" w:rsidRPr="003B448A">
        <w:rPr>
          <w:b w:val="false"/>
        </w:rPr>
        <w:t xml:space="preserve">stečajnog dužnika </w:t>
      </w:r>
      <w:r w:rsidR="003B448A" w:rsidRPr="003B448A">
        <w:rPr>
          <w:b w:val="false"/>
          <w:szCs w:val="24"/>
        </w:rPr>
        <w:t xml:space="preserve">Electro dynamic d.o.o. </w:t>
      </w:r>
      <w:r w:rsidR="003B448A">
        <w:rPr>
          <w:b w:val="false"/>
          <w:szCs w:val="24"/>
        </w:rPr>
        <w:t>u stečaju</w:t>
      </w:r>
      <w:r w:rsidR="003B448A" w:rsidRPr="003B448A">
        <w:rPr>
          <w:b w:val="false"/>
          <w:szCs w:val="24"/>
        </w:rPr>
        <w:t xml:space="preserve"> Split</w:t>
      </w:r>
      <w:r w:rsidR="003B448A" w:rsidRPr="003B448A">
        <w:rPr>
          <w:b w:val="false"/>
        </w:rPr>
        <w:t xml:space="preserve"> </w:t>
      </w:r>
      <w:r w:rsidR="00A9687A" w:rsidRPr="003B448A">
        <w:rPr>
          <w:b w:val="false"/>
        </w:rPr>
        <w:t xml:space="preserve">i to za dan </w:t>
      </w:r>
      <w:r w:rsidR="003B448A">
        <w:rPr>
          <w:b w:val="false"/>
        </w:rPr>
        <w:t>15</w:t>
      </w:r>
      <w:r w:rsidR="00107F48" w:rsidRPr="003B448A">
        <w:rPr>
          <w:b w:val="false"/>
        </w:rPr>
        <w:t xml:space="preserve">. </w:t>
      </w:r>
      <w:r w:rsidR="003B448A">
        <w:rPr>
          <w:b w:val="false"/>
        </w:rPr>
        <w:t>prosinca</w:t>
      </w:r>
      <w:r w:rsidR="00B154FE" w:rsidRPr="003B448A">
        <w:rPr>
          <w:b w:val="false"/>
        </w:rPr>
        <w:t xml:space="preserve"> 2017. </w:t>
      </w:r>
      <w:r w:rsidR="00CB46FB" w:rsidRPr="003B448A">
        <w:rPr>
          <w:b w:val="false"/>
        </w:rPr>
        <w:t xml:space="preserve">s početkom u </w:t>
      </w:r>
      <w:r w:rsidR="00B154FE" w:rsidRPr="003B448A">
        <w:rPr>
          <w:b w:val="false"/>
        </w:rPr>
        <w:t>9,</w:t>
      </w:r>
      <w:r w:rsidR="003B448A">
        <w:rPr>
          <w:b w:val="false"/>
        </w:rPr>
        <w:t>0</w:t>
      </w:r>
      <w:r w:rsidR="00F16849" w:rsidRPr="003B448A">
        <w:rPr>
          <w:b w:val="false"/>
        </w:rPr>
        <w:t>0</w:t>
      </w:r>
      <w:r w:rsidR="00A9687A" w:rsidRPr="003B448A">
        <w:rPr>
          <w:b w:val="false"/>
        </w:rPr>
        <w:t xml:space="preserve"> sati </w:t>
      </w:r>
      <w:r w:rsidR="003B448A" w:rsidRPr="003B448A">
        <w:rPr>
          <w:b w:val="false"/>
        </w:rPr>
        <w:t xml:space="preserve">u sobi broj 118/I (sudnica broj 4) Trgovačkog suda u Splitu, Sukoišanska 6, </w:t>
      </w:r>
      <w:r w:rsidR="00EE55DD" w:rsidRPr="003B448A">
        <w:rPr>
          <w:b w:val="false"/>
        </w:rPr>
        <w:t xml:space="preserve">sa slijedećim dnevnim redom: </w:t>
      </w:r>
    </w:p>
    <w:p w:rsidRDefault="00EE55DD" w:rsidP="006F5706" w:rsidR="00CB46FB" w:rsidRPr="00DA1691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1. </w:t>
      </w:r>
      <w:r w:rsidR="00B154FE">
        <w:rPr>
          <w:lang w:val="hr-HR"/>
        </w:rPr>
        <w:t>Izvješće</w:t>
      </w:r>
      <w:r w:rsidR="00B154FE" w:rsidRPr="00DA1691">
        <w:rPr>
          <w:lang w:val="hr-HR"/>
        </w:rPr>
        <w:t xml:space="preserve"> </w:t>
      </w:r>
      <w:r w:rsidR="006F5706" w:rsidRPr="00DA1691">
        <w:rPr>
          <w:lang w:val="hr-HR"/>
        </w:rPr>
        <w:t>stečajnog upravitelja o dosadašnjem tijeku stečajnog postupka i stanju stečajne mase.</w:t>
      </w:r>
    </w:p>
    <w:p w:rsidRDefault="00B67C9C" w:rsidP="00DA1691" w:rsidR="00242673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2. </w:t>
      </w:r>
      <w:r w:rsidR="00F16849">
        <w:rPr>
          <w:lang w:val="hr-HR"/>
        </w:rPr>
        <w:t>Donošenje odluka bitnih za daljnji tijek ovog stečajnog postupka</w:t>
      </w:r>
      <w:r w:rsidR="003B448A">
        <w:rPr>
          <w:lang w:val="hr-HR"/>
        </w:rPr>
        <w:t xml:space="preserve">, odluka vezanih uz unovčenje imovine dužnika te odluke o nastavku zakupa poslovnog prostora </w:t>
      </w:r>
      <w:r w:rsidR="00242673">
        <w:rPr>
          <w:lang w:val="hr-HR"/>
        </w:rPr>
        <w:t>površine 82,39 m2, uknjiženog kao 64. etaža 1.dijela  č.z. 6337/2 k.o. Split</w:t>
      </w:r>
      <w:r w:rsidR="00F16849">
        <w:rPr>
          <w:lang w:val="hr-HR"/>
        </w:rPr>
        <w:t>.</w:t>
      </w:r>
    </w:p>
    <w:p w:rsidRDefault="00242673" w:rsidP="00DA1691" w:rsidR="00EE55DD">
      <w:pPr>
        <w:ind w:left="720"/>
        <w:jc w:val="both"/>
        <w:rPr>
          <w:lang w:val="hr-HR"/>
        </w:rPr>
      </w:pPr>
      <w:r>
        <w:rPr>
          <w:lang w:val="hr-HR"/>
        </w:rPr>
        <w:t>3. Razmatranje načina unovčenja nekretnina dužnika – zemljišta na Braču, položenih u k.o. Nerežišća, koje su većim dijelom uplanjene u urbanističkom planu, a manjim dijelom nisu obuhvaćene u turističkoj zoni.</w:t>
      </w:r>
      <w:r w:rsidR="00F16849">
        <w:rPr>
          <w:lang w:val="hr-HR"/>
        </w:rPr>
        <w:t xml:space="preserve"> </w:t>
      </w:r>
    </w:p>
    <w:p w:rsidRDefault="00242673" w:rsidP="00DA1691" w:rsidR="00B154FE" w:rsidRPr="00DA1691">
      <w:pPr>
        <w:ind w:left="720"/>
        <w:jc w:val="both"/>
        <w:rPr>
          <w:lang w:val="hr-HR"/>
        </w:rPr>
      </w:pPr>
      <w:r>
        <w:rPr>
          <w:lang w:val="hr-HR"/>
        </w:rPr>
        <w:t>4</w:t>
      </w:r>
      <w:r w:rsidR="00B154FE">
        <w:rPr>
          <w:lang w:val="hr-HR"/>
        </w:rPr>
        <w:t>. Razno.</w:t>
      </w:r>
    </w:p>
    <w:p w:rsidRDefault="00CD5119" w:rsidP="0011701A" w:rsidR="00CD5119" w:rsidRPr="00DA1691">
      <w:pPr>
        <w:pStyle w:val="Naslov3"/>
        <w:rPr>
          <w:b w:val="false"/>
          <w:szCs w:val="24"/>
        </w:rPr>
      </w:pPr>
    </w:p>
    <w:p w:rsidRDefault="00242673" w:rsidP="00242673" w:rsidR="00242673" w:rsidRPr="00BA6F43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BA6F43">
        <w:rPr>
          <w:rFonts w:cs="Times New Roman" w:hAnsi="Times New Roman" w:ascii="Times New Roman"/>
          <w:sz w:val="24"/>
          <w:szCs w:val="24"/>
        </w:rPr>
        <w:t>II. Na skupštinu vjerovnika se pozivaju svi vjerovnici stečajnog dužnika te stečajni upravitelj.</w:t>
      </w:r>
    </w:p>
    <w:p w:rsidRDefault="00242673" w:rsidP="00242673" w:rsidR="00242673" w:rsidRPr="00BA6F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42673" w:rsidP="00242673" w:rsidR="00242673" w:rsidRPr="00BA6F43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BA6F43">
        <w:rPr>
          <w:rFonts w:cs="Times New Roman" w:hAnsi="Times New Roman" w:ascii="Times New Roman"/>
          <w:sz w:val="24"/>
          <w:szCs w:val="24"/>
        </w:rPr>
        <w:t xml:space="preserve">III. Ovo rješenje će se objaviti na mrežnoj stranici e-Oglasna ploča sudova, a što svim vjerovnicima služi kao poziv na sazvanu skupštinu vjerovnika. </w:t>
      </w:r>
    </w:p>
    <w:p w:rsidRDefault="00B154FE" w:rsidP="00827CDB" w:rsidR="00B154FE">
      <w:pPr>
        <w:jc w:val="center"/>
        <w:rPr>
          <w:lang w:val="hr-HR"/>
        </w:rPr>
      </w:pPr>
    </w:p>
    <w:p w:rsidRDefault="00B154FE" w:rsidP="00827CDB" w:rsidR="00B154FE" w:rsidRPr="00242673">
      <w:pPr>
        <w:jc w:val="center"/>
        <w:rPr>
          <w:lang w:val="hr-HR"/>
        </w:rPr>
      </w:pPr>
    </w:p>
    <w:p w:rsidRDefault="00827CDB" w:rsidP="00827CDB" w:rsidR="00827CDB" w:rsidRPr="00DA1691">
      <w:pPr>
        <w:jc w:val="center"/>
        <w:rPr>
          <w:lang w:val="hr-HR"/>
        </w:rPr>
      </w:pPr>
      <w:r w:rsidRPr="00DA1691">
        <w:rPr>
          <w:lang w:val="hr-HR"/>
        </w:rPr>
        <w:t>Obrazloženje</w:t>
      </w:r>
    </w:p>
    <w:p w:rsidRDefault="00827CDB" w:rsidP="00827CDB" w:rsidR="00827CDB" w:rsidRPr="00E04CA4">
      <w:pPr>
        <w:jc w:val="center"/>
        <w:rPr>
          <w:lang w:val="hr-HR"/>
        </w:rPr>
      </w:pPr>
    </w:p>
    <w:p w:rsidRDefault="00242673" w:rsidP="00242673" w:rsidR="00242673">
      <w:pPr>
        <w:ind w:firstLine="720"/>
        <w:jc w:val="both"/>
        <w:rPr>
          <w:lang w:val="hr-HR"/>
        </w:rPr>
      </w:pPr>
      <w:r w:rsidRPr="00242673">
        <w:rPr>
          <w:lang w:val="hr-HR"/>
        </w:rPr>
        <w:t>Rješenjem ovog suda posl. br. 12. St-398/2013 od 28. travnja 2014. otvoren je stečajni postupak nad dužnikom ELECTRO DYNAMIC d.o.o. Split, Brune Bušića 11, a tim rješenjem za stečajnog upravitelja imenovan</w:t>
      </w:r>
      <w:r>
        <w:rPr>
          <w:lang w:val="hr-HR"/>
        </w:rPr>
        <w:t>a</w:t>
      </w:r>
      <w:r w:rsidRPr="00242673">
        <w:rPr>
          <w:lang w:val="hr-HR"/>
        </w:rPr>
        <w:t xml:space="preserve"> je Meri Šitić, dipl. ekonomist iz Splita.</w:t>
      </w:r>
    </w:p>
    <w:p w:rsidRDefault="00242673" w:rsidP="00242673" w:rsidR="00242673" w:rsidRPr="00242673">
      <w:pPr>
        <w:ind w:firstLine="720"/>
        <w:jc w:val="both"/>
        <w:rPr>
          <w:lang w:val="hr-HR"/>
        </w:rPr>
      </w:pPr>
    </w:p>
    <w:p w:rsidRDefault="00242673" w:rsidP="00242673" w:rsidR="00242673">
      <w:pPr>
        <w:ind w:firstLine="720"/>
        <w:jc w:val="both"/>
        <w:rPr>
          <w:lang w:val="hr-HR"/>
        </w:rPr>
      </w:pPr>
      <w:r>
        <w:rPr>
          <w:lang w:val="hr-HR"/>
        </w:rPr>
        <w:t>Podneskom, koji je zaprimljen kod ovog suda 17. studenog 2017., stečajni i razlučni vjerovnik Sberbank d.d. Zagreb je predložio odrediti termin sjednice skupštine vjerovnika.</w:t>
      </w:r>
    </w:p>
    <w:p w:rsidRDefault="00242673" w:rsidP="00242673" w:rsidR="00242673">
      <w:pPr>
        <w:ind w:firstLine="720"/>
        <w:jc w:val="both"/>
        <w:rPr>
          <w:lang w:val="hr-HR"/>
        </w:rPr>
      </w:pPr>
    </w:p>
    <w:p w:rsidRDefault="00242673" w:rsidP="004353A8" w:rsidR="004353A8" w:rsidRPr="00391CDB">
      <w:pPr>
        <w:ind w:firstLine="720"/>
        <w:jc w:val="both"/>
        <w:rPr>
          <w:lang w:val="hr-HR"/>
        </w:rPr>
      </w:pPr>
      <w:r>
        <w:rPr>
          <w:lang w:val="hr-HR"/>
        </w:rPr>
        <w:t>Isto tako, podneskom od 21. studenog</w:t>
      </w:r>
      <w:r w:rsidR="004353A8">
        <w:rPr>
          <w:lang w:val="hr-HR"/>
        </w:rPr>
        <w:t xml:space="preserve"> 2017. stečajna upraviteljica Meri </w:t>
      </w:r>
      <w:r>
        <w:rPr>
          <w:lang w:val="hr-HR"/>
        </w:rPr>
        <w:t xml:space="preserve">Šitić je predložila sudu </w:t>
      </w:r>
      <w:r w:rsidR="004353A8">
        <w:rPr>
          <w:lang w:val="hr-HR"/>
        </w:rPr>
        <w:t xml:space="preserve">sazvati skupštinu vjerovnika radi podnošenja izvješća vjerovnicima </w:t>
      </w:r>
      <w:r w:rsidR="004353A8" w:rsidRPr="00391CDB">
        <w:rPr>
          <w:lang w:val="hr-HR"/>
        </w:rPr>
        <w:t xml:space="preserve">o </w:t>
      </w:r>
      <w:r w:rsidR="004353A8" w:rsidRPr="00391CDB">
        <w:rPr>
          <w:lang w:val="hr-HR"/>
        </w:rPr>
        <w:lastRenderedPageBreak/>
        <w:t>dosadaš</w:t>
      </w:r>
      <w:r w:rsidR="004353A8">
        <w:rPr>
          <w:lang w:val="hr-HR"/>
        </w:rPr>
        <w:t xml:space="preserve">njem tijeku stečajnog postupka i </w:t>
      </w:r>
      <w:r w:rsidR="004353A8" w:rsidRPr="00391CDB">
        <w:rPr>
          <w:lang w:val="hr-HR"/>
        </w:rPr>
        <w:t>stanju stečajne mase te radi donošenja odluka bitnih za daljnj</w:t>
      </w:r>
      <w:r w:rsidR="004353A8">
        <w:rPr>
          <w:lang w:val="hr-HR"/>
        </w:rPr>
        <w:t xml:space="preserve">i tijek ovog stečajnog postupka, a sve sukladno predloženom dnevnom redu navedenom u toč. I. izreke ovog rješenja. </w:t>
      </w:r>
    </w:p>
    <w:p w:rsidRDefault="004353A8" w:rsidP="004353A8" w:rsidR="008C692C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 w:rsidR="00242673">
        <w:rPr>
          <w:lang w:val="hr-HR"/>
        </w:rPr>
        <w:t xml:space="preserve"> </w:t>
      </w:r>
      <w:r w:rsidR="00242673" w:rsidRPr="00242673">
        <w:rPr>
          <w:lang w:val="hr-HR"/>
        </w:rPr>
        <w:tab/>
      </w:r>
    </w:p>
    <w:p w:rsidRDefault="00DE3B7F" w:rsidP="003B448A" w:rsidR="003B448A" w:rsidRPr="003B448A">
      <w:pPr>
        <w:pStyle w:val="Bezproreda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B448A">
        <w:rPr>
          <w:rFonts w:cs="Times New Roman" w:hAnsi="Times New Roman" w:ascii="Times New Roman"/>
          <w:sz w:val="24"/>
          <w:szCs w:val="24"/>
        </w:rPr>
        <w:t xml:space="preserve">Sukladno </w:t>
      </w:r>
      <w:r w:rsidR="004353A8">
        <w:rPr>
          <w:rFonts w:cs="Times New Roman" w:hAnsi="Times New Roman" w:ascii="Times New Roman"/>
          <w:sz w:val="24"/>
          <w:szCs w:val="24"/>
        </w:rPr>
        <w:t xml:space="preserve">podnesenom </w:t>
      </w:r>
      <w:r w:rsidR="003B448A">
        <w:rPr>
          <w:rFonts w:cs="Times New Roman" w:hAnsi="Times New Roman" w:ascii="Times New Roman"/>
          <w:sz w:val="24"/>
          <w:szCs w:val="24"/>
        </w:rPr>
        <w:t>prijedlogu</w:t>
      </w:r>
      <w:r w:rsidR="00521303" w:rsidRPr="003B448A">
        <w:rPr>
          <w:rFonts w:cs="Times New Roman" w:hAnsi="Times New Roman" w:ascii="Times New Roman"/>
          <w:sz w:val="24"/>
          <w:szCs w:val="24"/>
        </w:rPr>
        <w:t xml:space="preserve"> stečajn</w:t>
      </w:r>
      <w:r w:rsidR="003B448A">
        <w:rPr>
          <w:rFonts w:cs="Times New Roman" w:hAnsi="Times New Roman" w:ascii="Times New Roman"/>
          <w:sz w:val="24"/>
          <w:szCs w:val="24"/>
        </w:rPr>
        <w:t>e</w:t>
      </w:r>
      <w:r w:rsidR="008C692C" w:rsidRPr="003B448A">
        <w:rPr>
          <w:rFonts w:cs="Times New Roman" w:hAnsi="Times New Roman" w:ascii="Times New Roman"/>
          <w:sz w:val="24"/>
          <w:szCs w:val="24"/>
        </w:rPr>
        <w:t xml:space="preserve"> </w:t>
      </w:r>
      <w:r w:rsidR="00521303" w:rsidRPr="003B448A">
        <w:rPr>
          <w:rFonts w:cs="Times New Roman" w:hAnsi="Times New Roman" w:ascii="Times New Roman"/>
          <w:sz w:val="24"/>
          <w:szCs w:val="24"/>
        </w:rPr>
        <w:t>upravitelj</w:t>
      </w:r>
      <w:r w:rsidR="003B448A">
        <w:rPr>
          <w:rFonts w:cs="Times New Roman" w:hAnsi="Times New Roman" w:ascii="Times New Roman"/>
          <w:sz w:val="24"/>
          <w:szCs w:val="24"/>
        </w:rPr>
        <w:t>ice</w:t>
      </w:r>
      <w:r w:rsidR="004353A8">
        <w:rPr>
          <w:rFonts w:cs="Times New Roman" w:hAnsi="Times New Roman" w:ascii="Times New Roman"/>
          <w:sz w:val="24"/>
          <w:szCs w:val="24"/>
        </w:rPr>
        <w:t xml:space="preserve"> za sazivanje skupštine vjerovnika</w:t>
      </w:r>
      <w:r w:rsidR="00521303" w:rsidRPr="003B448A">
        <w:rPr>
          <w:rFonts w:cs="Times New Roman" w:hAnsi="Times New Roman" w:ascii="Times New Roman"/>
          <w:sz w:val="24"/>
          <w:szCs w:val="24"/>
        </w:rPr>
        <w:t xml:space="preserve">, </w:t>
      </w:r>
      <w:r w:rsidR="003B448A">
        <w:rPr>
          <w:rFonts w:cs="Times New Roman" w:hAnsi="Times New Roman" w:ascii="Times New Roman"/>
          <w:sz w:val="24"/>
          <w:szCs w:val="24"/>
        </w:rPr>
        <w:t xml:space="preserve">a </w:t>
      </w:r>
      <w:r w:rsidR="003B448A" w:rsidRPr="003B448A">
        <w:rPr>
          <w:rFonts w:cs="Times New Roman" w:hAnsi="Times New Roman" w:ascii="Times New Roman"/>
          <w:sz w:val="24"/>
          <w:szCs w:val="24"/>
        </w:rPr>
        <w:t xml:space="preserve">temeljem odredbi čl. 38.a i čl. 38.b st. 1. </w:t>
      </w:r>
      <w:r w:rsidR="001733C0" w:rsidRPr="001733C0">
        <w:rPr>
          <w:rFonts w:cs="Times New Roman" w:hAnsi="Times New Roman" w:ascii="Times New Roman"/>
          <w:sz w:val="24"/>
          <w:szCs w:val="24"/>
        </w:rPr>
        <w:t>Stečajnog zakona (Narodne novine broj 44/96, 29/99, 129/00, 123/03, 82/06, 116/10, 25/12, 133/12</w:t>
      </w:r>
      <w:r w:rsidR="001733C0">
        <w:rPr>
          <w:rFonts w:cs="Times New Roman" w:hAnsi="Times New Roman" w:ascii="Times New Roman"/>
          <w:sz w:val="24"/>
          <w:szCs w:val="24"/>
        </w:rPr>
        <w:t xml:space="preserve"> i 45/13</w:t>
      </w:r>
      <w:r w:rsidR="001733C0" w:rsidRPr="001733C0">
        <w:rPr>
          <w:rFonts w:cs="Times New Roman" w:hAnsi="Times New Roman" w:ascii="Times New Roman"/>
          <w:sz w:val="24"/>
          <w:szCs w:val="24"/>
        </w:rPr>
        <w:t xml:space="preserve">) </w:t>
      </w:r>
      <w:r w:rsidR="003B448A" w:rsidRPr="003B448A">
        <w:rPr>
          <w:rFonts w:cs="Times New Roman" w:hAnsi="Times New Roman" w:ascii="Times New Roman"/>
          <w:sz w:val="24"/>
          <w:szCs w:val="24"/>
        </w:rPr>
        <w:t xml:space="preserve"> u vezi s odredbama čl. 12. st. 1. i 2., čl. 103. te čl. 441. st. 2. Stečajnog zakona (Narodne novine broj 71/15</w:t>
      </w:r>
      <w:r w:rsidR="001733C0">
        <w:rPr>
          <w:rFonts w:cs="Times New Roman" w:hAnsi="Times New Roman" w:ascii="Times New Roman"/>
          <w:sz w:val="24"/>
          <w:szCs w:val="24"/>
        </w:rPr>
        <w:t xml:space="preserve"> i 104/17</w:t>
      </w:r>
      <w:r w:rsidR="003B448A" w:rsidRPr="003B448A">
        <w:rPr>
          <w:rFonts w:cs="Times New Roman" w:hAnsi="Times New Roman" w:ascii="Times New Roman"/>
          <w:sz w:val="24"/>
          <w:szCs w:val="24"/>
        </w:rPr>
        <w:t>),</w:t>
      </w:r>
      <w:r w:rsidR="001733C0">
        <w:rPr>
          <w:rFonts w:cs="Times New Roman" w:hAnsi="Times New Roman" w:ascii="Times New Roman"/>
          <w:sz w:val="24"/>
          <w:szCs w:val="24"/>
        </w:rPr>
        <w:t xml:space="preserve"> odlučeno je</w:t>
      </w:r>
      <w:r w:rsidR="003B448A" w:rsidRPr="003B448A">
        <w:rPr>
          <w:rFonts w:cs="Times New Roman" w:hAnsi="Times New Roman" w:ascii="Times New Roman"/>
          <w:sz w:val="24"/>
          <w:szCs w:val="24"/>
        </w:rPr>
        <w:t xml:space="preserve"> kao u toč. I. do III. izreke ovog rješenja. </w:t>
      </w:r>
    </w:p>
    <w:p w:rsidRDefault="008307F9" w:rsidP="008307F9" w:rsidR="008307F9" w:rsidRPr="00DA1691">
      <w:pPr>
        <w:jc w:val="both"/>
        <w:rPr>
          <w:lang w:val="hr-HR"/>
        </w:rPr>
      </w:pPr>
    </w:p>
    <w:p w:rsidRDefault="00481151" w:rsidP="001733C0" w:rsidR="008307F9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U Splitu, </w:t>
      </w:r>
      <w:r w:rsidR="003B448A">
        <w:rPr>
          <w:lang w:val="hr-HR"/>
        </w:rPr>
        <w:t>21. studenog</w:t>
      </w:r>
      <w:r w:rsidR="00B154FE">
        <w:rPr>
          <w:lang w:val="hr-HR"/>
        </w:rPr>
        <w:t xml:space="preserve"> 2017</w:t>
      </w:r>
      <w:r w:rsidR="008307F9" w:rsidRPr="00DA1691">
        <w:rPr>
          <w:lang w:val="hr-HR"/>
        </w:rPr>
        <w:t>.</w:t>
      </w:r>
    </w:p>
    <w:p w:rsidRDefault="008307F9" w:rsidP="008307F9" w:rsidR="008307F9" w:rsidRPr="00AD647E">
      <w:pPr>
        <w:jc w:val="both"/>
        <w:rPr>
          <w:sz w:val="16"/>
          <w:szCs w:val="16"/>
          <w:lang w:val="hr-HR"/>
        </w:rPr>
      </w:pPr>
      <w:r w:rsidRPr="00DA1691">
        <w:rPr>
          <w:lang w:val="hr-HR"/>
        </w:rPr>
        <w:t xml:space="preserve"> </w:t>
      </w:r>
    </w:p>
    <w:p w:rsidRDefault="008307F9" w:rsidP="00DE3B7F" w:rsidR="008307F9" w:rsidRPr="00DA1691">
      <w:pPr>
        <w:ind w:firstLine="720" w:left="7092"/>
      </w:pPr>
      <w:r w:rsidRPr="00DA1691">
        <w:t xml:space="preserve">S U D A C </w:t>
      </w:r>
    </w:p>
    <w:p w:rsidRDefault="008307F9" w:rsidP="008307F9" w:rsidR="008307F9" w:rsidRPr="00AD647E">
      <w:pPr>
        <w:ind w:left="6372"/>
        <w:rPr>
          <w:sz w:val="28"/>
          <w:szCs w:val="28"/>
        </w:rPr>
      </w:pPr>
    </w:p>
    <w:p w:rsidRDefault="008307F9" w:rsidP="00DE3B7F" w:rsidR="008307F9" w:rsidRPr="00DA1691">
      <w:pPr>
        <w:ind w:firstLine="216" w:left="7596"/>
        <w:rPr>
          <w:lang w:val="hr-HR"/>
        </w:rPr>
      </w:pPr>
      <w:r w:rsidRPr="00DA1691">
        <w:t>Paško Bačić</w:t>
      </w:r>
    </w:p>
    <w:p w:rsidRDefault="008307F9" w:rsidP="008307F9" w:rsidR="008307F9" w:rsidRPr="00DA1691">
      <w:pPr>
        <w:ind w:left="6372"/>
        <w:rPr>
          <w:lang w:val="hr-HR"/>
        </w:rPr>
      </w:pPr>
    </w:p>
    <w:p w:rsidRDefault="008307F9" w:rsidP="008307F9" w:rsidR="008307F9" w:rsidRPr="00DE3B7F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B154FE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POUKA O PRAVNOM LIJEKU:</w:t>
      </w:r>
    </w:p>
    <w:p w:rsidRDefault="00DE3B7F" w:rsidP="00DE3B7F" w:rsidR="00DE3B7F" w:rsidRPr="00DA1691">
      <w:pPr>
        <w:jc w:val="both"/>
        <w:rPr>
          <w:lang w:val="hr-HR"/>
        </w:rPr>
      </w:pPr>
      <w:r w:rsidRPr="00DA1691">
        <w:rPr>
          <w:lang w:val="hr-HR"/>
        </w:rPr>
        <w:t>Protiv ovog rješenja je dopuštena žalba Visokom trgovačkom sudu RH u Zagrebu. Žalba se podn</w:t>
      </w:r>
      <w:r>
        <w:rPr>
          <w:lang w:val="hr-HR"/>
        </w:rPr>
        <w:t>osi putem ovog suda, pismeno</w:t>
      </w:r>
      <w:r w:rsidRPr="00DA1691">
        <w:rPr>
          <w:lang w:val="hr-HR"/>
        </w:rPr>
        <w:t xml:space="preserve"> u tri primjerka</w:t>
      </w:r>
      <w:r>
        <w:rPr>
          <w:lang w:val="hr-HR"/>
        </w:rPr>
        <w:t>, u roku od 8 dana od dostave rješenja, a dostava ovog rješenja smatra se obavljenom istekom osmog dana od dana njegove objave na mrežnoj stranici e-Oglasna ploča sudova.</w:t>
      </w:r>
      <w:r w:rsidRPr="00DA1691">
        <w:rPr>
          <w:lang w:val="hr-HR"/>
        </w:rPr>
        <w:t xml:space="preserve"> </w:t>
      </w:r>
    </w:p>
    <w:p w:rsidRDefault="00B154FE" w:rsidP="008307F9" w:rsidR="00B154FE" w:rsidRPr="00E04CA4">
      <w:pPr>
        <w:jc w:val="both"/>
        <w:rPr>
          <w:sz w:val="32"/>
          <w:szCs w:val="32"/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DNA:</w:t>
      </w:r>
    </w:p>
    <w:p w:rsidRDefault="008307F9" w:rsidP="008307F9" w:rsidR="00107F48">
      <w:pPr>
        <w:numPr>
          <w:ilvl w:val="0"/>
          <w:numId w:val="3"/>
        </w:numPr>
        <w:jc w:val="both"/>
        <w:rPr>
          <w:lang w:val="hr-HR"/>
        </w:rPr>
      </w:pPr>
      <w:r w:rsidRPr="00107F48">
        <w:rPr>
          <w:lang w:val="hr-HR"/>
        </w:rPr>
        <w:t>stečajn</w:t>
      </w:r>
      <w:r w:rsidR="003B448A">
        <w:rPr>
          <w:lang w:val="hr-HR"/>
        </w:rPr>
        <w:t>oj upraviteljici Meri Šitić</w:t>
      </w:r>
      <w:r w:rsidR="00107F48">
        <w:rPr>
          <w:lang w:val="hr-HR"/>
        </w:rPr>
        <w:t xml:space="preserve"> iz Splita</w:t>
      </w:r>
    </w:p>
    <w:p w:rsidRDefault="00B154FE" w:rsidP="008307F9" w:rsidR="008307F9" w:rsidRPr="00107F48">
      <w:pPr>
        <w:numPr>
          <w:ilvl w:val="0"/>
          <w:numId w:val="3"/>
        </w:numPr>
        <w:jc w:val="both"/>
        <w:rPr>
          <w:lang w:val="hr-HR"/>
        </w:rPr>
      </w:pPr>
      <w:r w:rsidRPr="00107F48">
        <w:rPr>
          <w:lang w:val="hr-HR"/>
        </w:rPr>
        <w:t>e-</w:t>
      </w:r>
      <w:r w:rsidR="00A20C27" w:rsidRPr="00107F48">
        <w:rPr>
          <w:lang w:val="hr-HR"/>
        </w:rPr>
        <w:t>o</w:t>
      </w:r>
      <w:r w:rsidR="008307F9" w:rsidRPr="00107F48">
        <w:rPr>
          <w:lang w:val="hr-HR"/>
        </w:rPr>
        <w:t xml:space="preserve">glasna ploča suda </w:t>
      </w:r>
    </w:p>
    <w:p w:rsidRDefault="008307F9" w:rsidP="008307F9" w:rsidR="008307F9" w:rsidRPr="00DA1691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u spis</w:t>
      </w:r>
    </w:p>
    <w:sectPr w:rsidSect="001733C0" w:rsidR="008307F9" w:rsidRPr="00DA1691">
      <w:headerReference w:type="default" r:id="rId10"/>
      <w:pgSz w:h="15840" w:w="12240"/>
      <w:pgMar w:gutter="0" w:footer="708" w:header="708" w:left="1560" w:bottom="1276" w:right="1608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62B" w:rsidP="003A6DA9" w:rsidR="005B362B">
      <w:r>
        <w:separator/>
      </w:r>
    </w:p>
  </w:endnote>
  <w:endnote w:id="0" w:type="continuationSeparator">
    <w:p w:rsidRDefault="005B362B" w:rsidP="003A6DA9" w:rsidR="005B3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62B" w:rsidP="003A6DA9" w:rsidR="005B362B">
      <w:r>
        <w:separator/>
      </w:r>
    </w:p>
  </w:footnote>
  <w:footnote w:id="0" w:type="continuationSeparator">
    <w:p w:rsidRDefault="005B362B" w:rsidP="003A6DA9" w:rsidR="005B36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151" w:rsidP="00827CDB" w:rsidR="00481151" w:rsidRPr="00B154FE">
    <w:pPr>
      <w:pStyle w:val="Zaglavlje"/>
      <w:numPr>
        <w:ilvl w:val="0"/>
        <w:numId w:val="7"/>
      </w:numPr>
    </w:pPr>
    <w:r>
      <w:fldChar w:fldCharType="begin"/>
    </w:r>
    <w:r>
      <w:instrText>PAGE   \* MERGEFORMAT</w:instrText>
    </w:r>
    <w:r>
      <w:fldChar w:fldCharType="separate"/>
    </w:r>
    <w:r w:rsidR="004A59A7" w:rsidRPr="004A59A7">
      <w:rPr>
        <w:noProof/>
        <w:lang w:val="hr-HR"/>
      </w:rPr>
      <w:t>2</w:t>
    </w:r>
    <w:r>
      <w:fldChar w:fldCharType="end"/>
    </w:r>
    <w:r>
      <w:t xml:space="preserve"> -</w:t>
    </w:r>
    <w:r w:rsidR="00B154FE">
      <w:t xml:space="preserve">   </w:t>
    </w:r>
    <w:r>
      <w:tab/>
    </w:r>
    <w:r w:rsidR="00B154FE">
      <w:rPr>
        <w:lang w:val="hr-HR"/>
      </w:rPr>
      <w:t>12. St-</w:t>
    </w:r>
    <w:r w:rsidR="003B448A">
      <w:rPr>
        <w:lang w:val="hr-HR"/>
      </w:rPr>
      <w:t>398/2013</w:t>
    </w:r>
  </w:p>
  <w:p w:rsidRDefault="00B154FE" w:rsidP="00B154FE" w:rsidR="00B154FE">
    <w:pPr>
      <w:pStyle w:val="Zaglavlje"/>
      <w:ind w:left="4755"/>
      <w:rPr>
        <w:lang w:val="hr-HR"/>
      </w:rPr>
    </w:pPr>
  </w:p>
  <w:p w:rsidRDefault="00B154FE" w:rsidP="00B154FE" w:rsidR="00B154FE" w:rsidRPr="00B154FE">
    <w:pPr>
      <w:pStyle w:val="Zaglavlje"/>
      <w:ind w:left="4755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4E41"/>
    <w:rsid w:val="0004782B"/>
    <w:rsid w:val="0005061D"/>
    <w:rsid w:val="00066E35"/>
    <w:rsid w:val="0007420F"/>
    <w:rsid w:val="000A0D85"/>
    <w:rsid w:val="000B0BFB"/>
    <w:rsid w:val="00103E11"/>
    <w:rsid w:val="00107F48"/>
    <w:rsid w:val="00116E67"/>
    <w:rsid w:val="0011701A"/>
    <w:rsid w:val="001472E9"/>
    <w:rsid w:val="0015249D"/>
    <w:rsid w:val="00161A95"/>
    <w:rsid w:val="001733C0"/>
    <w:rsid w:val="001850B3"/>
    <w:rsid w:val="001948EE"/>
    <w:rsid w:val="001A7172"/>
    <w:rsid w:val="001D3A50"/>
    <w:rsid w:val="0020468F"/>
    <w:rsid w:val="002165BE"/>
    <w:rsid w:val="002247A2"/>
    <w:rsid w:val="002264BD"/>
    <w:rsid w:val="00242673"/>
    <w:rsid w:val="00243C65"/>
    <w:rsid w:val="00247D9D"/>
    <w:rsid w:val="002820A8"/>
    <w:rsid w:val="00287744"/>
    <w:rsid w:val="002E04F5"/>
    <w:rsid w:val="002F1A30"/>
    <w:rsid w:val="002F4660"/>
    <w:rsid w:val="003109B7"/>
    <w:rsid w:val="00313AD8"/>
    <w:rsid w:val="0031650A"/>
    <w:rsid w:val="00333ABE"/>
    <w:rsid w:val="003A6DA9"/>
    <w:rsid w:val="003B448A"/>
    <w:rsid w:val="003E7FAE"/>
    <w:rsid w:val="003F13DF"/>
    <w:rsid w:val="003F4FF2"/>
    <w:rsid w:val="00405B05"/>
    <w:rsid w:val="004106FB"/>
    <w:rsid w:val="004272F8"/>
    <w:rsid w:val="004353A8"/>
    <w:rsid w:val="0047098F"/>
    <w:rsid w:val="00481151"/>
    <w:rsid w:val="00492F65"/>
    <w:rsid w:val="004A2409"/>
    <w:rsid w:val="004A59A7"/>
    <w:rsid w:val="004D48DB"/>
    <w:rsid w:val="00521303"/>
    <w:rsid w:val="00546FE4"/>
    <w:rsid w:val="00560DA3"/>
    <w:rsid w:val="00560FDA"/>
    <w:rsid w:val="00572145"/>
    <w:rsid w:val="00572744"/>
    <w:rsid w:val="00582383"/>
    <w:rsid w:val="005B362B"/>
    <w:rsid w:val="005E54C8"/>
    <w:rsid w:val="005F0AF5"/>
    <w:rsid w:val="00606AAF"/>
    <w:rsid w:val="006233F9"/>
    <w:rsid w:val="00656DEE"/>
    <w:rsid w:val="00665CE0"/>
    <w:rsid w:val="00677163"/>
    <w:rsid w:val="006A3CD8"/>
    <w:rsid w:val="006D5F0A"/>
    <w:rsid w:val="006F5706"/>
    <w:rsid w:val="007301D9"/>
    <w:rsid w:val="00737727"/>
    <w:rsid w:val="00782CE6"/>
    <w:rsid w:val="00794011"/>
    <w:rsid w:val="007D4F11"/>
    <w:rsid w:val="007F26EE"/>
    <w:rsid w:val="007F4B82"/>
    <w:rsid w:val="00801AF4"/>
    <w:rsid w:val="00827CDB"/>
    <w:rsid w:val="008307F9"/>
    <w:rsid w:val="00834174"/>
    <w:rsid w:val="008440E5"/>
    <w:rsid w:val="008B08C9"/>
    <w:rsid w:val="008B4783"/>
    <w:rsid w:val="008C692C"/>
    <w:rsid w:val="008E5C98"/>
    <w:rsid w:val="00913E4E"/>
    <w:rsid w:val="0091491C"/>
    <w:rsid w:val="0094373F"/>
    <w:rsid w:val="00955058"/>
    <w:rsid w:val="00964A7F"/>
    <w:rsid w:val="00966EDF"/>
    <w:rsid w:val="009768A3"/>
    <w:rsid w:val="00993327"/>
    <w:rsid w:val="00995AE6"/>
    <w:rsid w:val="009D1F7B"/>
    <w:rsid w:val="009D59A9"/>
    <w:rsid w:val="009E4287"/>
    <w:rsid w:val="009E51DC"/>
    <w:rsid w:val="00A16FA4"/>
    <w:rsid w:val="00A20C27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647E"/>
    <w:rsid w:val="00AE783D"/>
    <w:rsid w:val="00AF48CD"/>
    <w:rsid w:val="00B154FE"/>
    <w:rsid w:val="00B277FD"/>
    <w:rsid w:val="00B33109"/>
    <w:rsid w:val="00B3464C"/>
    <w:rsid w:val="00B41B2D"/>
    <w:rsid w:val="00B44914"/>
    <w:rsid w:val="00B642AD"/>
    <w:rsid w:val="00B66F81"/>
    <w:rsid w:val="00B67C9C"/>
    <w:rsid w:val="00B714C1"/>
    <w:rsid w:val="00BB4A85"/>
    <w:rsid w:val="00BE4C93"/>
    <w:rsid w:val="00BF0BEA"/>
    <w:rsid w:val="00BF3636"/>
    <w:rsid w:val="00C021F9"/>
    <w:rsid w:val="00C07389"/>
    <w:rsid w:val="00C10D7B"/>
    <w:rsid w:val="00C11134"/>
    <w:rsid w:val="00C460A8"/>
    <w:rsid w:val="00C6412A"/>
    <w:rsid w:val="00CA2900"/>
    <w:rsid w:val="00CB46FB"/>
    <w:rsid w:val="00CC3B1A"/>
    <w:rsid w:val="00CD4524"/>
    <w:rsid w:val="00CD5119"/>
    <w:rsid w:val="00CE5EE5"/>
    <w:rsid w:val="00D050A8"/>
    <w:rsid w:val="00D075A6"/>
    <w:rsid w:val="00D10042"/>
    <w:rsid w:val="00D11830"/>
    <w:rsid w:val="00D21DB4"/>
    <w:rsid w:val="00D25F27"/>
    <w:rsid w:val="00D268E7"/>
    <w:rsid w:val="00D63F94"/>
    <w:rsid w:val="00D66C2F"/>
    <w:rsid w:val="00D73D4D"/>
    <w:rsid w:val="00D77C8A"/>
    <w:rsid w:val="00DA1691"/>
    <w:rsid w:val="00DE3B7F"/>
    <w:rsid w:val="00E04CA4"/>
    <w:rsid w:val="00E059E1"/>
    <w:rsid w:val="00E17A90"/>
    <w:rsid w:val="00E25A2D"/>
    <w:rsid w:val="00E51344"/>
    <w:rsid w:val="00E53791"/>
    <w:rsid w:val="00E6465F"/>
    <w:rsid w:val="00E76DE5"/>
    <w:rsid w:val="00E77705"/>
    <w:rsid w:val="00E96852"/>
    <w:rsid w:val="00ED2140"/>
    <w:rsid w:val="00EE55DD"/>
    <w:rsid w:val="00F043B2"/>
    <w:rsid w:val="00F1530E"/>
    <w:rsid w:val="00F16849"/>
    <w:rsid w:val="00F20827"/>
    <w:rsid w:val="00F373A1"/>
    <w:rsid w:val="00F41A3E"/>
    <w:rsid w:val="00F44A39"/>
    <w:rsid w:val="00F450E2"/>
    <w:rsid w:val="00F54F13"/>
    <w:rsid w:val="00F56A92"/>
    <w:rsid w:val="00F77480"/>
    <w:rsid w:val="00F833D5"/>
    <w:rsid w:val="00F9173B"/>
    <w:rsid w:val="00F92213"/>
    <w:rsid w:val="00F96690"/>
    <w:rsid w:val="00FB6864"/>
    <w:rsid w:val="00FB7CFF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3B448A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5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9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9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9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3B448A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5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9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9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9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2013.</izvorni_sadrzaj>
    <derivirana_varijabla naziv="DomainObject.Predmet.DatumOsnivanja_1">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St-398/2013</izvorni_sadrzaj>
    <derivirana_varijabla naziv="DomainObject.Predmet.OznakaBroj_1">St-398/2013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ELECTRO DYNAMIC, za elektroinstalacijske radove i trgovinu, društvo s ograničenom odgovornošću u stečaju</izvorni_sadrzaj>
    <derivirana_varijabla naziv="DomainObject.Predmet.ProtustrankaFormated_1">  ELECTRO DYNAMIC, za elektroinstalacijske radove i trgovinu, društvo s ograničenom odgovornošću u stečaju</derivirana_varijabla>
  </DomainObject.Predmet.ProtustrankaFormated>
  <DomainObject.Predmet.ProtustrankaFormatedOIB>
    <izvorni_sadrzaj>  ELECTRO DYNAMIC, za elektroinstalacijske radove i trgovinu, društvo s ograničenom odgovornošću u stečaju, OIB 56142915096</izvorni_sadrzaj>
    <derivirana_varijabla naziv="DomainObject.Predmet.ProtustrankaFormatedOIB_1">  ELECTRO DYNAMIC, za elektroinstalacijske radove i trgovinu, društvo s ograničenom odgovornošću u stečaju, OIB 56142915096</derivirana_varijabla>
  </DomainObject.Predmet.ProtustrankaFormatedOIB>
  <DomainObject.Predmet.ProtustrankaFormatedWithAdress>
    <izvorni_sadrzaj> ELECTRO DYNAMIC, za elektroinstalacijske radove i trgovinu, društvo s ograničenom odgovornošću u stečaju, Brune Bušića 11, 21000 Split</izvorni_sadrzaj>
    <derivirana_varijabla naziv="DomainObject.Predmet.ProtustrankaFormatedWithAdress_1"> ELECTRO DYNAMIC, za elektroinstalacijske radove i trgovinu, društvo s ograničenom odgovornošću u stečaju, Brune Bušića 11, 21000 Split</derivirana_varijabla>
  </DomainObject.Predmet.ProtustrankaFormatedWithAdress>
  <DomainObject.Predmet.ProtustrankaFormatedWithAdressOIB>
    <izvorni_sadrzaj> ELECTRO DYNAMIC, za elektroinstalacijske radove i trgovinu, društvo s ograničenom odgovornošću u stečaju, OIB 56142915096, Brune Bušića 11, 21000 Split</izvorni_sadrzaj>
    <derivirana_varijabla naziv="DomainObject.Predmet.ProtustrankaFormatedWithAdressOIB_1"> ELECTRO DYNAMIC, za elektroinstalacijske radove i trgovinu, društvo s ograničenom odgovornošću u stečaju, OIB 56142915096, Brune Bušića 11, 21000 Split</derivirana_varijabla>
  </DomainObject.Predmet.ProtustrankaFormatedWithAdressOIB>
  <DomainObject.Predmet.ProtustrankaWithAdress>
    <izvorni_sadrzaj>ELECTRO DYNAMIC, za elektroinstalacijske radove i trgovinu, društvo s ograničenom odgovornošću u stečaju Brune Bušića 11, 21000 Split</izvorni_sadrzaj>
    <derivirana_varijabla naziv="DomainObject.Predmet.ProtustrankaWithAdress_1">ELECTRO DYNAMIC, za elektroinstalacijske radove i trgovinu, društvo s ograničenom odgovornošću u stečaju Brune Bušića 11, 21000 Split</derivirana_varijabla>
  </DomainObject.Predmet.ProtustrankaWithAdress>
  <DomainObject.Predmet.ProtustrankaWithAdressOIB>
    <izvorni_sadrzaj>ELECTRO DYNAMIC, za elektroinstalacijske radove i trgovinu, društvo s ograničenom odgovornošću u stečaju, OIB 56142915096, Brune Bušića 11, 21000 Split</izvorni_sadrzaj>
    <derivirana_varijabla naziv="DomainObject.Predmet.ProtustrankaWithAdressOIB_1">ELECTRO DYNAMIC, za elektroinstalacijske radove i trgovinu, društvo s ograničenom odgovornošću u stečaju, OIB 56142915096, Brune Bušića 11, 21000 Split</derivirana_varijabla>
  </DomainObject.Predmet.ProtustrankaWithAdressOIB>
  <DomainObject.Predmet.ProtustrankaNazivFormated>
    <izvorni_sadrzaj>ELECTRO DYNAMIC, za elektroinstalacijske radove i trgovinu, društvo s ograničenom odgovornošću u stečaju</izvorni_sadrzaj>
    <derivirana_varijabla naziv="DomainObject.Predmet.ProtustrankaNazivFormated_1">ELECTRO DYNAMIC, za elektroinstalacijske radove i trgovinu, društvo s ograničenom odgovornošću u stečaju</derivirana_varijabla>
  </DomainObject.Predmet.ProtustrankaNazivFormated>
  <DomainObject.Predmet.ProtustrankaNazivFormatedOIB>
    <izvorni_sadrzaj>ELECTRO DYNAMIC, za elektroinstalacijske radove i trgovinu, društvo s ograničenom odgovornošću u stečaju, OIB 56142915096</izvorni_sadrzaj>
    <derivirana_varijabla naziv="DomainObject.Predmet.ProtustrankaNazivFormatedOIB_1">ELECTRO DYNAMIC, za elektroinstalacijske radove i trgovinu, društvo s ograničenom odgovornošću u stečaju, OIB 56142915096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SILVIA BRAKUS; KANZA društvo s ograničenom odgovornošću za trgovinu i usluge; KOMJATE za trgovinu i usluge društvo s ograničenom odgovornošću; PODOVI, društvo s ograničenom odgovornošću za građenje "u stečaju"; NIKOLA ŠUKER; DAMIR BATARELO; ANTE ZLOKIĆ</izvorni_sadrzaj>
    <derivirana_varijabla naziv="DomainObject.Predmet.StrankaFormated_1">  FINA ZAGREB; SILVIA BRAKUS; KANZA društvo s ograničenom odgovornošću za trgovinu i usluge; KOMJATE za trgovinu i usluge društvo s ograničenom odgovornošću; PODOVI, društvo s ograničenom odgovornošću za građenje "u stečaju"; NIKOLA ŠUKER; DAMIR BATARELO; ANTE ZLOKIĆ</derivirana_varijabla>
  </DomainObject.Predmet.StrankaFormated>
  <DomainObject.Predmet.StrankaFormatedOIB>
    <izvorni_sadrzaj>  FINA ZAGREB, OIB 85821130368; SILVIA BRAKUS, OIB 21876081548; KANZA društvo s ograničenom odgovornošću za trgovinu i usluge, OIB 68592654139; KOMJATE za trgovinu i usluge društvo s ograničenom odgovornošću, OIB 92009564551; PODOVI, društvo s ograničenom odgovornošću za građenje "u stečaju", OIB 69976343666; NIKOLA ŠUKER, OIB 85847279486; DAMIR BATARELO, OIB 71224684672; ANTE ZLOKIĆ, OIB 65473551645</izvorni_sadrzaj>
    <derivirana_varijabla naziv="DomainObject.Predmet.StrankaFormatedOIB_1">  FINA ZAGREB, OIB 85821130368; SILVIA BRAKUS, OIB 21876081548; KANZA društvo s ograničenom odgovornošću za trgovinu i usluge, OIB 68592654139; KOMJATE za trgovinu i usluge društvo s ograničenom odgovornošću, OIB 92009564551; PODOVI, društvo s ograničenom odgovornošću za građenje "u stečaju", OIB 69976343666; NIKOLA ŠUKER, OIB 85847279486; DAMIR BATARELO, OIB 71224684672; ANTE ZLOKIĆ, OIB 65473551645</derivirana_varijabla>
  </DomainObject.Predmet.StrankaFormatedOIB>
  <DomainObject.Predmet.StrankaFormatedWithAdress>
    <izvorni_sadrzaj> FINA ZAGREB, Ilica 307, 10000 Zagreb; SILVIA BRAKUS; KANZA društvo s ograničenom odgovornošću za trgovinu i usluge, Grge Novaka 30, 21000 Split; KOMJATE za trgovinu i usluge društvo s ograničenom odgovornošću, Put Kruga 9, 21212 Kaštel Sućurac; PODOVI, društvo s ograničenom odgovornošću za građenje "u stečaju", Trondheimska 4/D, 21000 Split; NIKOLA ŠUKER, Katunarićeva 11, 21000 Split; DAMIR BATARELO, Trg Hrvatske bratske zajednice 2B/II, 21000 Split; ANTE ZLOKIĆ, Velebitska 26, 21000 Split</izvorni_sadrzaj>
    <derivirana_varijabla naziv="DomainObject.Predmet.StrankaFormatedWithAdress_1"> FINA ZAGREB, Ilica 307, 10000 Zagreb; SILVIA BRAKUS; KANZA društvo s ograničenom odgovornošću za trgovinu i usluge, Grge Novaka 30, 21000 Split; KOMJATE za trgovinu i usluge društvo s ograničenom odgovornošću, Put Kruga 9, 21212 Kaštel Sućurac; PODOVI, društvo s ograničenom odgovornošću za građenje "u stečaju", Trondheimska 4/D, 21000 Split; NIKOLA ŠUKER, Katunarićeva 11, 21000 Split; DAMIR BATARELO, Trg Hrvatske bratske zajednice 2B/II, 21000 Split; ANTE ZLOKIĆ, Velebitska 26, 21000 Split</derivirana_varijabla>
  </DomainObject.Predmet.StrankaFormatedWithAdress>
  <DomainObject.Predmet.StrankaFormatedWithAdressOIB>
    <izvorni_sadrzaj> FINA ZAGREB, OIB 85821130368, Ilica 307, 10000 Zagreb; SILVIA BRAKUS, OIB 21876081548; KANZA društvo s ograničenom odgovornošću za trgovinu i usluge, OIB 68592654139, Grge Novaka 30, 21000 Split; KOMJATE za trgovinu i usluge društvo s ograničenom odgovornošću, OIB 92009564551, Put Kruga 9, 21212 Kaštel Sućurac; PODOVI, društvo s ograničenom odgovornošću za građenje "u stečaju", OIB 69976343666, Trondheimska 4/D, 21000 Split; NIKOLA ŠUKER, OIB 85847279486, Katunarićeva 11, 21000 Split; DAMIR BATARELO, OIB 71224684672, Trg Hrvatske bratske zajednice 2B/II, 21000 Split; ANTE ZLOKIĆ, OIB 65473551645, Velebitska 26, 21000 Split</izvorni_sadrzaj>
    <derivirana_varijabla naziv="DomainObject.Predmet.StrankaFormatedWithAdressOIB_1"> FINA ZAGREB, OIB 85821130368, Ilica 307, 10000 Zagreb; SILVIA BRAKUS, OIB 21876081548; KANZA društvo s ograničenom odgovornošću za trgovinu i usluge, OIB 68592654139, Grge Novaka 30, 21000 Split; KOMJATE za trgovinu i usluge društvo s ograničenom odgovornošću, OIB 92009564551, Put Kruga 9, 21212 Kaštel Sućurac; PODOVI, društvo s ograničenom odgovornošću za građenje "u stečaju", OIB 69976343666, Trondheimska 4/D, 21000 Split; NIKOLA ŠUKER, OIB 85847279486, Katunarićeva 11, 21000 Split; DAMIR BATARELO, OIB 71224684672, Trg Hrvatske bratske zajednice 2B/II, 21000 Split; ANTE ZLOKIĆ, OIB 65473551645, Velebitska 26, 21000 Split</derivirana_varijabla>
  </DomainObject.Predmet.StrankaFormatedWithAdressOIB>
  <DomainObject.Predmet.StrankaWithAdress>
    <izvorni_sadrzaj>FINA ZAGREB Ilica 307,10000 Zagreb,SILVIA BRAKUS ,KANZA društvo s ograničenom odgovornošću za trgovinu i usluge Grge Novaka 30,21000 Split,KOMJATE za trgovinu i usluge društvo s ograničenom odgovornošću Put Kruga 9,21212 Kaštel Sućurac,PODOVI, društvo s ograničenom odgovornošću za građenje "u stečaju" Trondheimska 4/D,21000 Split,NIKOLA ŠUKER Katunarićeva 11,21000 Split,DAMIR BATARELO Trg Hrvatske bratske zajednice 2B/II,21000 Split,ANTE ZLOKIĆ Velebitska 26,21000 Split</izvorni_sadrzaj>
    <derivirana_varijabla naziv="DomainObject.Predmet.StrankaWithAdress_1">FINA ZAGREB Ilica 307,10000 Zagreb,SILVIA BRAKUS ,KANZA društvo s ograničenom odgovornošću za trgovinu i usluge Grge Novaka 30,21000 Split,KOMJATE za trgovinu i usluge društvo s ograničenom odgovornošću Put Kruga 9,21212 Kaštel Sućurac,PODOVI, društvo s ograničenom odgovornošću za građenje "u stečaju" Trondheimska 4/D,21000 Split,NIKOLA ŠUKER Katunarićeva 11,21000 Split,DAMIR BATARELO Trg Hrvatske bratske zajednice 2B/II,21000 Split,ANTE ZLOKIĆ Velebitska 26,21000 Split</derivirana_varijabla>
  </DomainObject.Predmet.StrankaWithAdress>
  <DomainObject.Predmet.StrankaWithAdressOIB>
    <izvorni_sadrzaj>FINA ZAGREB, OIB 85821130368, Ilica 307,10000 Zagreb,SILVIA BRAKUS, OIB 21876081548,KANZA društvo s ograničenom odgovornošću za trgovinu i usluge, OIB 68592654139, Grge Novaka 30,21000 Split,KOMJATE za trgovinu i usluge društvo s ograničenom odgovornošću, OIB 92009564551, Put Kruga 9,21212 Kaštel Sućurac,PODOVI, društvo s ograničenom odgovornošću za građenje "u stečaju", OIB 69976343666, Trondheimska 4/D,21000 Split,NIKOLA ŠUKER, OIB 85847279486, Katunarićeva 11,21000 Split,DAMIR BATARELO, OIB 71224684672, Trg Hrvatske bratske zajednice 2B/II,21000 Split,ANTE ZLOKIĆ, OIB 65473551645, Velebitska 26,21000 Split</izvorni_sadrzaj>
    <derivirana_varijabla naziv="DomainObject.Predmet.StrankaWithAdressOIB_1">FINA ZAGREB, OIB 85821130368, Ilica 307,10000 Zagreb,SILVIA BRAKUS, OIB 21876081548,KANZA društvo s ograničenom odgovornošću za trgovinu i usluge, OIB 68592654139, Grge Novaka 30,21000 Split,KOMJATE za trgovinu i usluge društvo s ograničenom odgovornošću, OIB 92009564551, Put Kruga 9,21212 Kaštel Sućurac,PODOVI, društvo s ograničenom odgovornošću za građenje "u stečaju", OIB 69976343666, Trondheimska 4/D,21000 Split,NIKOLA ŠUKER, OIB 85847279486, Katunarićeva 11,21000 Split,DAMIR BATARELO, OIB 71224684672, Trg Hrvatske bratske zajednice 2B/II,21000 Split,ANTE ZLOKIĆ, OIB 65473551645, Velebitska 26,21000 Split</derivirana_varijabla>
  </DomainObject.Predmet.StrankaWithAdressOIB>
  <DomainObject.Predmet.StrankaNazivFormated>
    <izvorni_sadrzaj>FINA ZAGREB,SILVIA BRAKUS,KANZA društvo s ograničenom odgovornošću za trgovinu i usluge,KOMJATE za trgovinu i usluge društvo s ograničenom odgovornošću,PODOVI, društvo s ograničenom odgovornošću za građenje "u stečaju",NIKOLA ŠUKER,DAMIR BATARELO,ANTE ZLOKIĆ</izvorni_sadrzaj>
    <derivirana_varijabla naziv="DomainObject.Predmet.StrankaNazivFormated_1">FINA ZAGREB,SILVIA BRAKUS,KANZA društvo s ograničenom odgovornošću za trgovinu i usluge,KOMJATE za trgovinu i usluge društvo s ograničenom odgovornošću,PODOVI, društvo s ograničenom odgovornošću za građenje "u stečaju",NIKOLA ŠUKER,DAMIR BATARELO,ANTE ZLOKIĆ</derivirana_varijabla>
  </DomainObject.Predmet.StrankaNazivFormated>
  <DomainObject.Predmet.StrankaNazivFormatedOIB>
    <izvorni_sadrzaj>FINA ZAGREB, OIB 85821130368,SILVIA BRAKUS, OIB 21876081548,KANZA društvo s ograničenom odgovornošću za trgovinu i usluge, OIB 68592654139,KOMJATE za trgovinu i usluge društvo s ograničenom odgovornošću, OIB 92009564551,PODOVI, društvo s ograničenom odgovornošću za građenje "u stečaju", OIB 69976343666,NIKOLA ŠUKER, OIB 85847279486,DAMIR BATARELO, OIB 71224684672,ANTE ZLOKIĆ, OIB 65473551645</izvorni_sadrzaj>
    <derivirana_varijabla naziv="DomainObject.Predmet.StrankaNazivFormatedOIB_1">FINA ZAGREB, OIB 85821130368,SILVIA BRAKUS, OIB 21876081548,KANZA društvo s ograničenom odgovornošću za trgovinu i usluge, OIB 68592654139,KOMJATE za trgovinu i usluge društvo s ograničenom odgovornošću, OIB 92009564551,PODOVI, društvo s ograničenom odgovornošću za građenje "u stečaju", OIB 69976343666,NIKOLA ŠUKER, OIB 85847279486,DAMIR BATARELO, OIB 71224684672,ANTE ZLOKIĆ, OIB 65473551645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izvorni_sadrzaj>
    <derivirana_varijabla naziv="DomainObject.Predmet.StrankaListFormated_1">
      <item>FINA ZAGREB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derivirana_varijabla>
  </DomainObject.Predmet.StrankaListFormated>
  <DomainObject.Predmet.StrankaListFormatedOIB>
    <izvorni_sadrzaj>
      <item>FINA ZAGREB, OIB 85821130368</item>
      <item>SILVIA BRAKUS, OIB 21876081548</item>
      <item>KANZA društvo s ograničenom odgovornošću za trgovinu i usluge, OIB 68592654139</item>
      <item>KOMJATE za trgovinu i usluge društvo s ograničenom odgovornošću, OIB 92009564551</item>
      <item>PODOVI, društvo s ograničenom odgovornošću za građenje "u stečaju", OIB 69976343666</item>
      <item>NIKOLA ŠUKER, OIB 85847279486</item>
      <item>DAMIR BATARELO, OIB 71224684672</item>
      <item>ANTE ZLOKIĆ, OIB 65473551645</item>
    </izvorni_sadrzaj>
    <derivirana_varijabla naziv="DomainObject.Predmet.StrankaListFormatedOIB_1">
      <item>FINA ZAGREB, OIB 85821130368</item>
      <item>SILVIA BRAKUS, OIB 21876081548</item>
      <item>KANZA društvo s ograničenom odgovornošću za trgovinu i usluge, OIB 68592654139</item>
      <item>KOMJATE za trgovinu i usluge društvo s ograničenom odgovornošću, OIB 92009564551</item>
      <item>PODOVI, društvo s ograničenom odgovornošću za građenje "u stečaju", OIB 69976343666</item>
      <item>NIKOLA ŠUKER, OIB 85847279486</item>
      <item>DAMIR BATARELO, OIB 71224684672</item>
      <item>ANTE ZLOKIĆ, OIB 65473551645</item>
    </derivirana_varijabla>
  </DomainObject.Predmet.StrankaListFormatedOIB>
  <DomainObject.Predmet.StrankaListFormatedWithAdress>
    <izvorni_sadrzaj>
      <item>FINA ZAGREB, Ilica 307, 10000 Zagreb</item>
      <item>SILVIA BRAKUS</item>
      <item>KANZA društvo s ograničenom odgovornošću za trgovinu i usluge, Grge Novaka 30, 21000 Split</item>
      <item>KOMJATE za trgovinu i usluge društvo s ograničenom odgovornošću, Put Kruga 9, 21212 Kaštel Sućurac</item>
      <item>PODOVI, društvo s ograničenom odgovornošću za građenje "u stečaju", Trondheimska 4/D, 21000 Split</item>
      <item>NIKOLA ŠUKER, Katunarićeva 11, 21000 Split</item>
      <item>DAMIR BATARELO, Trg Hrvatske bratske zajednice 2B/II, 21000 Split</item>
      <item>ANTE ZLOKIĆ, Velebitska 26, 21000 Split</item>
    </izvorni_sadrzaj>
    <derivirana_varijabla naziv="DomainObject.Predmet.StrankaListFormatedWithAdress_1">
      <item>FINA ZAGREB, Ilica 307, 10000 Zagreb</item>
      <item>SILVIA BRAKUS</item>
      <item>KANZA društvo s ograničenom odgovornošću za trgovinu i usluge, Grge Novaka 30, 21000 Split</item>
      <item>KOMJATE za trgovinu i usluge društvo s ograničenom odgovornošću, Put Kruga 9, 21212 Kaštel Sućurac</item>
      <item>PODOVI, društvo s ograničenom odgovornošću za građenje "u stečaju", Trondheimska 4/D, 21000 Split</item>
      <item>NIKOLA ŠUKER, Katunarićeva 11, 21000 Split</item>
      <item>DAMIR BATARELO, Trg Hrvatske bratske zajednice 2B/II, 21000 Split</item>
      <item>ANTE ZLOKIĆ, Velebitska 26, 21000 Split</item>
    </derivirana_varijabla>
  </DomainObject.Predmet.StrankaListFormatedWithAdress>
  <DomainObject.Predmet.StrankaListFormatedWithAdressOIB>
    <izvorni_sadrzaj>
      <item>FINA ZAGREB, OIB 85821130368, Ilica 307, 10000 Zagreb</item>
      <item>SILVIA BRAKUS, OIB 21876081548</item>
      <item>KANZA društvo s ograničenom odgovornošću za trgovinu i usluge, OIB 68592654139, Grge Novaka 30, 21000 Split</item>
      <item>KOMJATE za trgovinu i usluge društvo s ograničenom odgovornošću, OIB 92009564551, Put Kruga 9, 21212 Kaštel Sućurac</item>
      <item>PODOVI, društvo s ograničenom odgovornošću za građenje "u stečaju", OIB 69976343666, Trondheimska 4/D, 21000 Split</item>
      <item>NIKOLA ŠUKER, OIB 85847279486, Katunarićeva 11, 21000 Split</item>
      <item>DAMIR BATARELO, OIB 71224684672, Trg Hrvatske bratske zajednice 2B/II, 21000 Split</item>
      <item>ANTE ZLOKIĆ, OIB 65473551645, Velebitska 26, 21000 Split</item>
    </izvorni_sadrzaj>
    <derivirana_varijabla naziv="DomainObject.Predmet.StrankaListFormatedWithAdressOIB_1">
      <item>FINA ZAGREB, OIB 85821130368, Ilica 307, 10000 Zagreb</item>
      <item>SILVIA BRAKUS, OIB 21876081548</item>
      <item>KANZA društvo s ograničenom odgovornošću za trgovinu i usluge, OIB 68592654139, Grge Novaka 30, 21000 Split</item>
      <item>KOMJATE za trgovinu i usluge društvo s ograničenom odgovornošću, OIB 92009564551, Put Kruga 9, 21212 Kaštel Sućurac</item>
      <item>PODOVI, društvo s ograničenom odgovornošću za građenje "u stečaju", OIB 69976343666, Trondheimska 4/D, 21000 Split</item>
      <item>NIKOLA ŠUKER, OIB 85847279486, Katunarićeva 11, 21000 Split</item>
      <item>DAMIR BATARELO, OIB 71224684672, Trg Hrvatske bratske zajednice 2B/II, 21000 Split</item>
      <item>ANTE ZLOKIĆ, OIB 65473551645, Velebitska 26, 21000 Split</item>
    </derivirana_varijabla>
  </DomainObject.Predmet.StrankaListFormatedWithAdressOIB>
  <DomainObject.Predmet.StrankaListNazivFormated>
    <izvorni_sadrzaj>
      <item>FINA ZAGREB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izvorni_sadrzaj>
    <derivirana_varijabla naziv="DomainObject.Predmet.StrankaListNazivFormated_1">
      <item>FINA ZAGREB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derivirana_varijabla>
  </DomainObject.Predmet.StrankaListNazivFormated>
  <DomainObject.Predmet.StrankaListNazivFormatedOIB>
    <izvorni_sadrzaj>
      <item>FINA ZAGREB, OIB 85821130368</item>
      <item>SILVIA BRAKUS, OIB 21876081548</item>
      <item>KANZA društvo s ograničenom odgovornošću za trgovinu i usluge, OIB 68592654139</item>
      <item>KOMJATE za trgovinu i usluge društvo s ograničenom odgovornošću, OIB 92009564551</item>
      <item>PODOVI, društvo s ograničenom odgovornošću za građenje "u stečaju", OIB 69976343666</item>
      <item>NIKOLA ŠUKER, OIB 85847279486</item>
      <item>DAMIR BATARELO, OIB 71224684672</item>
      <item>ANTE ZLOKIĆ, OIB 65473551645</item>
    </izvorni_sadrzaj>
    <derivirana_varijabla naziv="DomainObject.Predmet.StrankaListNazivFormatedOIB_1">
      <item>FINA ZAGREB, OIB 85821130368</item>
      <item>SILVIA BRAKUS, OIB 21876081548</item>
      <item>KANZA društvo s ograničenom odgovornošću za trgovinu i usluge, OIB 68592654139</item>
      <item>KOMJATE za trgovinu i usluge društvo s ograničenom odgovornošću, OIB 92009564551</item>
      <item>PODOVI, društvo s ograničenom odgovornošću za građenje "u stečaju", OIB 69976343666</item>
      <item>NIKOLA ŠUKER, OIB 85847279486</item>
      <item>DAMIR BATARELO, OIB 71224684672</item>
      <item>ANTE ZLOKIĆ, OIB 65473551645</item>
    </derivirana_varijabla>
  </DomainObject.Predmet.StrankaListNazivFormatedOIB>
  <DomainObject.Predmet.ProtuStrankaListFormated>
    <izvorni_sadrzaj>
      <item>ELECTRO DYNAMIC, za elektroinstalacijske radove i trgovinu, društvo s ograničenom odgovornošću u stečaju</item>
    </izvorni_sadrzaj>
    <derivirana_varijabla naziv="DomainObject.Predmet.ProtuStrankaListFormated_1">
      <item>ELECTRO DYNAMIC, za elektroinstalacijske radove i trgovinu, društvo s ograničenom odgovornošću u stečaju</item>
    </derivirana_varijabla>
  </DomainObject.Predmet.ProtuStrankaListFormated>
  <DomainObject.Predmet.ProtuStrankaListFormatedOIB>
    <izvorni_sadrzaj>
      <item>ELECTRO DYNAMIC, za elektroinstalacijske radove i trgovinu, društvo s ograničenom odgovornošću u stečaju, OIB 56142915096</item>
    </izvorni_sadrzaj>
    <derivirana_varijabla naziv="DomainObject.Predmet.ProtuStrankaListFormatedOIB_1">
      <item>ELECTRO DYNAMIC, za elektroinstalacijske radove i trgovinu, društvo s ograničenom odgovornošću u stečaju, OIB 56142915096</item>
    </derivirana_varijabla>
  </DomainObject.Predmet.ProtuStrankaListFormatedOIB>
  <DomainObject.Predmet.ProtuStrankaListFormatedWithAdress>
    <izvorni_sadrzaj>
      <item>ELECTRO DYNAMIC, za elektroinstalacijske radove i trgovinu, društvo s ograničenom odgovornošću u stečaju, Brune Bušića 11, 21000 Split</item>
    </izvorni_sadrzaj>
    <derivirana_varijabla naziv="DomainObject.Predmet.ProtuStrankaListFormatedWithAdress_1">
      <item>ELECTRO DYNAMIC, za elektroinstalacijske radove i trgovinu, društvo s ograničenom odgovornošću u stečaju, Brune Bušića 11, 21000 Split</item>
    </derivirana_varijabla>
  </DomainObject.Predmet.ProtuStrankaListFormatedWithAdress>
  <DomainObject.Predmet.ProtuStrankaListFormatedWithAdressOIB>
    <izvorni_sadrzaj>
      <item>ELECTRO DYNAMIC, za elektroinstalacijske radove i trgovinu, društvo s ograničenom odgovornošću u stečaju, OIB 56142915096, Brune Bušića 11, 21000 Split</item>
    </izvorni_sadrzaj>
    <derivirana_varijabla naziv="DomainObject.Predmet.ProtuStrankaListFormatedWithAdressOIB_1">
      <item>ELECTRO DYNAMIC, za elektroinstalacijske radove i trgovinu, društvo s ograničenom odgovornošću u stečaju, OIB 56142915096, Brune Bušića 11, 21000 Split</item>
    </derivirana_varijabla>
  </DomainObject.Predmet.ProtuStrankaListFormatedWithAdressOIB>
  <DomainObject.Predmet.ProtuStrankaListNazivFormated>
    <izvorni_sadrzaj>
      <item>ELECTRO DYNAMIC, za elektroinstalacijske radove i trgovinu, društvo s ograničenom odgovornošću u stečaju</item>
    </izvorni_sadrzaj>
    <derivirana_varijabla naziv="DomainObject.Predmet.ProtuStrankaListNazivFormated_1">
      <item>ELECTRO DYNAMIC, za elektroinstalacijske radove i trgovinu, društvo s ograničenom odgovornošću u stečaju</item>
    </derivirana_varijabla>
  </DomainObject.Predmet.ProtuStrankaListNazivFormated>
  <DomainObject.Predmet.ProtuStrankaListNazivFormatedOIB>
    <izvorni_sadrzaj>
      <item>ELECTRO DYNAMIC, za elektroinstalacijske radove i trgovinu, društvo s ograničenom odgovornošću u stečaju, OIB 56142915096</item>
    </izvorni_sadrzaj>
    <derivirana_varijabla naziv="DomainObject.Predmet.ProtuStrankaListNazivFormatedOIB_1">
      <item>ELECTRO DYNAMIC, za elektroinstalacijske radove i trgovinu, društvo s ograničenom odgovornošću u stečaju, OIB 56142915096</item>
    </derivirana_varijabla>
  </DomainObject.Predmet.ProtuStrankaListNazivFormatedOIB>
  <DomainObject.Predmet.OstaliListFormated>
    <izvorni_sadrzaj>
      <item>MERI ŠITIĆ</item>
    </izvorni_sadrzaj>
    <derivirana_varijabla naziv="DomainObject.Predmet.OstaliListFormated_1">
      <item>MERI ŠITIĆ</item>
    </derivirana_varijabla>
  </DomainObject.Predmet.OstaliListFormated>
  <DomainObject.Predmet.OstaliListFormatedOIB>
    <izvorni_sadrzaj>
      <item>MERI ŠITIĆ, OIB 61723426098</item>
    </izvorni_sadrzaj>
    <derivirana_varijabla naziv="DomainObject.Predmet.OstaliListFormatedOIB_1">
      <item>MERI ŠITIĆ, OIB 61723426098</item>
    </derivirana_varijabla>
  </DomainObject.Predmet.OstaliListFormatedOIB>
  <DomainObject.Predmet.OstaliListFormatedWithAdress>
    <izvorni_sadrzaj>
      <item>MERI ŠITIĆ</item>
    </izvorni_sadrzaj>
    <derivirana_varijabla naziv="DomainObject.Predmet.OstaliListFormatedWithAdress_1">
      <item>MERI ŠITIĆ</item>
    </derivirana_varijabla>
  </DomainObject.Predmet.OstaliListFormatedWithAdress>
  <DomainObject.Predmet.OstaliListFormatedWithAdressOIB>
    <izvorni_sadrzaj>
      <item>MERI ŠITIĆ, OIB 61723426098</item>
    </izvorni_sadrzaj>
    <derivirana_varijabla naziv="DomainObject.Predmet.OstaliListFormatedWithAdressOIB_1">
      <item>MERI ŠITIĆ, OIB 61723426098</item>
    </derivirana_varijabla>
  </DomainObject.Predmet.OstaliListFormatedWithAdressOIB>
  <DomainObject.Predmet.OstaliListNazivFormated>
    <izvorni_sadrzaj>
      <item>MERI ŠITIĆ</item>
    </izvorni_sadrzaj>
    <derivirana_varijabla naziv="DomainObject.Predmet.OstaliListNazivFormated_1">
      <item>MERI ŠITIĆ</item>
    </derivirana_varijabla>
  </DomainObject.Predmet.OstaliListNazivFormated>
  <DomainObject.Predmet.OstaliListNazivFormatedOIB>
    <izvorni_sadrzaj>
      <item>MERI ŠITIĆ, OIB 61723426098</item>
    </izvorni_sadrzaj>
    <derivirana_varijabla naziv="DomainObject.Predmet.OstaliListNazivFormatedOIB_1">
      <item>MERI ŠITIĆ, OIB 61723426098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ELECTRO DYNAMIC, za elektroinstalacijske radove i trgovinu, društvo s ograničenom odgovornošću u stečaju</izvorni_sadrzaj>
    <derivirana_varijabla naziv="DomainObject.Predmet.ProtustrankaIDrugi_1">ELECTRO DYNAMIC, za elektroinstalacijske radove i trgovinu, društvo s ograničenom odgovornošću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ELECTRO DYNAMIC, za elektroinstalacijske radove i trgovinu, društvo s ograničenom odgovornošću u stečaju, OIB 56142915096, Brune Bušića 11, 21000 Split</izvorni_sadrzaj>
    <derivirana_varijabla naziv="DomainObject.Predmet.ProtustrankaIDrugiAdressOIB_1">ELECTRO DYNAMIC, za elektroinstalacijske radove i trgovinu, društvo s ograničenom odgovornošću u stečaju, OIB 56142915096, Brune Bušića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ELECTRO DYNAMIC, za elektroinstalacijske radove i trgovinu, društvo s ograničenom odgovornošću u stečaju</item>
      <item>FINA ZAGREB</item>
      <item>MERI ŠITIĆ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izvorni_sadrzaj>
    <derivirana_varijabla naziv="DomainObject.Predmet.SudioniciListNaziv_1">
      <item>ELECTRO DYNAMIC, za elektroinstalacijske radove i trgovinu, društvo s ograničenom odgovornošću u stečaju</item>
      <item>FINA ZAGREB</item>
      <item>MERI ŠITIĆ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derivirana_varijabla>
  </DomainObject.Predmet.SudioniciListNaziv>
  <DomainObject.Predmet.SudioniciListAdressOIB>
    <izvorni_sadrzaj>
      <item>ELECTRO DYNAMIC, za elektroinstalacijske radove i trgovinu, društvo s ograničenom odgovornošću u stečaju, OIB 56142915096, Brune Bušića 11,21000 Split</item>
      <item>FINA ZAGREB, OIB 85821130368, Ilica 307,10000 Zagreb</item>
      <item>MERI ŠITIĆ, OIB 61723426098</item>
      <item>SILVIA BRAKUS, OIB 21876081548</item>
      <item>KANZA društvo s ograničenom odgovornošću za trgovinu i usluge, OIB 68592654139, Grge Novaka 30,21000 Split</item>
      <item>KOMJATE za trgovinu i usluge društvo s ograničenom odgovornošću, OIB 92009564551, Put Kruga 9,21212 Kaštel Sućurac</item>
      <item>PODOVI, društvo s ograničenom odgovornošću za građenje "u stečaju", OIB 69976343666, Trondheimska 4/D,21000 Split</item>
      <item>NIKOLA ŠUKER, OIB 85847279486, Katunarićeva 11,21000 Split</item>
      <item>DAMIR BATARELO, OIB 71224684672, Trg Hrvatske bratske zajednice 2B/II,21000 Split</item>
      <item>ANTE ZLOKIĆ, OIB 65473551645, Velebitska 26,21000 Split</item>
    </izvorni_sadrzaj>
    <derivirana_varijabla naziv="DomainObject.Predmet.SudioniciListAdressOIB_1">
      <item>ELECTRO DYNAMIC, za elektroinstalacijske radove i trgovinu, društvo s ograničenom odgovornošću u stečaju, OIB 56142915096, Brune Bušića 11,21000 Split</item>
      <item>FINA ZAGREB, OIB 85821130368, Ilica 307,10000 Zagreb</item>
      <item>MERI ŠITIĆ, OIB 61723426098</item>
      <item>SILVIA BRAKUS, OIB 21876081548</item>
      <item>KANZA društvo s ograničenom odgovornošću za trgovinu i usluge, OIB 68592654139, Grge Novaka 30,21000 Split</item>
      <item>KOMJATE za trgovinu i usluge društvo s ograničenom odgovornošću, OIB 92009564551, Put Kruga 9,21212 Kaštel Sućurac</item>
      <item>PODOVI, društvo s ograničenom odgovornošću za građenje "u stečaju", OIB 69976343666, Trondheimska 4/D,21000 Split</item>
      <item>NIKOLA ŠUKER, OIB 85847279486, Katunarićeva 11,21000 Split</item>
      <item>DAMIR BATARELO, OIB 71224684672, Trg Hrvatske bratske zajednice 2B/II,21000 Split</item>
      <item>ANTE ZLOKIĆ, OIB 65473551645, Velebitska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56142915096</item>
      <item>, OIB 85821130368</item>
      <item>, OIB 61723426098</item>
      <item>, OIB 21876081548</item>
      <item>, OIB 68592654139</item>
      <item>, OIB 92009564551</item>
      <item>, OIB 69976343666</item>
      <item>, OIB 85847279486</item>
      <item>, OIB 71224684672</item>
      <item>, OIB 65473551645</item>
    </izvorni_sadrzaj>
    <derivirana_varijabla naziv="DomainObject.Predmet.SudioniciListNazivOIB_1">
      <item>, OIB 56142915096</item>
      <item>, OIB 85821130368</item>
      <item>, OIB 61723426098</item>
      <item>, OIB 21876081548</item>
      <item>, OIB 68592654139</item>
      <item>, OIB 92009564551</item>
      <item>, OIB 69976343666</item>
      <item>, OIB 85847279486</item>
      <item>, OIB 71224684672</item>
      <item>, OIB 65473551645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506</properties:Words>
  <properties:Characters>2618</properties:Characters>
  <properties:Lines>75</properties:Lines>
  <properties:Paragraphs>29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2017-04-05T12:03:00Z</dcterms:created>
  <dc:creator>pbacic</dc:creator>
  <cp:lastModifiedBy>Paško Bačić</cp:lastModifiedBy>
  <cp:lastPrinted>2017-11-21T12:18:00Z</cp:lastPrinted>
  <dcterms:modified xmlns:xsi="http://www.w3.org/2001/XMLSchema-instance" xsi:type="dcterms:W3CDTF">2017-11-21T12:41:00Z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