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2ce7" w14:paraId="a4b2ce7" w:rsidRDefault="00A35B24" w:rsidP="00024905" w:rsidR="000921B3" w:rsidRPr="000839FC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0839FC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839FC">
          <w:rPr>
            <w:szCs w:val="24"/>
          </w:rPr>
          <w:t xml:space="preserve">7 </w:t>
        </w:r>
        <w:r w:rsidR="00BA0338" w:rsidRPr="000839FC">
          <w:rPr>
            <w:szCs w:val="24"/>
          </w:rPr>
          <w:t>St</w:t>
        </w:r>
      </w:smartTag>
      <w:r w:rsidR="00BA0338" w:rsidRPr="000839FC">
        <w:rPr>
          <w:szCs w:val="24"/>
        </w:rPr>
        <w:t>.</w:t>
      </w:r>
      <w:r w:rsidR="00195EC5" w:rsidRPr="000839FC">
        <w:rPr>
          <w:szCs w:val="24"/>
        </w:rPr>
        <w:t xml:space="preserve"> </w:t>
      </w:r>
      <w:r w:rsidR="00390CFF" w:rsidRPr="000839FC">
        <w:rPr>
          <w:szCs w:val="24"/>
        </w:rPr>
        <w:t>175</w:t>
      </w:r>
      <w:r w:rsidR="00D75847" w:rsidRPr="000839FC">
        <w:rPr>
          <w:szCs w:val="24"/>
        </w:rPr>
        <w:t>/</w:t>
      </w:r>
      <w:r w:rsidR="001262FC" w:rsidRPr="000839FC">
        <w:rPr>
          <w:szCs w:val="24"/>
        </w:rPr>
        <w:t>14</w:t>
      </w:r>
    </w:p>
    <w:p w:rsidRDefault="00B12F94" w:rsidR="002E6DA4" w:rsidRPr="000839FC">
      <w:pPr>
        <w:ind w:firstLine="708" w:left="708"/>
        <w:rPr>
          <w:color w:val="000000"/>
          <w:sz w:val="24"/>
          <w:szCs w:val="24"/>
        </w:rPr>
      </w:pPr>
      <w:r w:rsidRPr="000839FC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0839FC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0839FC">
      <w:pPr>
        <w:rPr>
          <w:b/>
          <w:sz w:val="24"/>
          <w:szCs w:val="24"/>
        </w:rPr>
      </w:pPr>
      <w:r w:rsidRPr="000839FC">
        <w:rPr>
          <w:color w:val="000000"/>
          <w:sz w:val="24"/>
          <w:szCs w:val="24"/>
        </w:rPr>
        <w:t xml:space="preserve">        </w:t>
      </w:r>
      <w:r w:rsidRPr="000839FC">
        <w:rPr>
          <w:b/>
          <w:sz w:val="24"/>
          <w:szCs w:val="24"/>
        </w:rPr>
        <w:t>REPUBLIKA HRVATSKA</w:t>
      </w:r>
    </w:p>
    <w:p w:rsidRDefault="002E6DA4" w:rsidR="002E6DA4" w:rsidRPr="000839FC">
      <w:pPr>
        <w:rPr>
          <w:b/>
          <w:sz w:val="24"/>
          <w:szCs w:val="24"/>
        </w:rPr>
      </w:pPr>
      <w:r w:rsidRPr="000839FC">
        <w:rPr>
          <w:b/>
          <w:sz w:val="24"/>
          <w:szCs w:val="24"/>
        </w:rPr>
        <w:t xml:space="preserve">     TRGOVAČKI SUD U SPLITU</w:t>
      </w:r>
    </w:p>
    <w:p w:rsidRDefault="002E6DA4" w:rsidR="002E6DA4" w:rsidRPr="000839FC">
      <w:pPr>
        <w:rPr>
          <w:b/>
          <w:sz w:val="24"/>
          <w:szCs w:val="24"/>
        </w:rPr>
      </w:pPr>
      <w:r w:rsidRPr="000839FC">
        <w:rPr>
          <w:b/>
          <w:sz w:val="24"/>
          <w:szCs w:val="24"/>
        </w:rPr>
        <w:t>STALNA SLUŽBA U DUBROVNIKU</w:t>
      </w:r>
    </w:p>
    <w:p w:rsidRDefault="002E6DA4" w:rsidP="0001336A" w:rsidR="00A77688" w:rsidRPr="000839FC">
      <w:pPr>
        <w:rPr>
          <w:b/>
          <w:sz w:val="24"/>
          <w:szCs w:val="24"/>
        </w:rPr>
      </w:pPr>
      <w:r w:rsidRPr="000839FC">
        <w:rPr>
          <w:b/>
          <w:sz w:val="24"/>
          <w:szCs w:val="24"/>
        </w:rPr>
        <w:t xml:space="preserve">    Dr. Ante Starčevića 23, Dubrovnik</w:t>
      </w:r>
    </w:p>
    <w:p w:rsidRDefault="00D75847" w:rsidP="0001336A" w:rsidR="00D75847" w:rsidRPr="000839FC">
      <w:pPr>
        <w:rPr>
          <w:b/>
          <w:sz w:val="24"/>
          <w:szCs w:val="24"/>
        </w:rPr>
      </w:pPr>
    </w:p>
    <w:p w:rsidRDefault="007046C9" w:rsidP="0001336A" w:rsidR="007046C9" w:rsidRPr="000839FC">
      <w:pPr>
        <w:rPr>
          <w:b/>
          <w:sz w:val="24"/>
          <w:szCs w:val="24"/>
        </w:rPr>
      </w:pPr>
    </w:p>
    <w:p w:rsidRDefault="00EE66D9" w:rsidP="00024905" w:rsidR="00D823B8" w:rsidRPr="000839FC">
      <w:pPr>
        <w:ind w:right="-2"/>
        <w:rPr>
          <w:b/>
          <w:sz w:val="24"/>
          <w:szCs w:val="24"/>
        </w:rPr>
      </w:pP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  <w:t xml:space="preserve">  R E P U B L I K A  H R V A T S  K A</w:t>
      </w:r>
    </w:p>
    <w:p w:rsidRDefault="00BA0338" w:rsidP="00416C30" w:rsidR="00BA0338" w:rsidRPr="000839FC">
      <w:pPr>
        <w:pStyle w:val="Naslov2"/>
        <w:ind w:right="-2"/>
        <w:rPr>
          <w:szCs w:val="24"/>
        </w:rPr>
      </w:pPr>
      <w:r w:rsidRPr="000839FC">
        <w:rPr>
          <w:szCs w:val="24"/>
        </w:rPr>
        <w:t>R J E Š E N J E</w:t>
      </w:r>
    </w:p>
    <w:p w:rsidRDefault="00BA0338" w:rsidP="0001336A" w:rsidR="00BA0338" w:rsidRPr="000839FC">
      <w:pPr>
        <w:ind w:right="-2"/>
        <w:rPr>
          <w:b/>
          <w:sz w:val="24"/>
          <w:szCs w:val="24"/>
        </w:rPr>
      </w:pPr>
    </w:p>
    <w:p w:rsidRDefault="00195EC5" w:rsidP="00C42A38" w:rsidR="00F551AA" w:rsidRPr="000839FC">
      <w:pPr>
        <w:ind w:firstLine="720" w:right="-2"/>
        <w:jc w:val="both"/>
        <w:rPr>
          <w:sz w:val="24"/>
          <w:szCs w:val="24"/>
        </w:rPr>
      </w:pPr>
      <w:r w:rsidRPr="000839FC">
        <w:rPr>
          <w:sz w:val="24"/>
          <w:szCs w:val="24"/>
        </w:rPr>
        <w:t xml:space="preserve">Trgovački sud </w:t>
      </w:r>
      <w:r w:rsidR="00AD5E9B" w:rsidRPr="000839FC">
        <w:rPr>
          <w:sz w:val="24"/>
          <w:szCs w:val="24"/>
        </w:rPr>
        <w:t xml:space="preserve">u Splitu, Stalna služba u </w:t>
      </w:r>
      <w:r w:rsidRPr="000839FC">
        <w:rPr>
          <w:sz w:val="24"/>
          <w:szCs w:val="24"/>
        </w:rPr>
        <w:t>Du</w:t>
      </w:r>
      <w:r w:rsidR="00A87B96" w:rsidRPr="000839FC">
        <w:rPr>
          <w:sz w:val="24"/>
          <w:szCs w:val="24"/>
        </w:rPr>
        <w:t xml:space="preserve">brovniku, po stečajnom sucu tog suda </w:t>
      </w:r>
      <w:r w:rsidRPr="000839FC">
        <w:rPr>
          <w:sz w:val="24"/>
          <w:szCs w:val="24"/>
        </w:rPr>
        <w:t>Diani Butigan Granić,</w:t>
      </w:r>
      <w:r w:rsidR="00A87B96" w:rsidRPr="000839FC">
        <w:rPr>
          <w:sz w:val="24"/>
          <w:szCs w:val="24"/>
        </w:rPr>
        <w:t xml:space="preserve"> kao sucu pojedincu, u stečajnom postupku nad stečajnim dužnikom </w:t>
      </w:r>
      <w:r w:rsidR="003004DB" w:rsidRPr="000839FC">
        <w:rPr>
          <w:sz w:val="24"/>
          <w:szCs w:val="24"/>
        </w:rPr>
        <w:t xml:space="preserve">JURO DUBROVNIK INC d.o.o.,"u stečaju", </w:t>
      </w:r>
      <w:r w:rsidR="00236F27" w:rsidRPr="000839FC">
        <w:rPr>
          <w:sz w:val="24"/>
          <w:szCs w:val="24"/>
        </w:rPr>
        <w:t>Klek, Radalj 47, OIB: 10295715018</w:t>
      </w:r>
      <w:r w:rsidR="00C42A38" w:rsidRPr="000839FC">
        <w:rPr>
          <w:sz w:val="24"/>
          <w:szCs w:val="24"/>
        </w:rPr>
        <w:t>,</w:t>
      </w:r>
      <w:r w:rsidR="00F551AA" w:rsidRPr="000839FC">
        <w:rPr>
          <w:sz w:val="24"/>
          <w:szCs w:val="24"/>
        </w:rPr>
        <w:t xml:space="preserve"> kojeg zastupa stečajni upravitelj  </w:t>
      </w:r>
      <w:r w:rsidR="00236F27" w:rsidRPr="000839FC">
        <w:rPr>
          <w:sz w:val="24"/>
          <w:szCs w:val="24"/>
        </w:rPr>
        <w:t>Maroje Stjepović</w:t>
      </w:r>
      <w:r w:rsidR="00F551AA" w:rsidRPr="000839FC">
        <w:rPr>
          <w:sz w:val="24"/>
          <w:szCs w:val="24"/>
        </w:rPr>
        <w:t xml:space="preserve"> iz Dubrovnika, nakon održanog</w:t>
      </w:r>
      <w:r w:rsidR="00E7616A" w:rsidRPr="000839FC">
        <w:rPr>
          <w:sz w:val="24"/>
          <w:szCs w:val="24"/>
        </w:rPr>
        <w:t xml:space="preserve"> posebnog ispitnog </w:t>
      </w:r>
      <w:r w:rsidR="00F551AA" w:rsidRPr="000839FC">
        <w:rPr>
          <w:sz w:val="24"/>
          <w:szCs w:val="24"/>
        </w:rPr>
        <w:t xml:space="preserve">ročišta, dana </w:t>
      </w:r>
      <w:r w:rsidR="0094120D" w:rsidRPr="000839FC">
        <w:rPr>
          <w:sz w:val="24"/>
          <w:szCs w:val="24"/>
        </w:rPr>
        <w:t>4</w:t>
      </w:r>
      <w:r w:rsidR="00E7616A" w:rsidRPr="000839FC">
        <w:rPr>
          <w:sz w:val="24"/>
          <w:szCs w:val="24"/>
        </w:rPr>
        <w:t xml:space="preserve">. studenog </w:t>
      </w:r>
      <w:r w:rsidR="00236F27" w:rsidRPr="000839FC">
        <w:rPr>
          <w:sz w:val="24"/>
          <w:szCs w:val="24"/>
        </w:rPr>
        <w:t>2015</w:t>
      </w:r>
      <w:r w:rsidR="00F551AA" w:rsidRPr="000839FC">
        <w:rPr>
          <w:sz w:val="24"/>
          <w:szCs w:val="24"/>
        </w:rPr>
        <w:t>.g.</w:t>
      </w:r>
    </w:p>
    <w:p w:rsidRDefault="00F551AA" w:rsidP="003734D4" w:rsidR="00F551AA" w:rsidRPr="000839FC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0839FC">
      <w:pPr>
        <w:ind w:right="-2"/>
        <w:jc w:val="center"/>
        <w:rPr>
          <w:b/>
          <w:sz w:val="24"/>
          <w:szCs w:val="24"/>
        </w:rPr>
      </w:pPr>
      <w:r w:rsidRPr="000839FC">
        <w:rPr>
          <w:b/>
          <w:sz w:val="24"/>
          <w:szCs w:val="24"/>
        </w:rPr>
        <w:t>r i j e š i o    j e</w:t>
      </w:r>
    </w:p>
    <w:p w:rsidRDefault="00F551AA" w:rsidP="009B45D2" w:rsidR="00F551AA" w:rsidRPr="000839FC">
      <w:pPr>
        <w:rPr>
          <w:sz w:val="24"/>
          <w:szCs w:val="24"/>
        </w:rPr>
      </w:pPr>
    </w:p>
    <w:p w:rsidRDefault="009B45D2" w:rsidP="009B45D2" w:rsidR="009B45D2" w:rsidRPr="000839FC">
      <w:pPr>
        <w:rPr>
          <w:sz w:val="24"/>
          <w:szCs w:val="24"/>
        </w:rPr>
      </w:pPr>
      <w:r w:rsidRPr="000839FC">
        <w:rPr>
          <w:b/>
          <w:sz w:val="24"/>
          <w:szCs w:val="24"/>
        </w:rPr>
        <w:t xml:space="preserve">I </w:t>
      </w:r>
      <w:r w:rsidRPr="000839FC">
        <w:rPr>
          <w:sz w:val="24"/>
          <w:szCs w:val="24"/>
        </w:rPr>
        <w:tab/>
        <w:t>Utvrđuj</w:t>
      </w:r>
      <w:r w:rsidR="00362263" w:rsidRPr="000839FC">
        <w:rPr>
          <w:sz w:val="24"/>
          <w:szCs w:val="24"/>
        </w:rPr>
        <w:t>u</w:t>
      </w:r>
      <w:r w:rsidRPr="000839FC">
        <w:rPr>
          <w:sz w:val="24"/>
          <w:szCs w:val="24"/>
        </w:rPr>
        <w:t xml:space="preserve"> se osnovanim tražbin</w:t>
      </w:r>
      <w:r w:rsidR="00362263" w:rsidRPr="000839FC">
        <w:rPr>
          <w:sz w:val="24"/>
          <w:szCs w:val="24"/>
        </w:rPr>
        <w:t>e</w:t>
      </w:r>
      <w:r w:rsidRPr="000839FC">
        <w:rPr>
          <w:sz w:val="24"/>
          <w:szCs w:val="24"/>
        </w:rPr>
        <w:t xml:space="preserve"> vjerovnika I</w:t>
      </w:r>
      <w:r w:rsidR="006612EA" w:rsidRPr="000839FC">
        <w:rPr>
          <w:sz w:val="24"/>
          <w:szCs w:val="24"/>
        </w:rPr>
        <w:t>I</w:t>
      </w:r>
      <w:r w:rsidR="007120CD" w:rsidRPr="000839FC">
        <w:rPr>
          <w:sz w:val="24"/>
          <w:szCs w:val="24"/>
        </w:rPr>
        <w:t>.</w:t>
      </w:r>
      <w:r w:rsidRPr="000839FC">
        <w:rPr>
          <w:sz w:val="24"/>
          <w:szCs w:val="24"/>
        </w:rPr>
        <w:t xml:space="preserve"> višeg isplatnog reda :</w:t>
      </w:r>
    </w:p>
    <w:p w:rsidRDefault="007120CD" w:rsidP="007120CD" w:rsidR="007120CD" w:rsidRPr="000839FC">
      <w:pPr>
        <w:rPr>
          <w:sz w:val="24"/>
          <w:szCs w:val="24"/>
        </w:rPr>
      </w:pPr>
    </w:p>
    <w:tbl>
      <w:tblPr>
        <w:tblW w:type="dxa" w:w="903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648"/>
        <w:gridCol w:w="5272"/>
        <w:gridCol w:w="1559"/>
        <w:gridCol w:w="1560"/>
      </w:tblGrid>
      <w:tr w:rsidTr="00CC6D83" w:rsidR="00CC6D83" w:rsidRPr="000839FC">
        <w:trPr>
          <w:trHeight w:val="603"/>
        </w:trPr>
        <w:tc>
          <w:tcPr>
            <w:tcW w:type="dxa" w:w="648"/>
          </w:tcPr>
          <w:p w:rsidRDefault="00CC6D83" w:rsidP="008E27A7" w:rsidR="00CC6D83" w:rsidRPr="000839FC">
            <w:pPr>
              <w:jc w:val="both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Red.br.</w:t>
            </w:r>
          </w:p>
        </w:tc>
        <w:tc>
          <w:tcPr>
            <w:tcW w:type="dxa" w:w="5272"/>
          </w:tcPr>
          <w:p w:rsidRDefault="00CC6D83" w:rsidP="008E27A7" w:rsidR="00CC6D83" w:rsidRPr="000839FC">
            <w:pPr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Vjerovnik</w:t>
            </w:r>
          </w:p>
        </w:tc>
        <w:tc>
          <w:tcPr>
            <w:tcW w:type="dxa" w:w="1559"/>
          </w:tcPr>
          <w:p w:rsidRDefault="00CC6D83" w:rsidP="008E27A7" w:rsidR="00CC6D83" w:rsidRPr="000839FC">
            <w:pPr>
              <w:jc w:val="both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Prijavljeno</w:t>
            </w:r>
          </w:p>
        </w:tc>
        <w:tc>
          <w:tcPr>
            <w:tcW w:type="dxa" w:w="1560"/>
          </w:tcPr>
          <w:p w:rsidRDefault="00CC6D83" w:rsidP="008E27A7" w:rsidR="00CC6D83" w:rsidRPr="000839FC">
            <w:pPr>
              <w:jc w:val="both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Priznato</w:t>
            </w:r>
          </w:p>
        </w:tc>
      </w:tr>
      <w:tr w:rsidTr="00CC6D83" w:rsidR="00CC6D83" w:rsidRPr="000839FC">
        <w:tc>
          <w:tcPr>
            <w:tcW w:type="dxa" w:w="648"/>
          </w:tcPr>
          <w:p w:rsidRDefault="00CC6D83" w:rsidP="008E27A7" w:rsidR="00CC6D83" w:rsidRPr="000839FC">
            <w:pPr>
              <w:jc w:val="both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1.</w:t>
            </w:r>
          </w:p>
        </w:tc>
        <w:tc>
          <w:tcPr>
            <w:tcW w:type="dxa" w:w="5272"/>
            <w:vAlign w:val="center"/>
          </w:tcPr>
          <w:p w:rsidRDefault="00CC6D83" w:rsidP="008E27A7" w:rsidR="00CC6D83" w:rsidRPr="000839FC">
            <w:pPr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HRVATSKA RADIOTELEVIZIJA, javna ustanova, Zagreb, Prisavlje 3, OIB: 68419124305</w:t>
            </w:r>
          </w:p>
        </w:tc>
        <w:tc>
          <w:tcPr>
            <w:tcW w:type="dxa" w:w="1559"/>
            <w:vAlign w:val="center"/>
          </w:tcPr>
          <w:p w:rsidRDefault="00CC6D83" w:rsidP="008E27A7" w:rsidR="00CC6D83" w:rsidRPr="000839FC">
            <w:pPr>
              <w:jc w:val="right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3.624,33</w:t>
            </w:r>
          </w:p>
        </w:tc>
        <w:tc>
          <w:tcPr>
            <w:tcW w:type="dxa" w:w="1560"/>
            <w:vAlign w:val="center"/>
          </w:tcPr>
          <w:p w:rsidRDefault="00CC6D83" w:rsidP="008E27A7" w:rsidR="00CC6D83" w:rsidRPr="000839FC">
            <w:pPr>
              <w:jc w:val="right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2.940,52</w:t>
            </w:r>
          </w:p>
        </w:tc>
      </w:tr>
      <w:tr w:rsidTr="00CC6D83" w:rsidR="00CC6D83" w:rsidRPr="000839FC">
        <w:tc>
          <w:tcPr>
            <w:tcW w:type="dxa" w:w="648"/>
          </w:tcPr>
          <w:p w:rsidRDefault="00CC6D83" w:rsidP="008E27A7" w:rsidR="00CC6D83" w:rsidRPr="000839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5272"/>
            <w:vAlign w:val="center"/>
          </w:tcPr>
          <w:p w:rsidRDefault="00CC6D83" w:rsidP="008E27A7" w:rsidR="00CC6D83" w:rsidRPr="000839FC">
            <w:pPr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U k u p n o :</w:t>
            </w:r>
          </w:p>
        </w:tc>
        <w:tc>
          <w:tcPr>
            <w:tcW w:type="dxa" w:w="1559"/>
            <w:vAlign w:val="center"/>
          </w:tcPr>
          <w:p w:rsidRDefault="00CC6D83" w:rsidP="008E27A7" w:rsidR="00CC6D83" w:rsidRPr="000839FC">
            <w:pPr>
              <w:jc w:val="right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3.624,33</w:t>
            </w:r>
          </w:p>
        </w:tc>
        <w:tc>
          <w:tcPr>
            <w:tcW w:type="dxa" w:w="1560"/>
            <w:vAlign w:val="center"/>
          </w:tcPr>
          <w:p w:rsidRDefault="00CC6D83" w:rsidP="008E27A7" w:rsidR="00CC6D83" w:rsidRPr="000839FC">
            <w:pPr>
              <w:jc w:val="right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2.940,52</w:t>
            </w:r>
          </w:p>
        </w:tc>
      </w:tr>
    </w:tbl>
    <w:p w:rsidRDefault="00CC6D83" w:rsidP="00024905" w:rsidR="00CC6D83" w:rsidRPr="000839FC">
      <w:pPr>
        <w:pStyle w:val="Tijeloteksta"/>
        <w:ind w:right="-2"/>
        <w:rPr>
          <w:szCs w:val="24"/>
        </w:rPr>
      </w:pPr>
    </w:p>
    <w:p w:rsidRDefault="00CC6D83" w:rsidP="00CC6D83" w:rsidR="00CC6D83" w:rsidRPr="000839FC">
      <w:pPr>
        <w:ind w:right="-2"/>
        <w:jc w:val="both"/>
        <w:rPr>
          <w:sz w:val="24"/>
          <w:szCs w:val="24"/>
        </w:rPr>
      </w:pPr>
      <w:r w:rsidRPr="000839FC">
        <w:rPr>
          <w:b/>
          <w:sz w:val="24"/>
          <w:szCs w:val="24"/>
        </w:rPr>
        <w:t xml:space="preserve">II. </w:t>
      </w:r>
      <w:r w:rsidRPr="000839FC">
        <w:rPr>
          <w:sz w:val="24"/>
          <w:szCs w:val="24"/>
        </w:rPr>
        <w:tab/>
        <w:t>Osporavaju se tražbine II. višeg isplatnog reda:</w:t>
      </w:r>
    </w:p>
    <w:p w:rsidRDefault="00CC6D83" w:rsidP="00CC6D83" w:rsidR="00CC6D83" w:rsidRPr="000839FC">
      <w:pPr>
        <w:rPr>
          <w:sz w:val="24"/>
          <w:szCs w:val="24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912"/>
        <w:gridCol w:w="1559"/>
        <w:gridCol w:w="1560"/>
      </w:tblGrid>
      <w:tr w:rsidTr="00CC6D83" w:rsidR="00CC6D83" w:rsidRPr="000839FC">
        <w:tc>
          <w:tcPr>
            <w:tcW w:type="dxa" w:w="1008"/>
          </w:tcPr>
          <w:p w:rsidRDefault="00CC6D83" w:rsidP="00841FC5" w:rsidR="00CC6D83" w:rsidRPr="000839FC">
            <w:pPr>
              <w:jc w:val="center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Red.br.</w:t>
            </w:r>
          </w:p>
        </w:tc>
        <w:tc>
          <w:tcPr>
            <w:tcW w:type="dxa" w:w="4912"/>
          </w:tcPr>
          <w:p w:rsidRDefault="00CC6D83" w:rsidP="00841FC5" w:rsidR="00CC6D83" w:rsidRPr="000839FC">
            <w:pPr>
              <w:jc w:val="center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559"/>
          </w:tcPr>
          <w:p w:rsidRDefault="00CC6D83" w:rsidP="00841FC5" w:rsidR="00CC6D83" w:rsidRPr="000839FC">
            <w:pPr>
              <w:jc w:val="center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 xml:space="preserve">Prijavljena tražbina </w:t>
            </w:r>
          </w:p>
        </w:tc>
        <w:tc>
          <w:tcPr>
            <w:tcW w:type="dxa" w:w="1560"/>
          </w:tcPr>
          <w:p w:rsidRDefault="00CC6D83" w:rsidP="00841FC5" w:rsidR="00CC6D83" w:rsidRPr="000839FC">
            <w:pPr>
              <w:jc w:val="center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Osporeno</w:t>
            </w:r>
          </w:p>
        </w:tc>
      </w:tr>
      <w:tr w:rsidTr="00CC6D83" w:rsidR="00CC6D83" w:rsidRPr="000839FC">
        <w:tc>
          <w:tcPr>
            <w:tcW w:type="dxa" w:w="1008"/>
          </w:tcPr>
          <w:p w:rsidRDefault="00CC6D83" w:rsidP="00841FC5" w:rsidR="00CC6D83" w:rsidRPr="000839FC">
            <w:pPr>
              <w:jc w:val="center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1.</w:t>
            </w:r>
          </w:p>
        </w:tc>
        <w:tc>
          <w:tcPr>
            <w:tcW w:type="dxa" w:w="4912"/>
          </w:tcPr>
          <w:p w:rsidRDefault="00CC6D83" w:rsidP="00841FC5" w:rsidR="00CC6D83" w:rsidRPr="000839FC">
            <w:pPr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HRVATSKA RADIOTELEVIZIJA, javna ustanova, Zagreb, Prisavlje 3, OIB: 68419124305</w:t>
            </w:r>
          </w:p>
        </w:tc>
        <w:tc>
          <w:tcPr>
            <w:tcW w:type="dxa" w:w="1559"/>
            <w:vAlign w:val="center"/>
          </w:tcPr>
          <w:p w:rsidRDefault="00CC6D83" w:rsidP="00841FC5" w:rsidR="00CC6D83" w:rsidRPr="000839FC">
            <w:pPr>
              <w:jc w:val="right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3.624,33</w:t>
            </w:r>
          </w:p>
        </w:tc>
        <w:tc>
          <w:tcPr>
            <w:tcW w:type="dxa" w:w="1560"/>
          </w:tcPr>
          <w:p w:rsidRDefault="00CC6D83" w:rsidP="00841FC5" w:rsidR="00CC6D83" w:rsidRPr="000839FC">
            <w:pPr>
              <w:jc w:val="right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683,81</w:t>
            </w:r>
          </w:p>
        </w:tc>
      </w:tr>
      <w:tr w:rsidTr="00CC6D83" w:rsidR="00CC6D83" w:rsidRPr="000839FC">
        <w:tc>
          <w:tcPr>
            <w:tcW w:type="dxa" w:w="1008"/>
          </w:tcPr>
          <w:p w:rsidRDefault="00CC6D83" w:rsidP="00841FC5" w:rsidR="00CC6D83" w:rsidRPr="000839FC">
            <w:pPr>
              <w:rPr>
                <w:sz w:val="24"/>
                <w:szCs w:val="24"/>
              </w:rPr>
            </w:pPr>
          </w:p>
        </w:tc>
        <w:tc>
          <w:tcPr>
            <w:tcW w:type="dxa" w:w="4912"/>
          </w:tcPr>
          <w:p w:rsidRDefault="00CC6D83" w:rsidP="00841FC5" w:rsidR="00CC6D83" w:rsidRPr="000839FC">
            <w:pPr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U k u p n o :</w:t>
            </w:r>
          </w:p>
        </w:tc>
        <w:tc>
          <w:tcPr>
            <w:tcW w:type="dxa" w:w="1559"/>
          </w:tcPr>
          <w:p w:rsidRDefault="00CC6D83" w:rsidP="00841FC5" w:rsidR="00CC6D83" w:rsidRPr="000839FC">
            <w:pPr>
              <w:jc w:val="right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3.624,33</w:t>
            </w:r>
          </w:p>
        </w:tc>
        <w:tc>
          <w:tcPr>
            <w:tcW w:type="dxa" w:w="1560"/>
          </w:tcPr>
          <w:p w:rsidRDefault="00CC6D83" w:rsidP="00841FC5" w:rsidR="00CC6D83" w:rsidRPr="000839FC">
            <w:pPr>
              <w:jc w:val="right"/>
              <w:rPr>
                <w:sz w:val="24"/>
                <w:szCs w:val="24"/>
              </w:rPr>
            </w:pPr>
            <w:r w:rsidRPr="000839FC">
              <w:rPr>
                <w:sz w:val="24"/>
                <w:szCs w:val="24"/>
              </w:rPr>
              <w:t>683,81</w:t>
            </w:r>
          </w:p>
        </w:tc>
      </w:tr>
    </w:tbl>
    <w:p w:rsidRDefault="00CC6D83" w:rsidP="00CC6D83" w:rsidR="00CC6D83" w:rsidRPr="000839FC">
      <w:pPr>
        <w:rPr>
          <w:sz w:val="24"/>
          <w:szCs w:val="24"/>
        </w:rPr>
      </w:pPr>
    </w:p>
    <w:p w:rsidRDefault="00CC6D83" w:rsidP="00CC6D83" w:rsidR="00CC6D83" w:rsidRPr="000839FC">
      <w:pPr>
        <w:pStyle w:val="Tijeloteksta"/>
        <w:ind w:right="-2"/>
        <w:rPr>
          <w:szCs w:val="24"/>
        </w:rPr>
      </w:pPr>
    </w:p>
    <w:p w:rsidRDefault="00CC6D83" w:rsidP="00CC6D83" w:rsidR="00CC6D83" w:rsidRPr="000839FC">
      <w:pPr>
        <w:pStyle w:val="Tijeloteksta"/>
        <w:ind w:right="-2"/>
        <w:rPr>
          <w:szCs w:val="24"/>
        </w:rPr>
      </w:pPr>
      <w:r w:rsidRPr="000839FC">
        <w:rPr>
          <w:b/>
          <w:szCs w:val="24"/>
        </w:rPr>
        <w:t xml:space="preserve">III. </w:t>
      </w:r>
      <w:r w:rsidRPr="000839FC">
        <w:rPr>
          <w:szCs w:val="24"/>
        </w:rPr>
        <w:tab/>
        <w:t>Vjerovnici iz točke II. izreke rješenja upućuju se u roku 8 dana pokrenuti parnicu radi utvrđenja osporene tražbine.</w:t>
      </w:r>
    </w:p>
    <w:p w:rsidRDefault="00CC6D83" w:rsidP="00CC6D83" w:rsidR="00CC6D83" w:rsidRPr="000839FC">
      <w:pPr>
        <w:pStyle w:val="Tijeloteksta"/>
        <w:ind w:right="-2"/>
        <w:rPr>
          <w:szCs w:val="24"/>
        </w:rPr>
      </w:pPr>
    </w:p>
    <w:p w:rsidRDefault="00CC6D83" w:rsidP="00CC6D83" w:rsidR="00CC6D83" w:rsidRPr="000839FC">
      <w:pPr>
        <w:pStyle w:val="Tijeloteksta"/>
        <w:ind w:right="-2"/>
        <w:rPr>
          <w:szCs w:val="24"/>
        </w:rPr>
      </w:pPr>
      <w:r w:rsidRPr="000839FC">
        <w:rPr>
          <w:b/>
          <w:szCs w:val="24"/>
        </w:rPr>
        <w:t xml:space="preserve">IV. </w:t>
      </w:r>
      <w:r w:rsidRPr="000839FC">
        <w:rPr>
          <w:szCs w:val="24"/>
        </w:rPr>
        <w:tab/>
        <w:t>Ako vjerovnik koji je upućeni na parnicu ne pokrene parnicu u roku određenom točkom III. rješenja, smatrat će se da je odustao od prava na vođenje parnice.</w:t>
      </w:r>
    </w:p>
    <w:p w:rsidRDefault="00024905" w:rsidP="00C24A03" w:rsidR="00024905">
      <w:pPr>
        <w:ind w:right="-2"/>
        <w:jc w:val="both"/>
        <w:rPr>
          <w:sz w:val="24"/>
          <w:szCs w:val="24"/>
        </w:rPr>
      </w:pPr>
    </w:p>
    <w:p w:rsidRDefault="00E66986" w:rsidP="00C24A03" w:rsidR="00E66986" w:rsidRPr="000839FC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0839FC">
      <w:pPr>
        <w:pStyle w:val="Naslov2"/>
        <w:ind w:right="-2"/>
        <w:rPr>
          <w:szCs w:val="24"/>
        </w:rPr>
      </w:pPr>
      <w:r w:rsidRPr="000839FC">
        <w:rPr>
          <w:szCs w:val="24"/>
        </w:rPr>
        <w:lastRenderedPageBreak/>
        <w:t>Obrazloženje</w:t>
      </w:r>
    </w:p>
    <w:p w:rsidRDefault="007B6B4D" w:rsidP="007B6B4D" w:rsidR="007B6B4D" w:rsidRPr="000839FC">
      <w:pPr>
        <w:rPr>
          <w:sz w:val="24"/>
          <w:szCs w:val="24"/>
        </w:rPr>
      </w:pPr>
    </w:p>
    <w:p w:rsidRDefault="007B6B4D" w:rsidP="007B6B4D" w:rsidR="00024905" w:rsidRPr="000839FC">
      <w:pPr>
        <w:pStyle w:val="Tijeloteksta"/>
        <w:ind w:right="-2"/>
        <w:rPr>
          <w:szCs w:val="24"/>
        </w:rPr>
      </w:pPr>
      <w:r w:rsidRPr="000839FC">
        <w:rPr>
          <w:szCs w:val="24"/>
        </w:rPr>
        <w:tab/>
        <w:t xml:space="preserve">Rješenjem Trgovačkog suda u Splitu, Stalna služba u Dubrovniku posl.br.St. </w:t>
      </w:r>
      <w:r w:rsidR="00177264" w:rsidRPr="000839FC">
        <w:rPr>
          <w:szCs w:val="24"/>
        </w:rPr>
        <w:t>175/2014</w:t>
      </w:r>
      <w:r w:rsidR="00DC7DC1" w:rsidRPr="000839FC">
        <w:rPr>
          <w:szCs w:val="24"/>
        </w:rPr>
        <w:t xml:space="preserve"> od </w:t>
      </w:r>
      <w:r w:rsidR="00177264" w:rsidRPr="000839FC">
        <w:rPr>
          <w:szCs w:val="24"/>
        </w:rPr>
        <w:t xml:space="preserve">24. veljače 2015 </w:t>
      </w:r>
      <w:r w:rsidR="00DC7DC1" w:rsidRPr="000839FC">
        <w:rPr>
          <w:szCs w:val="24"/>
        </w:rPr>
        <w:t>.g.</w:t>
      </w:r>
      <w:r w:rsidRPr="000839FC">
        <w:rPr>
          <w:szCs w:val="24"/>
        </w:rPr>
        <w:t xml:space="preserve"> otvoren je stečajni postupak nad stečajnim dužnikom</w:t>
      </w:r>
      <w:r w:rsidR="00DA2AA1" w:rsidRPr="000839FC">
        <w:rPr>
          <w:szCs w:val="24"/>
        </w:rPr>
        <w:t xml:space="preserve"> JURO DUBROVNIK INC d.o.o.,"u stečaju", Klek, Radalj 47, OIB: 10295715018</w:t>
      </w:r>
      <w:r w:rsidR="003E4696" w:rsidRPr="000839FC">
        <w:rPr>
          <w:szCs w:val="24"/>
        </w:rPr>
        <w:t>.</w:t>
      </w:r>
    </w:p>
    <w:p w:rsidRDefault="00024905" w:rsidP="007B6B4D" w:rsidR="00024905" w:rsidRPr="000839FC">
      <w:pPr>
        <w:pStyle w:val="Tijeloteksta"/>
        <w:ind w:right="-2"/>
        <w:rPr>
          <w:szCs w:val="24"/>
        </w:rPr>
      </w:pPr>
    </w:p>
    <w:p w:rsidRDefault="007B6B4D" w:rsidP="007B6B4D" w:rsidR="007B6B4D" w:rsidRPr="000839FC">
      <w:pPr>
        <w:pStyle w:val="Tijeloteksta"/>
        <w:ind w:right="-2"/>
        <w:rPr>
          <w:szCs w:val="24"/>
        </w:rPr>
      </w:pPr>
      <w:r w:rsidRPr="000839FC">
        <w:rPr>
          <w:szCs w:val="24"/>
        </w:rPr>
        <w:tab/>
        <w:t xml:space="preserve"> Na </w:t>
      </w:r>
      <w:r w:rsidR="00E7616A" w:rsidRPr="000839FC">
        <w:rPr>
          <w:szCs w:val="24"/>
        </w:rPr>
        <w:t xml:space="preserve">posebnom </w:t>
      </w:r>
      <w:r w:rsidRPr="000839FC">
        <w:rPr>
          <w:szCs w:val="24"/>
        </w:rPr>
        <w:t xml:space="preserve">ispitnom ročištu održanom dana </w:t>
      </w:r>
      <w:r w:rsidR="007603BD" w:rsidRPr="000839FC">
        <w:rPr>
          <w:szCs w:val="24"/>
        </w:rPr>
        <w:t>4. studenog</w:t>
      </w:r>
      <w:r w:rsidR="00193B5E" w:rsidRPr="000839FC">
        <w:rPr>
          <w:szCs w:val="24"/>
        </w:rPr>
        <w:t xml:space="preserve"> 2015</w:t>
      </w:r>
      <w:r w:rsidR="00DC7DC1" w:rsidRPr="000839FC">
        <w:rPr>
          <w:szCs w:val="24"/>
        </w:rPr>
        <w:t>.g.</w:t>
      </w:r>
      <w:r w:rsidRPr="000839FC">
        <w:rPr>
          <w:szCs w:val="24"/>
        </w:rPr>
        <w:t xml:space="preserve"> stečajni upravitelj se određeno izjasnio o svakoj prijavljenoj tražbini predanoj i pristigloj u roku određenom za prijavu tražbina prema oglasu o otvaranju stečajnog postupka objavljenom na oglasnoj ploči suda </w:t>
      </w:r>
      <w:r w:rsidR="00193B5E" w:rsidRPr="000839FC">
        <w:rPr>
          <w:szCs w:val="24"/>
        </w:rPr>
        <w:t>24. veljače 2015</w:t>
      </w:r>
      <w:r w:rsidR="00D9233B" w:rsidRPr="000839FC">
        <w:rPr>
          <w:szCs w:val="24"/>
        </w:rPr>
        <w:t xml:space="preserve">.g. i u Narodnim novinama broj </w:t>
      </w:r>
      <w:r w:rsidR="004B7402" w:rsidRPr="000839FC">
        <w:rPr>
          <w:szCs w:val="24"/>
        </w:rPr>
        <w:t>23</w:t>
      </w:r>
      <w:r w:rsidR="00DC7DC1" w:rsidRPr="000839FC">
        <w:rPr>
          <w:szCs w:val="24"/>
        </w:rPr>
        <w:t xml:space="preserve"> od </w:t>
      </w:r>
      <w:r w:rsidR="004B7402" w:rsidRPr="000839FC">
        <w:rPr>
          <w:szCs w:val="24"/>
        </w:rPr>
        <w:t>27. veljače 2015</w:t>
      </w:r>
      <w:r w:rsidR="00DC7DC1" w:rsidRPr="000839FC">
        <w:rPr>
          <w:szCs w:val="24"/>
        </w:rPr>
        <w:t>.g.</w:t>
      </w:r>
      <w:r w:rsidRPr="000839FC">
        <w:rPr>
          <w:szCs w:val="24"/>
        </w:rPr>
        <w:t xml:space="preserve"> Tablice sa prijavama bile su izložene u pisarnici ovog suda na uvid svim sudionicima postupka. </w:t>
      </w:r>
    </w:p>
    <w:p w:rsidRDefault="007B6B4D" w:rsidP="007B6B4D" w:rsidR="007B6B4D" w:rsidRPr="000839FC">
      <w:pPr>
        <w:pStyle w:val="Tijeloteksta"/>
        <w:ind w:right="-2"/>
        <w:rPr>
          <w:szCs w:val="24"/>
        </w:rPr>
      </w:pPr>
    </w:p>
    <w:p w:rsidRDefault="007B6B4D" w:rsidP="007B6B4D" w:rsidR="007B6B4D" w:rsidRPr="000839FC">
      <w:pPr>
        <w:ind w:right="-2"/>
        <w:jc w:val="both"/>
        <w:rPr>
          <w:sz w:val="24"/>
          <w:szCs w:val="24"/>
        </w:rPr>
      </w:pPr>
      <w:r w:rsidRPr="000839FC">
        <w:rPr>
          <w:sz w:val="24"/>
          <w:szCs w:val="24"/>
        </w:rPr>
        <w:tab/>
        <w:t xml:space="preserve">Stečajni upravitelj je navedene tražbine u smislu čl. 71. Stečajnog zakona (NN 44/96, 29/99, 129/00, 123/03, 197/03, 88/06, dalje u tekstu: SZ), priznao kao tražbine </w:t>
      </w:r>
      <w:r w:rsidR="006612EA" w:rsidRPr="000839FC">
        <w:rPr>
          <w:sz w:val="24"/>
          <w:szCs w:val="24"/>
        </w:rPr>
        <w:t xml:space="preserve"> </w:t>
      </w:r>
      <w:r w:rsidRPr="000839FC">
        <w:rPr>
          <w:sz w:val="24"/>
          <w:szCs w:val="24"/>
        </w:rPr>
        <w:t>II</w:t>
      </w:r>
      <w:r w:rsidR="00DC7DC1" w:rsidRPr="000839FC">
        <w:rPr>
          <w:sz w:val="24"/>
          <w:szCs w:val="24"/>
        </w:rPr>
        <w:t>.</w:t>
      </w:r>
      <w:r w:rsidRPr="000839FC">
        <w:rPr>
          <w:sz w:val="24"/>
          <w:szCs w:val="24"/>
        </w:rPr>
        <w:t xml:space="preserve"> višeg isplatnog reda u iznosi</w:t>
      </w:r>
      <w:r w:rsidR="006612EA" w:rsidRPr="000839FC">
        <w:rPr>
          <w:sz w:val="24"/>
          <w:szCs w:val="24"/>
        </w:rPr>
        <w:t xml:space="preserve">ma kako je to navedeno u </w:t>
      </w:r>
      <w:r w:rsidRPr="000839FC">
        <w:rPr>
          <w:sz w:val="24"/>
          <w:szCs w:val="24"/>
        </w:rPr>
        <w:t xml:space="preserve"> izre</w:t>
      </w:r>
      <w:r w:rsidR="006612EA" w:rsidRPr="000839FC">
        <w:rPr>
          <w:sz w:val="24"/>
          <w:szCs w:val="24"/>
        </w:rPr>
        <w:t>ci</w:t>
      </w:r>
      <w:r w:rsidRPr="000839FC">
        <w:rPr>
          <w:sz w:val="24"/>
          <w:szCs w:val="24"/>
        </w:rPr>
        <w:t xml:space="preserve"> ovog rješenja. </w:t>
      </w:r>
    </w:p>
    <w:p w:rsidRDefault="000839FC" w:rsidP="007B6B4D" w:rsidR="000839FC" w:rsidRPr="000839FC">
      <w:pPr>
        <w:ind w:right="-2"/>
        <w:jc w:val="both"/>
        <w:rPr>
          <w:sz w:val="24"/>
          <w:szCs w:val="24"/>
        </w:rPr>
      </w:pPr>
    </w:p>
    <w:p w:rsidRDefault="000839FC" w:rsidP="000839FC" w:rsidR="000839FC" w:rsidRPr="000839FC">
      <w:pPr>
        <w:ind w:firstLine="720"/>
        <w:jc w:val="both"/>
        <w:rPr>
          <w:sz w:val="24"/>
          <w:szCs w:val="24"/>
        </w:rPr>
      </w:pPr>
      <w:r w:rsidRPr="000839FC">
        <w:rPr>
          <w:sz w:val="24"/>
          <w:szCs w:val="24"/>
        </w:rPr>
        <w:t xml:space="preserve">Stečajni upravitelj je osporio tražbine vjerovnika II. višeg isplatnog reda  i to </w:t>
      </w:r>
      <w:r>
        <w:rPr>
          <w:sz w:val="24"/>
          <w:szCs w:val="24"/>
        </w:rPr>
        <w:t>i</w:t>
      </w:r>
      <w:r w:rsidRPr="000839FC">
        <w:rPr>
          <w:sz w:val="24"/>
          <w:szCs w:val="24"/>
        </w:rPr>
        <w:t>znos od 683,81 kn prijavljen po osnovi troška podnošenja prijave osporava se iz razloga jer se radi o tražbini nižih isplatnih redova koji vjerovnici rješenjem o otvaranju stečajnog postupka nisu pozvani podnijeti prijave svojih tražbina.</w:t>
      </w:r>
    </w:p>
    <w:p w:rsidRDefault="000839FC" w:rsidP="000839FC" w:rsidR="000839FC" w:rsidRPr="000839FC">
      <w:pPr>
        <w:jc w:val="both"/>
        <w:rPr>
          <w:sz w:val="24"/>
          <w:szCs w:val="24"/>
        </w:rPr>
      </w:pPr>
    </w:p>
    <w:p w:rsidRDefault="000839FC" w:rsidP="000839FC" w:rsidR="000839FC" w:rsidRPr="000839FC">
      <w:pPr>
        <w:ind w:right="-2"/>
        <w:jc w:val="both"/>
        <w:rPr>
          <w:sz w:val="24"/>
          <w:szCs w:val="24"/>
        </w:rPr>
      </w:pPr>
      <w:r w:rsidRPr="000839FC">
        <w:rPr>
          <w:sz w:val="24"/>
          <w:szCs w:val="24"/>
        </w:rPr>
        <w:tab/>
        <w:t xml:space="preserve">Prema čl.177. SZ, tražbina se smatra utvrđenom ako ju na ispitnom ročištu prizna stečajni upravitelj, a ne ospori koji od stečajnih vjerovnika. </w:t>
      </w:r>
    </w:p>
    <w:p w:rsidRDefault="000839FC" w:rsidP="000839FC" w:rsidR="000839FC" w:rsidRPr="000839FC">
      <w:pPr>
        <w:ind w:right="-2"/>
        <w:jc w:val="both"/>
        <w:rPr>
          <w:sz w:val="24"/>
          <w:szCs w:val="24"/>
        </w:rPr>
      </w:pPr>
    </w:p>
    <w:p w:rsidRDefault="000839FC" w:rsidP="000839FC" w:rsidR="000839FC" w:rsidRPr="000839FC">
      <w:pPr>
        <w:ind w:right="-2"/>
        <w:jc w:val="both"/>
        <w:rPr>
          <w:sz w:val="24"/>
          <w:szCs w:val="24"/>
        </w:rPr>
      </w:pPr>
      <w:r w:rsidRPr="000839FC">
        <w:rPr>
          <w:sz w:val="24"/>
          <w:szCs w:val="24"/>
        </w:rPr>
        <w:tab/>
        <w:t xml:space="preserve">Temeljem čl.178. st.1. SZ, ako stečajni upravitelj ospori tražbinu stečajni sudac će (osim ako za osporenu tražbinu postoji ovršna isprava) vjerovnika uputiti na parnicu radi utvrđenja osporene tražbine. </w:t>
      </w:r>
    </w:p>
    <w:p w:rsidRDefault="000839FC" w:rsidP="000839FC" w:rsidR="000839FC" w:rsidRPr="000839FC">
      <w:pPr>
        <w:ind w:right="-2"/>
        <w:jc w:val="both"/>
        <w:rPr>
          <w:sz w:val="24"/>
          <w:szCs w:val="24"/>
        </w:rPr>
      </w:pPr>
    </w:p>
    <w:p w:rsidRDefault="000839FC" w:rsidP="000839FC" w:rsidR="000839FC" w:rsidRPr="000839FC">
      <w:pPr>
        <w:ind w:firstLine="360" w:right="-2"/>
        <w:jc w:val="both"/>
        <w:rPr>
          <w:sz w:val="24"/>
          <w:szCs w:val="24"/>
        </w:rPr>
      </w:pPr>
      <w:r w:rsidRPr="000839FC">
        <w:rPr>
          <w:sz w:val="24"/>
          <w:szCs w:val="24"/>
        </w:rPr>
        <w:tab/>
        <w:t>U smislu čl.178. st. 6. SZ, ako osoba koja je upućena na parnicu ne pokrene parnicu u roku od osam dana od primitka rješenja o upućivanju na parnicu, smatrat će da je odustala od prava na vođenje parnice.</w:t>
      </w:r>
    </w:p>
    <w:p w:rsidRDefault="000839FC" w:rsidP="000839FC" w:rsidR="000839FC" w:rsidRPr="000839FC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0839FC">
      <w:pPr>
        <w:ind w:right="-2"/>
        <w:jc w:val="both"/>
        <w:rPr>
          <w:sz w:val="24"/>
          <w:szCs w:val="24"/>
        </w:rPr>
      </w:pPr>
      <w:r w:rsidRPr="000839FC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 w:rsidRPr="000839FC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0839FC">
      <w:pPr>
        <w:pStyle w:val="Naslov2"/>
        <w:ind w:right="-2"/>
        <w:rPr>
          <w:szCs w:val="24"/>
        </w:rPr>
      </w:pPr>
      <w:r w:rsidRPr="000839FC">
        <w:rPr>
          <w:szCs w:val="24"/>
        </w:rPr>
        <w:t xml:space="preserve">U Dubrovniku, </w:t>
      </w:r>
      <w:r w:rsidR="0094120D" w:rsidRPr="000839FC">
        <w:rPr>
          <w:szCs w:val="24"/>
        </w:rPr>
        <w:t>4</w:t>
      </w:r>
      <w:r w:rsidR="00E85FDE" w:rsidRPr="000839FC">
        <w:rPr>
          <w:szCs w:val="24"/>
        </w:rPr>
        <w:t>. studenog</w:t>
      </w:r>
      <w:r w:rsidR="00D40ACA" w:rsidRPr="000839FC">
        <w:rPr>
          <w:szCs w:val="24"/>
        </w:rPr>
        <w:t xml:space="preserve"> 2015</w:t>
      </w:r>
      <w:r w:rsidR="00DC7DC1" w:rsidRPr="000839FC">
        <w:rPr>
          <w:szCs w:val="24"/>
        </w:rPr>
        <w:t>.g.</w:t>
      </w:r>
      <w:r w:rsidRPr="000839FC">
        <w:rPr>
          <w:szCs w:val="24"/>
        </w:rPr>
        <w:t xml:space="preserve"> </w:t>
      </w:r>
    </w:p>
    <w:p w:rsidRDefault="007B6B4D" w:rsidP="007B6B4D" w:rsidR="007B6B4D" w:rsidRPr="000839FC">
      <w:pPr>
        <w:ind w:right="-2"/>
        <w:jc w:val="both"/>
        <w:rPr>
          <w:b/>
          <w:sz w:val="24"/>
          <w:szCs w:val="24"/>
        </w:rPr>
      </w:pP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</w:p>
    <w:p w:rsidRDefault="007B6B4D" w:rsidP="007B6B4D" w:rsidR="007B6B4D" w:rsidRPr="000839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39FC">
      <w:pPr>
        <w:ind w:right="-2"/>
        <w:jc w:val="both"/>
        <w:rPr>
          <w:b/>
          <w:sz w:val="24"/>
          <w:szCs w:val="24"/>
        </w:rPr>
      </w:pP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  <w:t>Stečajni sudac:</w:t>
      </w:r>
    </w:p>
    <w:p w:rsidRDefault="007B6B4D" w:rsidP="007B6B4D" w:rsidR="007B6B4D" w:rsidRPr="000839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39FC">
      <w:pPr>
        <w:ind w:right="-2"/>
        <w:jc w:val="both"/>
        <w:rPr>
          <w:b/>
          <w:sz w:val="24"/>
          <w:szCs w:val="24"/>
        </w:rPr>
      </w:pP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</w:r>
      <w:r w:rsidRPr="000839FC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0839FC">
      <w:pPr>
        <w:ind w:right="-2"/>
        <w:jc w:val="both"/>
        <w:rPr>
          <w:b/>
          <w:sz w:val="24"/>
          <w:szCs w:val="24"/>
        </w:rPr>
      </w:pPr>
    </w:p>
    <w:p w:rsidRDefault="003D1587" w:rsidP="007B6B4D" w:rsidR="003D1587" w:rsidRPr="000839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39FC">
      <w:pPr>
        <w:ind w:right="-2"/>
        <w:jc w:val="both"/>
        <w:rPr>
          <w:b/>
          <w:sz w:val="24"/>
          <w:szCs w:val="24"/>
        </w:rPr>
      </w:pPr>
      <w:r w:rsidRPr="000839FC">
        <w:rPr>
          <w:b/>
          <w:sz w:val="24"/>
          <w:szCs w:val="24"/>
        </w:rPr>
        <w:t>POUKA O PRAVNOM LIJEKU</w:t>
      </w:r>
    </w:p>
    <w:p w:rsidRDefault="007B6B4D" w:rsidP="007B6B4D" w:rsidR="007B6B4D" w:rsidRPr="000839FC">
      <w:pPr>
        <w:pStyle w:val="Tijeloteksta"/>
        <w:ind w:right="-2"/>
        <w:rPr>
          <w:szCs w:val="24"/>
        </w:rPr>
      </w:pPr>
      <w:r w:rsidRPr="000839FC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0839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39FC">
      <w:pPr>
        <w:ind w:right="-2"/>
        <w:jc w:val="both"/>
        <w:rPr>
          <w:b/>
          <w:sz w:val="24"/>
          <w:szCs w:val="24"/>
        </w:rPr>
      </w:pPr>
      <w:r w:rsidRPr="000839FC">
        <w:rPr>
          <w:b/>
          <w:sz w:val="24"/>
          <w:szCs w:val="24"/>
        </w:rPr>
        <w:t>DN-a:</w:t>
      </w:r>
    </w:p>
    <w:p w:rsidRDefault="007B6B4D" w:rsidP="007B6B4D" w:rsidR="00E66986" w:rsidRPr="000839FC">
      <w:pPr>
        <w:ind w:right="-2"/>
        <w:jc w:val="both"/>
        <w:rPr>
          <w:sz w:val="24"/>
          <w:szCs w:val="24"/>
        </w:rPr>
      </w:pPr>
      <w:r w:rsidRPr="000839FC">
        <w:rPr>
          <w:sz w:val="24"/>
          <w:szCs w:val="24"/>
        </w:rPr>
        <w:t>- stečajnom upravitelju</w:t>
      </w:r>
      <w:r w:rsidR="007603BD" w:rsidRPr="000839FC">
        <w:rPr>
          <w:sz w:val="24"/>
          <w:szCs w:val="24"/>
        </w:rPr>
        <w:t xml:space="preserve"> – e-oglasna ploča</w:t>
      </w:r>
    </w:p>
    <w:p w:rsidRDefault="007B6B4D" w:rsidP="000839FC" w:rsidR="007603BD" w:rsidRPr="000839FC">
      <w:pPr>
        <w:ind w:right="-2"/>
        <w:jc w:val="both"/>
        <w:rPr>
          <w:sz w:val="24"/>
          <w:szCs w:val="24"/>
        </w:rPr>
      </w:pPr>
      <w:r w:rsidRPr="000839FC">
        <w:rPr>
          <w:sz w:val="24"/>
          <w:szCs w:val="24"/>
        </w:rPr>
        <w:t xml:space="preserve">- </w:t>
      </w:r>
      <w:r w:rsidR="007603BD" w:rsidRPr="000839FC">
        <w:rPr>
          <w:sz w:val="24"/>
          <w:szCs w:val="24"/>
        </w:rPr>
        <w:t>e-</w:t>
      </w:r>
      <w:r w:rsidRPr="000839FC">
        <w:rPr>
          <w:sz w:val="24"/>
          <w:szCs w:val="24"/>
        </w:rPr>
        <w:t>oglasna ploča suda</w:t>
      </w:r>
      <w:r w:rsidR="007603BD" w:rsidRPr="000839FC">
        <w:rPr>
          <w:sz w:val="24"/>
          <w:szCs w:val="24"/>
        </w:rPr>
        <w:t xml:space="preserve"> </w:t>
      </w:r>
    </w:p>
    <w:sectPr w:rsidSect="007120CD" w:rsidR="007603BD" w:rsidRPr="000839FC">
      <w:headerReference w:type="even" r:id="rId12"/>
      <w:headerReference w:type="default" r:id="rId13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7A2" w:rsidR="003937A2">
      <w:r>
        <w:separator/>
      </w:r>
    </w:p>
  </w:endnote>
  <w:endnote w:id="0" w:type="continuationSeparator">
    <w:p w:rsidRDefault="003937A2" w:rsidR="00393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7A2" w:rsidR="003937A2">
      <w:r>
        <w:separator/>
      </w:r>
    </w:p>
  </w:footnote>
  <w:footnote w:id="0" w:type="continuationSeparator">
    <w:p w:rsidRDefault="003937A2" w:rsidR="00393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4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DA570B">
    <w:pPr>
      <w:pStyle w:val="Zaglavlje"/>
      <w:jc w:val="right"/>
      <w:rPr>
        <w:rFonts w:hAnsi="Century Gothic" w:ascii="Century Gothic"/>
        <w:b/>
        <w:sz w:val="18"/>
        <w:szCs w:val="18"/>
      </w:rPr>
    </w:pPr>
    <w:r w:rsidRPr="00DA570B">
      <w:rPr>
        <w:rFonts w:hAnsi="Century Gothic" w:ascii="Century Gothic"/>
        <w:b/>
        <w:sz w:val="18"/>
        <w:szCs w:val="18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DA570B">
        <w:rPr>
          <w:rFonts w:hAnsi="Century Gothic" w:ascii="Century Gothic"/>
          <w:b/>
          <w:sz w:val="18"/>
          <w:szCs w:val="18"/>
        </w:rPr>
        <w:t>7 St</w:t>
      </w:r>
    </w:smartTag>
    <w:r w:rsidRPr="00DA570B">
      <w:rPr>
        <w:rFonts w:hAnsi="Century Gothic" w:ascii="Century Gothic"/>
        <w:b/>
        <w:sz w:val="18"/>
        <w:szCs w:val="18"/>
      </w:rPr>
      <w:t>.</w:t>
    </w:r>
    <w:r w:rsidR="00D75847">
      <w:rPr>
        <w:rFonts w:hAnsi="Century Gothic" w:ascii="Century Gothic"/>
        <w:b/>
        <w:sz w:val="18"/>
        <w:szCs w:val="18"/>
      </w:rPr>
      <w:t>175/</w:t>
    </w:r>
    <w:r w:rsidR="00DA2AA1">
      <w:rPr>
        <w:rFonts w:hAnsi="Century Gothic" w:ascii="Century Gothic"/>
        <w:b/>
        <w:sz w:val="18"/>
        <w:szCs w:val="18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F7A1864"/>
    <w:multiLevelType w:val="hybridMultilevel"/>
    <w:tmpl w:val="6DEEA58A"/>
    <w:lvl w:tplc="7FDCB4C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41222"/>
    <w:rsid w:val="0004152B"/>
    <w:rsid w:val="00043F47"/>
    <w:rsid w:val="00066BFD"/>
    <w:rsid w:val="000728C1"/>
    <w:rsid w:val="00083227"/>
    <w:rsid w:val="000839FC"/>
    <w:rsid w:val="000851F8"/>
    <w:rsid w:val="000921B3"/>
    <w:rsid w:val="00092687"/>
    <w:rsid w:val="00097CCD"/>
    <w:rsid w:val="000A1B7A"/>
    <w:rsid w:val="000B48E7"/>
    <w:rsid w:val="000B77DC"/>
    <w:rsid w:val="000D0B9D"/>
    <w:rsid w:val="000D55BE"/>
    <w:rsid w:val="000D658F"/>
    <w:rsid w:val="000D6AC9"/>
    <w:rsid w:val="000E09B6"/>
    <w:rsid w:val="000F119E"/>
    <w:rsid w:val="00112979"/>
    <w:rsid w:val="001262FC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77264"/>
    <w:rsid w:val="00182075"/>
    <w:rsid w:val="001871B4"/>
    <w:rsid w:val="00190526"/>
    <w:rsid w:val="001907AF"/>
    <w:rsid w:val="00193B5E"/>
    <w:rsid w:val="0019411E"/>
    <w:rsid w:val="00195EC5"/>
    <w:rsid w:val="00195FD2"/>
    <w:rsid w:val="00196970"/>
    <w:rsid w:val="00197287"/>
    <w:rsid w:val="001A77DC"/>
    <w:rsid w:val="001B2CA4"/>
    <w:rsid w:val="001B3DC2"/>
    <w:rsid w:val="001C4E4E"/>
    <w:rsid w:val="001C5BC9"/>
    <w:rsid w:val="001D0023"/>
    <w:rsid w:val="001D4975"/>
    <w:rsid w:val="001E14C8"/>
    <w:rsid w:val="001E23DB"/>
    <w:rsid w:val="001E62F2"/>
    <w:rsid w:val="001F0E13"/>
    <w:rsid w:val="001F123D"/>
    <w:rsid w:val="001F6BA9"/>
    <w:rsid w:val="002007A9"/>
    <w:rsid w:val="002054A7"/>
    <w:rsid w:val="0020700B"/>
    <w:rsid w:val="00234F2E"/>
    <w:rsid w:val="00236F27"/>
    <w:rsid w:val="00252BDF"/>
    <w:rsid w:val="00253177"/>
    <w:rsid w:val="0025657F"/>
    <w:rsid w:val="00260929"/>
    <w:rsid w:val="002651C3"/>
    <w:rsid w:val="002702A3"/>
    <w:rsid w:val="00275C3D"/>
    <w:rsid w:val="00276069"/>
    <w:rsid w:val="00276367"/>
    <w:rsid w:val="002768BE"/>
    <w:rsid w:val="002873E8"/>
    <w:rsid w:val="002917DD"/>
    <w:rsid w:val="00293211"/>
    <w:rsid w:val="00293C5C"/>
    <w:rsid w:val="002957A9"/>
    <w:rsid w:val="00297A18"/>
    <w:rsid w:val="002D5040"/>
    <w:rsid w:val="002D56EE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4DB"/>
    <w:rsid w:val="00300C3E"/>
    <w:rsid w:val="003146EB"/>
    <w:rsid w:val="00320CBB"/>
    <w:rsid w:val="00323EF2"/>
    <w:rsid w:val="003310EC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566B"/>
    <w:rsid w:val="00390CFF"/>
    <w:rsid w:val="003937A2"/>
    <w:rsid w:val="003946A4"/>
    <w:rsid w:val="003A1188"/>
    <w:rsid w:val="003B1CC3"/>
    <w:rsid w:val="003C20C5"/>
    <w:rsid w:val="003C3DF0"/>
    <w:rsid w:val="003D1587"/>
    <w:rsid w:val="003D76BB"/>
    <w:rsid w:val="003E0C3D"/>
    <w:rsid w:val="003E4696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B7402"/>
    <w:rsid w:val="004C03A1"/>
    <w:rsid w:val="004C4E58"/>
    <w:rsid w:val="004C74D6"/>
    <w:rsid w:val="004E0549"/>
    <w:rsid w:val="004F40F5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02C1"/>
    <w:rsid w:val="005730D4"/>
    <w:rsid w:val="00575C94"/>
    <w:rsid w:val="00586F16"/>
    <w:rsid w:val="00595712"/>
    <w:rsid w:val="005A7BBD"/>
    <w:rsid w:val="005B5FD8"/>
    <w:rsid w:val="005C6AA6"/>
    <w:rsid w:val="005C7BA5"/>
    <w:rsid w:val="005D0032"/>
    <w:rsid w:val="005D2C65"/>
    <w:rsid w:val="005E5380"/>
    <w:rsid w:val="005E5B80"/>
    <w:rsid w:val="005F2289"/>
    <w:rsid w:val="006038AD"/>
    <w:rsid w:val="00620789"/>
    <w:rsid w:val="006253E5"/>
    <w:rsid w:val="00631B65"/>
    <w:rsid w:val="00643A4A"/>
    <w:rsid w:val="00650382"/>
    <w:rsid w:val="006612EA"/>
    <w:rsid w:val="006627E7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B3934"/>
    <w:rsid w:val="006B6A57"/>
    <w:rsid w:val="006C1293"/>
    <w:rsid w:val="006C2E8F"/>
    <w:rsid w:val="006C3177"/>
    <w:rsid w:val="006E0A64"/>
    <w:rsid w:val="006F4A29"/>
    <w:rsid w:val="006F652D"/>
    <w:rsid w:val="007046C9"/>
    <w:rsid w:val="007120CD"/>
    <w:rsid w:val="00715A22"/>
    <w:rsid w:val="00716056"/>
    <w:rsid w:val="00724F68"/>
    <w:rsid w:val="00725FAB"/>
    <w:rsid w:val="00727FE8"/>
    <w:rsid w:val="00740B3F"/>
    <w:rsid w:val="007460AA"/>
    <w:rsid w:val="00751870"/>
    <w:rsid w:val="007603BD"/>
    <w:rsid w:val="00763BE0"/>
    <w:rsid w:val="00773BB2"/>
    <w:rsid w:val="00780F57"/>
    <w:rsid w:val="00790594"/>
    <w:rsid w:val="00790D8A"/>
    <w:rsid w:val="007A47B6"/>
    <w:rsid w:val="007B6B4D"/>
    <w:rsid w:val="007D254A"/>
    <w:rsid w:val="007D491B"/>
    <w:rsid w:val="007D7AE1"/>
    <w:rsid w:val="007E1F19"/>
    <w:rsid w:val="007E58BF"/>
    <w:rsid w:val="007F44CE"/>
    <w:rsid w:val="0080309B"/>
    <w:rsid w:val="00810266"/>
    <w:rsid w:val="00811FA6"/>
    <w:rsid w:val="00816221"/>
    <w:rsid w:val="0082200F"/>
    <w:rsid w:val="00841981"/>
    <w:rsid w:val="00847113"/>
    <w:rsid w:val="00853288"/>
    <w:rsid w:val="0086307A"/>
    <w:rsid w:val="008851EA"/>
    <w:rsid w:val="008902BA"/>
    <w:rsid w:val="00896783"/>
    <w:rsid w:val="0089743F"/>
    <w:rsid w:val="008A1E9F"/>
    <w:rsid w:val="008A5068"/>
    <w:rsid w:val="008A66EA"/>
    <w:rsid w:val="008B11FA"/>
    <w:rsid w:val="008B6010"/>
    <w:rsid w:val="008B71E8"/>
    <w:rsid w:val="008C15A5"/>
    <w:rsid w:val="008C5271"/>
    <w:rsid w:val="008D414E"/>
    <w:rsid w:val="008D43BC"/>
    <w:rsid w:val="008E2D19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120D"/>
    <w:rsid w:val="00942763"/>
    <w:rsid w:val="009554EE"/>
    <w:rsid w:val="00964985"/>
    <w:rsid w:val="0097008A"/>
    <w:rsid w:val="009908EF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34F1"/>
    <w:rsid w:val="00A138A1"/>
    <w:rsid w:val="00A25649"/>
    <w:rsid w:val="00A35B24"/>
    <w:rsid w:val="00A72559"/>
    <w:rsid w:val="00A74092"/>
    <w:rsid w:val="00A77383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E7ADB"/>
    <w:rsid w:val="00AF03B6"/>
    <w:rsid w:val="00AF0B18"/>
    <w:rsid w:val="00B0591F"/>
    <w:rsid w:val="00B12F00"/>
    <w:rsid w:val="00B12F94"/>
    <w:rsid w:val="00B3224A"/>
    <w:rsid w:val="00B45C2E"/>
    <w:rsid w:val="00B52DC8"/>
    <w:rsid w:val="00B57B43"/>
    <w:rsid w:val="00B76279"/>
    <w:rsid w:val="00B82852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5812"/>
    <w:rsid w:val="00C86BC2"/>
    <w:rsid w:val="00C91FCD"/>
    <w:rsid w:val="00C93299"/>
    <w:rsid w:val="00CC5D8D"/>
    <w:rsid w:val="00CC6D83"/>
    <w:rsid w:val="00CD0C01"/>
    <w:rsid w:val="00CD52BA"/>
    <w:rsid w:val="00CD5DAC"/>
    <w:rsid w:val="00CF315B"/>
    <w:rsid w:val="00D20C37"/>
    <w:rsid w:val="00D217DE"/>
    <w:rsid w:val="00D22B2C"/>
    <w:rsid w:val="00D40067"/>
    <w:rsid w:val="00D40445"/>
    <w:rsid w:val="00D40ACA"/>
    <w:rsid w:val="00D4683F"/>
    <w:rsid w:val="00D5112A"/>
    <w:rsid w:val="00D53045"/>
    <w:rsid w:val="00D54AE5"/>
    <w:rsid w:val="00D660E3"/>
    <w:rsid w:val="00D667FD"/>
    <w:rsid w:val="00D73A2E"/>
    <w:rsid w:val="00D75847"/>
    <w:rsid w:val="00D76D2C"/>
    <w:rsid w:val="00D81517"/>
    <w:rsid w:val="00D823B8"/>
    <w:rsid w:val="00D86637"/>
    <w:rsid w:val="00D8709A"/>
    <w:rsid w:val="00D9233B"/>
    <w:rsid w:val="00DA2AA1"/>
    <w:rsid w:val="00DA429A"/>
    <w:rsid w:val="00DA570B"/>
    <w:rsid w:val="00DA71E6"/>
    <w:rsid w:val="00DB0C05"/>
    <w:rsid w:val="00DC34B1"/>
    <w:rsid w:val="00DC3567"/>
    <w:rsid w:val="00DC7DC1"/>
    <w:rsid w:val="00DD1BC8"/>
    <w:rsid w:val="00DD7D86"/>
    <w:rsid w:val="00DE5027"/>
    <w:rsid w:val="00DF2153"/>
    <w:rsid w:val="00DF5575"/>
    <w:rsid w:val="00E06E4A"/>
    <w:rsid w:val="00E0736C"/>
    <w:rsid w:val="00E12F01"/>
    <w:rsid w:val="00E136B3"/>
    <w:rsid w:val="00E156DA"/>
    <w:rsid w:val="00E25C75"/>
    <w:rsid w:val="00E3291D"/>
    <w:rsid w:val="00E349CF"/>
    <w:rsid w:val="00E4553B"/>
    <w:rsid w:val="00E46243"/>
    <w:rsid w:val="00E510D9"/>
    <w:rsid w:val="00E56DD6"/>
    <w:rsid w:val="00E63E84"/>
    <w:rsid w:val="00E66986"/>
    <w:rsid w:val="00E67CBF"/>
    <w:rsid w:val="00E7616A"/>
    <w:rsid w:val="00E85FDE"/>
    <w:rsid w:val="00E86E13"/>
    <w:rsid w:val="00EA22B9"/>
    <w:rsid w:val="00EB7C1C"/>
    <w:rsid w:val="00EC40CF"/>
    <w:rsid w:val="00EC4AC5"/>
    <w:rsid w:val="00EC4EE1"/>
    <w:rsid w:val="00ED3658"/>
    <w:rsid w:val="00ED3C44"/>
    <w:rsid w:val="00EE3FE8"/>
    <w:rsid w:val="00EE66D9"/>
    <w:rsid w:val="00EE6CD8"/>
    <w:rsid w:val="00EF0CCF"/>
    <w:rsid w:val="00EF25B2"/>
    <w:rsid w:val="00EF7FA0"/>
    <w:rsid w:val="00F10C7D"/>
    <w:rsid w:val="00F3044D"/>
    <w:rsid w:val="00F30BBF"/>
    <w:rsid w:val="00F34500"/>
    <w:rsid w:val="00F4089C"/>
    <w:rsid w:val="00F4324B"/>
    <w:rsid w:val="00F44883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0839FC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4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4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4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4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0839FC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4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4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4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4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St-175/2014-68</izvorni_sadrzaj>
    <derivirana_varijabla naziv="DomainObject.Oznaka_1">St-175/2014-68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JURO DUBROVNIK INC., d.o.o. za trgovinu i usluge</izvorni_sadrzaj>
    <derivirana_varijabla naziv="DomainObject.Predmet.ProtustrankaFormated_1">  JURO DUBROVNIK INC., d.o.o. za trgovinu i usluge</derivirana_varijabla>
  </DomainObject.Predmet.ProtustrankaFormated>
  <DomainObject.Predmet.ProtustrankaFormatedOIB>
    <izvorni_sadrzaj>  JURO DUBROVNIK INC., d.o.o. za trgovinu i usluge, OIB 10295715018</izvorni_sadrzaj>
    <derivirana_varijabla naziv="DomainObject.Predmet.ProtustrankaFormatedOIB_1">  JURO DUBROVNIK INC., d.o.o. za trgovinu i usluge, OIB 10295715018</derivirana_varijabla>
  </DomainObject.Predmet.ProtustrankaFormatedOIB>
  <DomainObject.Predmet.ProtustrankaFormatedWithAdress>
    <izvorni_sadrzaj> JURO DUBROVNIK INC., d.o.o. za trgovinu i usluge, Radalj 47, 20356 Klek</izvorni_sadrzaj>
    <derivirana_varijabla naziv="DomainObject.Predmet.ProtustrankaFormatedWithAdress_1"> JURO DUBROVNIK INC., d.o.o. za trgovinu i usluge, Radalj 47, 20356 Klek</derivirana_varijabla>
  </DomainObject.Predmet.ProtustrankaFormatedWithAdress>
  <DomainObject.Predmet.ProtustrankaFormatedWithAdressOIB>
    <izvorni_sadrzaj> JURO DUBROVNIK INC., d.o.o. za trgovinu i usluge, OIB 10295715018, Radalj 47, 20356 Klek</izvorni_sadrzaj>
    <derivirana_varijabla naziv="DomainObject.Predmet.ProtustrankaFormatedWithAdressOIB_1"> JURO DUBROVNIK INC., d.o.o. za trgovinu i usluge, OIB 10295715018, Radalj 47, 20356 Klek</derivirana_varijabla>
  </DomainObject.Predmet.ProtustrankaFormatedWithAdressOIB>
  <DomainObject.Predmet.ProtustrankaWithAdress>
    <izvorni_sadrzaj>JURO DUBROVNIK INC., d.o.o. za trgovinu i usluge Radalj 47, 20356 Klek</izvorni_sadrzaj>
    <derivirana_varijabla naziv="DomainObject.Predmet.ProtustrankaWithAdress_1">JURO DUBROVNIK INC., d.o.o. za trgovinu i usluge Radalj 47, 20356 Klek</derivirana_varijabla>
  </DomainObject.Predmet.ProtustrankaWithAdress>
  <DomainObject.Predmet.ProtustrankaWithAdressOIB>
    <izvorni_sadrzaj>JURO DUBROVNIK INC., d.o.o. za trgovinu i usluge, OIB 10295715018, Radalj 47, 20356 Klek</izvorni_sadrzaj>
    <derivirana_varijabla naziv="DomainObject.Predmet.ProtustrankaWithAdressOIB_1">JURO DUBROVNIK INC., d.o.o. za trgovinu i usluge, OIB 10295715018, Radalj 47, 20356 Klek</derivirana_varijabla>
  </DomainObject.Predmet.ProtustrankaWithAdressOIB>
  <DomainObject.Predmet.ProtustrankaNazivFormated>
    <izvorni_sadrzaj>JURO DUBROVNIK INC., d.o.o. za trgovinu i usluge</izvorni_sadrzaj>
    <derivirana_varijabla naziv="DomainObject.Predmet.ProtustrankaNazivFormated_1">JURO DUBROVNIK INC., d.o.o. za trgovinu i usluge</derivirana_varijabla>
  </DomainObject.Predmet.ProtustrankaNazivFormated>
  <DomainObject.Predmet.ProtustrankaNazivFormatedOIB>
    <izvorni_sadrzaj>JURO DUBROVNIK INC., d.o.o. za trgovinu i usluge, OIB 10295715018</izvorni_sadrzaj>
    <derivirana_varijabla naziv="DomainObject.Predmet.ProtustrankaNazivFormatedOIB_1">JURO DUBROVNIK INC., d.o.o. za trgovinu i usluge, OIB 10295715018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 Dubrovnik,Područni ured Dubrovnik,Dubrovnik zastupanog po punomoćniku ŽDO Dubrovnik</izvorni_sadrzaj>
    <derivirana_varijabla naziv="DomainObject.Predmet.StrankaFormated_1">  RH,Ministarstvo financija, Porezna uprava Dubrovnik,Područni ured Dubrovnik,Dubrovnik zastupanog po punomoćniku ŽDO Dubrovnik</derivirana_varijabla>
  </DomainObject.Predmet.StrankaFormated>
  <DomainObject.Predmet.StrankaFormatedOIB>
    <izvorni_sadrzaj>  RH,Ministarstvo financija, Porezna uprava Dubrovnik,Područni ured Dubrovnik,Dubrovnik zastupanog po punomoćniku ŽDO Dubrovnik</izvorni_sadrzaj>
    <derivirana_varijabla naziv="DomainObject.Predmet.StrankaFormatedOIB_1">  RH,Ministarstvo financija, Porezna uprava Dubrovnik,Područni ured Dubrovnik,Dubrovnik zastupanog po punomoćniku ŽDO Dubrovnik</derivirana_varijabla>
  </DomainObject.Predmet.StrankaFormatedOIB>
  <DomainObject.Predmet.StrankaFormatedWithAdress>
    <izvorni_sadrzaj> RH,Ministarstvo financija, Porezna uprava Dubrovnik,Područni ured Dubrovnik,Dubrovnik zastupanog po punomoćniku ŽDO Dubrovnik</izvorni_sadrzaj>
    <derivirana_varijabla naziv="DomainObject.Predmet.StrankaFormatedWithAdress_1"> RH,Ministarstvo financija, Porezna uprava Dubrovnik,Područni ured Dubrovnik,Dubrovnik zastupanog po punomoćniku ŽDO Dubrovnik</derivirana_varijabla>
  </DomainObject.Predmet.StrankaFormatedWithAdress>
  <DomainObject.Predmet.StrankaFormatedWithAdressOIB>
    <izvorni_sadrzaj> RH,Ministarstvo financija, Porezna uprava Dubrovnik,Područni ured Dubrovnik,Dubrovnik zastupanog po punomoćniku ŽDO Dubrovnik</izvorni_sadrzaj>
    <derivirana_varijabla naziv="DomainObject.Predmet.StrankaFormatedWithAdressOIB_1"> RH,Ministarstvo financija, Porezna uprava Dubrovnik,Područni ured Dubrovnik,Dubrovnik zastupanog po punomoćniku ŽDO Dubrovnik</derivirana_varijabla>
  </DomainObject.Predmet.StrankaFormatedWithAdressOIB>
  <DomainObject.Predmet.StrankaWithAdress>
    <izvorni_sadrzaj>RH,Ministarstvo financija, Porezna uprava Dubrovnik,Područni ured Dubrovnik,Dubrovnik </izvorni_sadrzaj>
    <derivirana_varijabla naziv="DomainObject.Predmet.StrankaWithAdress_1">RH,Ministarstvo financija, Porezna uprava Dubrovnik,Područni ured Dubrovnik,Dubrovnik </derivirana_varijabla>
  </DomainObject.Predmet.StrankaWithAdress>
  <DomainObject.Predmet.StrankaWithAdressOIB>
    <izvorni_sadrzaj>RH,Ministarstvo financija, Porezna uprava Dubrovnik,Područni ured Dubrovnik,Dubrovnik</izvorni_sadrzaj>
    <derivirana_varijabla naziv="DomainObject.Predmet.StrankaWithAdressOIB_1">RH,Ministarstvo financija, Porezna uprava Dubrovnik,Područni ured Dubrovnik,Dubrovnik</derivirana_varijabla>
  </DomainObject.Predmet.StrankaWithAdressOIB>
  <DomainObject.Predmet.StrankaNazivFormated>
    <izvorni_sadrzaj>RH,Ministarstvo financija, Porezna uprava Dubrovnik,Područni ured Dubrovnik,Dubrovnik</izvorni_sadrzaj>
    <derivirana_varijabla naziv="DomainObject.Predmet.StrankaNazivFormated_1">RH,Ministarstvo financija, Porezna uprava Dubrovnik,Područni ured Dubrovnik,Dubrovnik</derivirana_varijabla>
  </DomainObject.Predmet.StrankaNazivFormated>
  <DomainObject.Predmet.StrankaNazivFormatedOIB>
    <izvorni_sadrzaj>RH,Ministarstvo financija, Porezna uprava Dubrovnik,Područni ured Dubrovnik,Dubrovnik</izvorni_sadrzaj>
    <derivirana_varijabla naziv="DomainObject.Predmet.StrankaNazivFormatedOIB_1">RH,Ministarstvo financija, Porezna uprava Dubrovnik,Područni ured Dubrovnik,Dubrovnik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296691.37</izvorni_sadrzaj>
    <derivirana_varijabla naziv="DomainObject.Predmet.TrenutnaVrijednost_1">296691.37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financija, Porezna uprava Dubrovnik,Područni ured Dubrovnik,Dubrovnik zastupanog po punomoćniku ŽDO Dubrovnik</item>
    </izvorni_sadrzaj>
    <derivirana_varijabla naziv="DomainObject.Predmet.StrankaListFormated_1">
      <item>RH,Ministarstvo financija, Porezna uprava Dubrovnik,Područni ured Dubrovnik,Dubrovnik zastupanog po punomoćniku ŽDO Dubrovnik</item>
    </derivirana_varijabla>
  </DomainObject.Predmet.StrankaListFormated>
  <DomainObject.Predmet.StrankaListFormatedOIB>
    <izvorni_sadrzaj>
      <item>RH,Ministarstvo financija, Porezna uprava Dubrovnik,Područni ured Dubrovnik,Dubrovnik zastupanog po punomoćniku ŽDO Dubrovnik</item>
    </izvorni_sadrzaj>
    <derivirana_varijabla naziv="DomainObject.Predmet.StrankaListFormatedOIB_1">
      <item>RH,Ministarstvo financija, Porezna uprava Dubrovnik,Područni ured Dubrovnik,Dubrovnik zastupanog po punomoćniku ŽDO Dubrovnik</item>
    </derivirana_varijabla>
  </DomainObject.Predmet.StrankaListFormatedOIB>
  <DomainObject.Predmet.StrankaListFormatedWithAdress>
    <izvorni_sadrzaj>
      <item>RH,Ministarstvo financija, Porezna uprava Dubrovnik,Područni ured Dubrovnik,Dubrovnik zastupanog po punomoćniku ŽDO Dubrovnik</item>
    </izvorni_sadrzaj>
    <derivirana_varijabla naziv="DomainObject.Predmet.StrankaListFormatedWithAdress_1">
      <item>RH,Ministarstvo financija, Porezna uprava Dubrovnik,Područni ured Dubrovnik,Dubrovnik zastupanog po punomoćniku ŽDO Dubrovnik</item>
    </derivirana_varijabla>
  </DomainObject.Predmet.StrankaListFormatedWithAdress>
  <DomainObject.Predmet.StrankaListFormatedWithAdressOIB>
    <izvorni_sadrzaj>
      <item>RH,Ministarstvo financija, Porezna uprava Dubrovnik,Područni ured Dubrovnik,Dubrovnik zastupanog po punomoćniku ŽDO Dubrovnik</item>
    </izvorni_sadrzaj>
    <derivirana_varijabla naziv="DomainObject.Predmet.StrankaListFormatedWithAdressOIB_1">
      <item>RH,Ministarstvo financija, Porezna uprava Dubrovnik,Područni ured Dubrovnik,Dubrovnik zastupanog po punomoćniku ŽDO Dubrovnik</item>
    </derivirana_varijabla>
  </DomainObject.Predmet.StrankaListFormatedWithAdressOIB>
  <DomainObject.Predmet.StrankaListNazivFormated>
    <izvorni_sadrzaj>
      <item>RH,Ministarstvo financija, Porezna uprava Dubrovnik,Područni ured Dubrovnik,Dubrovnik</item>
    </izvorni_sadrzaj>
    <derivirana_varijabla naziv="DomainObject.Predmet.StrankaListNazivFormated_1">
      <item>RH,Ministarstvo financija, Porezna uprava Dubrovnik,Područni ured Dubrovnik,Dubrovnik</item>
    </derivirana_varijabla>
  </DomainObject.Predmet.StrankaListNazivFormated>
  <DomainObject.Predmet.StrankaListNazivFormatedOIB>
    <izvorni_sadrzaj>
      <item>RH,Ministarstvo financija, Porezna uprava Dubrovnik,Područni ured Dubrovnik,Dubrovnik</item>
    </izvorni_sadrzaj>
    <derivirana_varijabla naziv="DomainObject.Predmet.StrankaListNazivFormatedOIB_1">
      <item>RH,Ministarstvo financija, Porezna uprava Dubrovnik,Područni ured Dubrovnik,Dubrovnik</item>
    </derivirana_varijabla>
  </DomainObject.Predmet.StrankaListNazivFormatedOIB>
  <DomainObject.Predmet.ProtuStrankaListFormated>
    <izvorni_sadrzaj>
      <item>JURO DUBROVNIK INC., d.o.o. za trgovinu i usluge</item>
    </izvorni_sadrzaj>
    <derivirana_varijabla naziv="DomainObject.Predmet.ProtuStrankaListFormated_1">
      <item>JURO DUBROVNIK INC., d.o.o. za trgovinu i usluge</item>
    </derivirana_varijabla>
  </DomainObject.Predmet.ProtuStrankaListFormated>
  <DomainObject.Predmet.ProtuStrankaListFormatedOIB>
    <izvorni_sadrzaj>
      <item>JURO DUBROVNIK INC., d.o.o. za trgovinu i usluge, OIB 10295715018</item>
    </izvorni_sadrzaj>
    <derivirana_varijabla naziv="DomainObject.Predmet.ProtuStrankaListFormatedOIB_1">
      <item>JURO DUBROVNIK INC., d.o.o. za trgovinu i usluge, OIB 10295715018</item>
    </derivirana_varijabla>
  </DomainObject.Predmet.ProtuStrankaListFormatedOIB>
  <DomainObject.Predmet.ProtuStrankaListFormatedWithAdress>
    <izvorni_sadrzaj>
      <item>JURO DUBROVNIK INC., d.o.o. za trgovinu i usluge, Radalj 47, 20356 Klek</item>
    </izvorni_sadrzaj>
    <derivirana_varijabla naziv="DomainObject.Predmet.ProtuStrankaListFormatedWithAdress_1">
      <item>JURO DUBROVNIK INC., d.o.o. za trgovinu i usluge, Radalj 47, 20356 Klek</item>
    </derivirana_varijabla>
  </DomainObject.Predmet.ProtuStrankaListFormatedWithAdress>
  <DomainObject.Predmet.ProtuStrankaListFormatedWithAdressOIB>
    <izvorni_sadrzaj>
      <item>JURO DUBROVNIK INC., d.o.o. za trgovinu i usluge, OIB 10295715018, Radalj 47, 20356 Klek</item>
    </izvorni_sadrzaj>
    <derivirana_varijabla naziv="DomainObject.Predmet.ProtuStrankaListFormatedWithAdressOIB_1">
      <item>JURO DUBROVNIK INC., d.o.o. za trgovinu i usluge, OIB 10295715018, Radalj 47, 20356 Klek</item>
    </derivirana_varijabla>
  </DomainObject.Predmet.ProtuStrankaListFormatedWithAdressOIB>
  <DomainObject.Predmet.ProtuStrankaListNazivFormated>
    <izvorni_sadrzaj>
      <item>JURO DUBROVNIK INC., d.o.o. za trgovinu i usluge</item>
    </izvorni_sadrzaj>
    <derivirana_varijabla naziv="DomainObject.Predmet.ProtuStrankaListNazivFormated_1">
      <item>JURO DUBROVNIK INC., d.o.o. za trgovinu i usluge</item>
    </derivirana_varijabla>
  </DomainObject.Predmet.ProtuStrankaListNazivFormated>
  <DomainObject.Predmet.ProtuStrankaListNazivFormatedOIB>
    <izvorni_sadrzaj>
      <item>JURO DUBROVNIK INC., d.o.o. za trgovinu i usluge, OIB 10295715018</item>
    </izvorni_sadrzaj>
    <derivirana_varijabla naziv="DomainObject.Predmet.ProtuStrankaListNazivFormatedOIB_1">
      <item>JURO DUBROVNIK INC., d.o.o. za trgovinu i usluge, OIB 10295715018</item>
    </derivirana_varijabla>
  </DomainObject.Predmet.ProtuStrankaListNazivFormatedOIB>
  <DomainObject.Predmet.OstaliListFormated>
    <izvorni_sadrzaj>
      <item>ŽDO Dubrovnik punomoćnik sudionika u postupku RH,Ministarstvo financija, Porezna uprava Dubrovnik,Područni ured Dubrovnik,Dubrovnik</item>
      <item>Maroje Stjepović</item>
      <item>odv. Lada Ćustić</item>
    </izvorni_sadrzaj>
    <derivirana_varijabla naziv="DomainObject.Predmet.OstaliListFormated_1">
      <item>ŽDO Dubrovnik punomoćnik sudionika u postupku RH,Ministarstvo financija, Porezna uprava Dubrovnik,Područni ured Dubrovnik,Dubrovnik</item>
      <item>Maroje Stjepović</item>
      <item>odv. Lada Ćustić</item>
    </derivirana_varijabla>
  </DomainObject.Predmet.OstaliListFormated>
  <DomainObject.Predmet.OstaliListFormatedOIB>
    <izvorni_sadrzaj>
      <item>ŽDO Dubrovnik punomoćnik sudionika u postupku RH,Ministarstvo financija, Porezna uprava Dubrovnik,Područni ured Dubrovnik,Dubrovnik</item>
      <item>Maroje Stjepović, OIB 57640555089</item>
      <item>odv. Lada Ćustić</item>
    </izvorni_sadrzaj>
    <derivirana_varijabla naziv="DomainObject.Predmet.OstaliListFormatedOIB_1">
      <item>ŽDO Dubrovnik punomoćnik sudionika u postupku RH,Ministarstvo financija, Porezna uprava Dubrovnik,Područni ured Dubrovnik,Dubrovnik</item>
      <item>Maroje Stjepović, OIB 57640555089</item>
      <item>odv. Lada Ćustić</item>
    </derivirana_varijabla>
  </DomainObject.Predmet.OstaliListFormatedOIB>
  <DomainObject.Predmet.OstaliListFormatedWithAdress>
    <izvorni_sadrzaj>
      <item>ŽDO Dubrovnik punomoćnik sudionika u postupku RH,Ministarstvo financija, Porezna uprava Dubrovnik,Područni ured Dubrovnik,Dubrovnik</item>
      <item>Maroje Stjepović, Pera Budmani 10, 20000 Dubrovnik</item>
      <item>odv. Lada Ćustić</item>
    </izvorni_sadrzaj>
    <derivirana_varijabla naziv="DomainObject.Predmet.OstaliListFormatedWithAdress_1">
      <item>ŽDO Dubrovnik punomoćnik sudionika u postupku RH,Ministarstvo financija, Porezna uprava Dubrovnik,Područni ured Dubrovnik,Dubrovnik</item>
      <item>Maroje Stjepović, Pera Budmani 10, 20000 Dubrovnik</item>
      <item>odv. Lada Ćustić</item>
    </derivirana_varijabla>
  </DomainObject.Predmet.OstaliListFormatedWithAdress>
  <DomainObject.Predmet.OstaliListFormatedWithAdressOIB>
    <izvorni_sadrzaj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izvorni_sadrzaj>
    <derivirana_varijabla naziv="DomainObject.Predmet.OstaliListFormatedWithAdressOIB_1"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derivirana_varijabla>
  </DomainObject.Predmet.OstaliListFormatedWithAdressOIB>
  <DomainObject.Predmet.OstaliListNazivFormated>
    <izvorni_sadrzaj>
      <item>ŽDO Dubrovnik</item>
      <item>Maroje Stjepović</item>
      <item>odv. Lada Ćustić</item>
    </izvorni_sadrzaj>
    <derivirana_varijabla naziv="DomainObject.Predmet.OstaliListNazivFormated_1">
      <item>ŽDO Dubrovnik</item>
      <item>Maroje Stjepović</item>
      <item>odv. Lada Ćustić</item>
    </derivirana_varijabla>
  </DomainObject.Predmet.OstaliListNazivFormated>
  <DomainObject.Predmet.OstaliListNazivFormatedOIB>
    <izvorni_sadrzaj>
      <item>ŽDO Dubrovnik</item>
      <item>Maroje Stjepović, OIB 57640555089</item>
      <item>odv. Lada Ćustić</item>
    </izvorni_sadrzaj>
    <derivirana_varijabla naziv="DomainObject.Predmet.OstaliListNazivFormatedOIB_1">
      <item>ŽDO Dubrovnik</item>
      <item>Maroje Stjepović, OIB 57640555089</item>
      <item>odv. Lada Ćustić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St-175/2014-68</izvorni_sadrzaj>
    <derivirana_varijabla naziv="DomainObject.PoslovniBrojDokumenta_1">St-175/2014-68</derivirana_varijabla>
  </DomainObject.PoslovniBrojDokumenta>
  <DomainObject.Predmet.StrankaIDrugi>
    <izvorni_sadrzaj>RH,Ministarstvo financija, Porezna uprava Dubrovnik,Područni ured Dubrovnik,Dubrovnik</izvorni_sadrzaj>
    <derivirana_varijabla naziv="DomainObject.Predmet.StrankaIDrugi_1">RH,Ministarstvo financija, Porezna uprava Dubrovnik,Područni ured Dubrovnik,Dubrovnik</derivirana_varijabla>
  </DomainObject.Predmet.StrankaIDrugi>
  <DomainObject.Predmet.ProtustrankaIDrugi>
    <izvorni_sadrzaj>JURO DUBROVNIK INC., d.o.o. za trgovinu i usluge</izvorni_sadrzaj>
    <derivirana_varijabla naziv="DomainObject.Predmet.ProtustrankaIDrugi_1">JURO DUBROVNIK INC., d.o.o. za trgovinu i usluge</derivirana_varijabla>
  </DomainObject.Predmet.ProtustrankaIDrugi>
  <DomainObject.Predmet.StrankaIDrugiAdressOIB>
    <izvorni_sadrzaj>RH,Ministarstvo financija, Porezna uprava Dubrovnik,Područni ured Dubrovnik,Dubrovnik</izvorni_sadrzaj>
    <derivirana_varijabla naziv="DomainObject.Predmet.StrankaIDrugiAdressOIB_1">RH,Ministarstvo financija, Porezna uprava Dubrovnik,Područni ured Dubrovnik,Dubrovnik</derivirana_varijabla>
  </DomainObject.Predmet.StrankaIDrugiAdressOIB>
  <DomainObject.Predmet.ProtustrankaIDrugiAdressOIB>
    <izvorni_sadrzaj>JURO DUBROVNIK INC., d.o.o. za trgovinu i usluge, OIB 10295715018, Radalj 47, 20356 Klek</izvorni_sadrzaj>
    <derivirana_varijabla naziv="DomainObject.Predmet.ProtustrankaIDrugiAdressOIB_1">JURO DUBROVNIK INC., d.o.o. za trgovinu i usluge, OIB 10295715018, Radalj 47, 20356 Klek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izvorni_sadrzaj>
    <derivirana_varijabla naziv="DomainObject.Predmet.SudioniciListNaziv_1"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derivirana_varijabla>
  </DomainObject.Predmet.SudioniciListNaziv>
  <DomainObject.Predmet.SudioniciListAdressOIB>
    <izvorni_sadrzaj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izvorni_sadrzaj>
    <derivirana_varijabla naziv="DomainObject.Predmet.SudioniciListAdressOIB_1"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10295715018</item>
      <item>, OIB null</item>
      <item>, OIB null</item>
      <item>, OIB 57640555089</item>
      <item>, OIB null</item>
    </izvorni_sadrzaj>
    <derivirana_varijabla naziv="DomainObject.Predmet.SudioniciListNazivOIB_1">
      <item>, OIB 10295715018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566</properties:Words>
  <properties:Characters>3015</properties:Characters>
  <properties:Lines>113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2015-11-12T12:36:00Z</dcterms:created>
  <dc:creator>Ante Kačić</dc:creator>
  <cp:lastModifiedBy>Mara Marčinko</cp:lastModifiedBy>
  <cp:lastPrinted>2015-11-12T12:53:00Z</cp:lastPrinted>
  <dcterms:modified xmlns:xsi="http://www.w3.org/2001/XMLSchema-instance" xsi:type="dcterms:W3CDTF">2015-11-12T12:55:00Z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St-175/2014-68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