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bfa0" w14:paraId="9acbfa0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FB3BB0" w:rsidP="00FB3BB0" w:rsidR="00FB3BB0" w:rsidRPr="00DD1FDC">
      <w:pPr>
        <w:ind w:firstLine="708"/>
        <w:jc w:val="both"/>
      </w:pPr>
      <w:r w:rsidRPr="00DD1FDC">
        <w:t>Trgovački sud u Pazinu, po sutkinji Tijani Licul, u stečajnom postupku nad dužnikom STELLA DVADESET d.o.o.</w:t>
      </w:r>
      <w:r>
        <w:t xml:space="preserve"> </w:t>
      </w:r>
      <w:r w:rsidRPr="00DD1FDC">
        <w:t xml:space="preserve">Umag, Monterol, Stella Maris br. 19, OIB 09465165265,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FB3BB0" w:rsidP="00B61F9E" w:rsidR="00B61F9E" w:rsidRPr="00874F1F">
      <w:pPr>
        <w:ind w:firstLine="708"/>
        <w:jc w:val="both"/>
      </w:pPr>
      <w:r>
        <w:t xml:space="preserve">Određuje se </w:t>
      </w:r>
      <w:r w:rsidR="00423E59">
        <w:t>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Pr="00DD1FDC">
        <w:t>STELLA DVADESET d.o.o.</w:t>
      </w:r>
      <w:r>
        <w:t xml:space="preserve"> </w:t>
      </w:r>
      <w:r w:rsidRPr="00DD1FDC">
        <w:t>Umag, Monterol, Stella Maris br. 19, OIB 09465165265,</w:t>
      </w:r>
      <w:r w:rsidR="00423E59">
        <w:t xml:space="preserve">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FB3BB0" w:rsidP="00B61F9E" w:rsidR="00891957" w:rsidRPr="00330E28">
      <w:pPr>
        <w:jc w:val="center"/>
        <w:rPr>
          <w:u w:val="single"/>
        </w:rPr>
      </w:pPr>
      <w:r>
        <w:rPr>
          <w:u w:val="single"/>
        </w:rPr>
        <w:t>2</w:t>
      </w:r>
      <w:r w:rsidR="00D3252E">
        <w:rPr>
          <w:u w:val="single"/>
        </w:rPr>
        <w:t>0</w:t>
      </w:r>
      <w:r>
        <w:rPr>
          <w:u w:val="single"/>
        </w:rPr>
        <w:t xml:space="preserve">. </w:t>
      </w:r>
      <w:r w:rsidR="00D3252E">
        <w:rPr>
          <w:u w:val="single"/>
        </w:rPr>
        <w:t>prosinca</w:t>
      </w:r>
      <w:r>
        <w:rPr>
          <w:u w:val="single"/>
        </w:rPr>
        <w:t xml:space="preserve"> 201</w:t>
      </w:r>
      <w:r w:rsidR="00D3252E">
        <w:rPr>
          <w:u w:val="single"/>
        </w:rPr>
        <w:t>8</w:t>
      </w:r>
      <w:r w:rsidR="00B61F9E" w:rsidRPr="00330E28">
        <w:rPr>
          <w:u w:val="single"/>
        </w:rPr>
        <w:t xml:space="preserve">. u </w:t>
      </w:r>
      <w:r w:rsidR="00F301C6">
        <w:rPr>
          <w:u w:val="single"/>
        </w:rPr>
        <w:t>1</w:t>
      </w:r>
      <w:r>
        <w:rPr>
          <w:u w:val="single"/>
        </w:rPr>
        <w:t>2</w:t>
      </w:r>
      <w:r w:rsidR="00B61F9E" w:rsidRPr="00330E28">
        <w:rPr>
          <w:u w:val="single"/>
        </w:rPr>
        <w:t>:</w:t>
      </w:r>
      <w:r w:rsidR="00E21454" w:rsidRPr="00330E28">
        <w:rPr>
          <w:u w:val="single"/>
        </w:rPr>
        <w:t>00</w:t>
      </w:r>
      <w:r w:rsidR="00B61F9E" w:rsidRPr="00330E28">
        <w:rPr>
          <w:u w:val="single"/>
        </w:rPr>
        <w:t xml:space="preserve"> sati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>Pazin, Dršćevka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FB3BB0" w:rsidP="00B61F9E" w:rsidR="00B61F9E" w:rsidRPr="00C73B3C">
      <w:pPr>
        <w:ind w:firstLine="708"/>
        <w:jc w:val="both"/>
      </w:pPr>
      <w:r>
        <w:t>T</w:t>
      </w:r>
      <w:r w:rsidR="00B61F9E">
        <w:t xml:space="preserve">emeljem odredbe čl. </w:t>
      </w:r>
      <w:r>
        <w:t>95</w:t>
      </w:r>
      <w:r w:rsidR="00B61F9E">
        <w:t xml:space="preserve">. </w:t>
      </w:r>
      <w:r w:rsidR="00B61F9E" w:rsidRPr="00C73B3C">
        <w:t>Stečajnog zakona</w:t>
      </w:r>
      <w:r w:rsidR="00B61F9E">
        <w:t xml:space="preserve"> (N</w:t>
      </w:r>
      <w:r w:rsidR="00E21454">
        <w:t>arodne novine broj</w:t>
      </w:r>
      <w:r w:rsidR="00B61F9E">
        <w:t xml:space="preserve"> 71/15)</w:t>
      </w:r>
      <w:r w:rsidR="00B61F9E"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FB3BB0">
        <w:t>27. studenog 2018. godine.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  <w:r w:rsidR="00793587">
        <w:t>, v. r.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FB3BB0" w:rsidR="00B61F9E">
      <w:pPr>
        <w:ind w:firstLine="708"/>
      </w:pPr>
      <w:r w:rsidRPr="008D5755">
        <w:t>- e-oglasna ploča suda</w:t>
      </w:r>
      <w:r>
        <w:t xml:space="preserve"> 8 dana</w:t>
      </w:r>
      <w:r w:rsidR="00FB3BB0">
        <w:t xml:space="preserve"> uz objavu završnog računa na listu 458 do 466 spisa</w:t>
      </w:r>
    </w:p>
    <w:p w:rsidRDefault="00FB3BB0" w:rsidP="00FB3BB0" w:rsidR="00FB3BB0">
      <w:pPr>
        <w:ind w:firstLine="708"/>
      </w:pPr>
    </w:p>
    <w:p w:rsidRDefault="00FB3BB0" w:rsidP="00FB3BB0" w:rsidR="00FB3BB0">
      <w:pPr>
        <w:rPr>
          <w:rFonts w:cstheme="minorBidi" w:hAnsiTheme="minorHAnsi" w:asciiTheme="minorHAnsi"/>
          <w:color w:themeColor="dark2" w:val="1F497D"/>
          <w:sz w:val="22"/>
          <w:szCs w:val="22"/>
        </w:rPr>
      </w:pPr>
    </w:p>
    <w:p w:rsidRDefault="00FB3BB0" w:rsidP="00FB3BB0" w:rsidR="00FB3BB0">
      <w:pPr>
        <w:rPr>
          <w:rFonts w:cstheme="minorBidi" w:hAnsiTheme="minorHAnsi" w:asciiTheme="minorHAnsi"/>
          <w:color w:themeColor="dark2" w:val="1F497D"/>
          <w:sz w:val="22"/>
          <w:szCs w:val="22"/>
        </w:rPr>
      </w:pPr>
    </w:p>
    <w:p w:rsidRDefault="00FB3BB0" w:rsidP="00FB3BB0" w:rsidR="00FB3BB0">
      <w:pPr>
        <w:ind w:firstLine="708"/>
      </w:pPr>
    </w:p>
    <w:sectPr w:rsidSect="00B90752" w:rsidR="00FB3B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587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587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793587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587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587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  <w:r>
      <w:t xml:space="preserve">      Posl. broj: 4 St-</w:t>
    </w:r>
    <w:r w:rsidR="00FB3BB0">
      <w:t>902/16</w:t>
    </w:r>
    <w:r>
      <w:t>-</w:t>
    </w:r>
    <w:r w:rsidR="00793587">
      <w:t>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0529F1"/>
    <w:rsid w:val="001A5471"/>
    <w:rsid w:val="00330E28"/>
    <w:rsid w:val="00423E59"/>
    <w:rsid w:val="00554328"/>
    <w:rsid w:val="00793587"/>
    <w:rsid w:val="00795FC5"/>
    <w:rsid w:val="00891957"/>
    <w:rsid w:val="00923C8A"/>
    <w:rsid w:val="00957486"/>
    <w:rsid w:val="00985388"/>
    <w:rsid w:val="009C2B31"/>
    <w:rsid w:val="00AE0D83"/>
    <w:rsid w:val="00B06ABF"/>
    <w:rsid w:val="00B61F9E"/>
    <w:rsid w:val="00D3252E"/>
    <w:rsid w:val="00E21454"/>
    <w:rsid w:val="00EF25EE"/>
    <w:rsid w:val="00F301C6"/>
    <w:rsid w:val="00FB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81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  <item>Odvj. Nadija Benolić</item>
    </izvorni_sadrzaj>
    <derivirana_varijabla naziv="DomainObject.Predmet.OstaliListNazivFormated_1">
      <item>Odvj. Aleksandar Križnić</item>
      <item>ŽDO PULA</item>
      <item>PAULA ELAINE CLOWSER</item>
      <item>Odvj. Nadija Benolić</item>
    </derivirana_varijabla>
  </DomainObject.Predmet.OstaliListNazivFormated>
  <DomainObject.Predmet.OstaliListNazivFormatedOIB>
    <izvorni_sadrzaj>
      <item>Odvj. Aleksandar Križnić</item>
      <item>ŽDO PULA</item>
      <item>PAULA ELAINE CLOWSER</item>
      <item>Odvj. Nadija Benolić, OIB 30870764620</item>
    </izvorni_sadrzaj>
    <derivirana_varijabla naziv="DomainObject.Predmet.OstaliListNazivFormatedOIB_1">
      <item>Odvj. Aleksandar Križnić</item>
      <item>ŽDO PULA</item>
      <item>PAULA ELAINE CLOWSER</item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  <item>Odvj. Nadija Benolić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  <item>Odvj. Nadija Benolić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  <item>Odvj. Nadija Benolić, OIB 30870764620, Trgovačka br. 2A,52470 Umag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  <item>Odvj. Nadija Benolić, OIB 30870764620, Trgovačka br.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  <item>, OIB 30870764620</item>
    </izvorni_sadrzaj>
    <derivirana_varijabla naziv="DomainObject.Predmet.SudioniciListNazivOIB_1">
      <item>, OIB null</item>
      <item>, OIB 09465165265</item>
      <item>, OIB null</item>
      <item>, OIB 52634238587</item>
      <item>, OIB null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826</properties:Characters>
  <properties:Lines>44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2018-11-27T09:34:00Z</dcterms:created>
  <dc:creator>Jasmina Matika</dc:creator>
  <cp:lastModifiedBy>Sanja Prodan</cp:lastModifiedBy>
  <cp:lastPrinted>2018-11-27T09:58:00Z</cp:lastPrinted>
  <dcterms:modified xmlns:xsi="http://www.w3.org/2001/XMLSchema-instance" xsi:type="dcterms:W3CDTF">2018-11-28T07:24:00Z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(st90216, stella dvadeset,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