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aefe" w14:paraId="a5faefe" w:rsidRDefault="0021422D" w:rsidP="0021422D" w:rsidR="0021422D">
      <w:pPr>
        <w:spacing w:lineRule="auto" w:line="276"/>
        <w:jc w:val="both"/>
        <w15:collapsed w:val="false"/>
        <w:rPr>
          <w:rFonts w:eastAsia="Times New Roman"/>
          <w:szCs w:val="24"/>
        </w:rPr>
      </w:pPr>
      <w:r>
        <w:rPr>
          <w:rStyle w:val="Naglaeno"/>
          <w:b w:val="false"/>
          <w:szCs w:val="24"/>
        </w:rPr>
        <w:tab/>
      </w:r>
      <w:r>
        <w:rPr>
          <w:noProof/>
          <w:lang w:eastAsia="hr-HR"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422D" w:rsidP="0021422D" w:rsidR="0021422D">
      <w:pPr>
        <w:jc w:val="both"/>
      </w:pPr>
      <w:r>
        <w:t xml:space="preserve">  Republika Hrvatska</w:t>
      </w:r>
    </w:p>
    <w:p w:rsidRDefault="0021422D" w:rsidP="0021422D" w:rsidR="0021422D">
      <w:pPr>
        <w:jc w:val="both"/>
      </w:pPr>
      <w:r>
        <w:t>Trgovački sud u Osijeku</w:t>
      </w:r>
    </w:p>
    <w:p w:rsidRDefault="0021422D" w:rsidP="0021422D" w:rsidR="00FB7B71">
      <w:pPr>
        <w:jc w:val="both"/>
      </w:pPr>
      <w:r>
        <w:t xml:space="preserve">  Osijek, Zagrebačka 2</w:t>
      </w:r>
    </w:p>
    <w:p w:rsidRDefault="008A4539" w:rsidP="0021422D" w:rsidR="008A4539" w:rsidRPr="00382F3F">
      <w:pPr>
        <w:jc w:val="both"/>
        <w:rPr>
          <w:rStyle w:val="Naglaeno"/>
          <w:b w:val="false"/>
          <w:szCs w:val="24"/>
        </w:rPr>
      </w:pPr>
    </w:p>
    <w:p w:rsidRDefault="00FB7B71" w:rsidP="001B18EA" w:rsidR="001B18EA" w:rsidRPr="00382F3F">
      <w:pPr>
        <w:jc w:val="center"/>
        <w:rPr>
          <w:szCs w:val="24"/>
        </w:rPr>
      </w:pPr>
      <w:r w:rsidRPr="00382F3F">
        <w:rPr>
          <w:szCs w:val="24"/>
        </w:rPr>
        <w:t>REPUBLIKA HRVATSKA</w:t>
      </w:r>
    </w:p>
    <w:p w:rsidRDefault="00FB7B71" w:rsidP="00FB7B71" w:rsidR="00FB7B71" w:rsidRPr="00382F3F">
      <w:pPr>
        <w:jc w:val="center"/>
        <w:rPr>
          <w:szCs w:val="24"/>
        </w:rPr>
      </w:pPr>
      <w:r w:rsidRPr="00382F3F">
        <w:rPr>
          <w:szCs w:val="24"/>
        </w:rPr>
        <w:t>R J E Š E N J E</w:t>
      </w:r>
    </w:p>
    <w:p w:rsidRDefault="00746EA5" w:rsidP="00FB7B71" w:rsidR="00746EA5" w:rsidRPr="00382F3F">
      <w:pPr>
        <w:jc w:val="both"/>
        <w:rPr>
          <w:szCs w:val="24"/>
        </w:rPr>
      </w:pPr>
    </w:p>
    <w:p w:rsidRDefault="008A4539" w:rsidP="00D15986" w:rsidR="00D15986">
      <w:pPr>
        <w:ind w:firstLine="708"/>
        <w:jc w:val="both"/>
      </w:pPr>
      <w:r w:rsidRPr="008A4539">
        <w:t xml:space="preserve">Trgovački sud u Osijeku, po stečajnom sucu mr. sc. Borisu Vukoviću, u stečajnom postupku nad dužnikom MAMON d.o.o. u stečaju, Čepin, Kneza Trpimira 1, MBS: 030106440, OIB: 99329013908, dana </w:t>
      </w:r>
      <w:r>
        <w:t>7</w:t>
      </w:r>
      <w:r w:rsidRPr="008A4539">
        <w:t xml:space="preserve">. </w:t>
      </w:r>
      <w:r>
        <w:t>prosinca</w:t>
      </w:r>
      <w:r w:rsidRPr="008A4539">
        <w:t xml:space="preserve"> 2018. godine</w:t>
      </w:r>
    </w:p>
    <w:p w:rsidRDefault="00485B1D" w:rsidP="00D15986" w:rsidR="00485B1D">
      <w:pPr>
        <w:ind w:firstLine="708"/>
        <w:jc w:val="both"/>
      </w:pPr>
    </w:p>
    <w:p w:rsidRDefault="00E803AC" w:rsidP="00A476CC" w:rsidR="008811A6" w:rsidRPr="00382F3F">
      <w:pPr>
        <w:jc w:val="center"/>
        <w:rPr>
          <w:szCs w:val="24"/>
        </w:rPr>
      </w:pPr>
      <w:r w:rsidRPr="00382F3F">
        <w:rPr>
          <w:szCs w:val="24"/>
        </w:rPr>
        <w:t>r i j e š i o  j e</w:t>
      </w:r>
    </w:p>
    <w:p w:rsidRDefault="00485B1D" w:rsidP="00E803AC" w:rsidR="00485B1D" w:rsidRPr="00382F3F">
      <w:pPr>
        <w:jc w:val="both"/>
        <w:rPr>
          <w:szCs w:val="24"/>
        </w:rPr>
      </w:pPr>
    </w:p>
    <w:p w:rsidRDefault="00E803AC" w:rsidP="00A74772" w:rsidR="00E67CAE">
      <w:pPr>
        <w:ind w:firstLine="708"/>
        <w:jc w:val="both"/>
      </w:pPr>
      <w:r w:rsidRPr="00382F3F">
        <w:rPr>
          <w:szCs w:val="24"/>
        </w:rPr>
        <w:t xml:space="preserve">Odgađa se </w:t>
      </w:r>
      <w:r w:rsidR="00213F81">
        <w:rPr>
          <w:szCs w:val="24"/>
        </w:rPr>
        <w:t xml:space="preserve">ročište </w:t>
      </w:r>
      <w:r w:rsidR="00170F26">
        <w:rPr>
          <w:szCs w:val="24"/>
        </w:rPr>
        <w:t>(</w:t>
      </w:r>
      <w:r w:rsidR="00213F81">
        <w:t>skupštin</w:t>
      </w:r>
      <w:r w:rsidR="00170F26">
        <w:t>a</w:t>
      </w:r>
      <w:r w:rsidR="00213F81">
        <w:t xml:space="preserve"> vjerovnika</w:t>
      </w:r>
      <w:r w:rsidR="00170F26">
        <w:t>)</w:t>
      </w:r>
      <w:r w:rsidR="00213F81">
        <w:t xml:space="preserve"> u stečajnom postupku nad stečajnim dužnikom </w:t>
      </w:r>
      <w:r w:rsidR="008F3C0D" w:rsidRPr="008A4539">
        <w:t>MAMON d.o.o. u stečaju, Čepin, Kneza Trpimira 1, MBS: 030106440, OIB: 99329013908</w:t>
      </w:r>
      <w:r w:rsidRPr="00382F3F">
        <w:rPr>
          <w:bCs/>
          <w:szCs w:val="24"/>
        </w:rPr>
        <w:t>,</w:t>
      </w:r>
      <w:r w:rsidRPr="00382F3F">
        <w:rPr>
          <w:b/>
          <w:szCs w:val="24"/>
        </w:rPr>
        <w:t xml:space="preserve"> </w:t>
      </w:r>
      <w:r w:rsidR="004C6F54" w:rsidRPr="00382F3F">
        <w:rPr>
          <w:b/>
          <w:szCs w:val="24"/>
        </w:rPr>
        <w:t xml:space="preserve"> </w:t>
      </w:r>
    </w:p>
    <w:p w:rsidRDefault="00A74772" w:rsidP="00A74772" w:rsidR="00A74772" w:rsidRPr="00A74772">
      <w:pPr>
        <w:ind w:firstLine="708"/>
        <w:jc w:val="both"/>
      </w:pPr>
    </w:p>
    <w:p w:rsidRDefault="00E803AC" w:rsidP="003078BE" w:rsidR="00E803AC" w:rsidRPr="00382F3F">
      <w:pPr>
        <w:ind w:left="1065"/>
        <w:jc w:val="both"/>
        <w:rPr>
          <w:szCs w:val="24"/>
        </w:rPr>
      </w:pPr>
      <w:r w:rsidRPr="00382F3F">
        <w:rPr>
          <w:szCs w:val="24"/>
        </w:rPr>
        <w:t>zakazano</w:t>
      </w:r>
      <w:r w:rsidRPr="00382F3F">
        <w:rPr>
          <w:b/>
          <w:szCs w:val="24"/>
        </w:rPr>
        <w:t xml:space="preserve"> </w:t>
      </w:r>
      <w:r w:rsidRPr="00382F3F">
        <w:rPr>
          <w:szCs w:val="24"/>
        </w:rPr>
        <w:t>za dan</w:t>
      </w:r>
    </w:p>
    <w:p w:rsidRDefault="00213F81" w:rsidP="00E803AC" w:rsidR="00E803AC" w:rsidRPr="00382F3F">
      <w:pPr>
        <w:jc w:val="center"/>
        <w:rPr>
          <w:bCs/>
          <w:szCs w:val="24"/>
        </w:rPr>
      </w:pPr>
      <w:r>
        <w:rPr>
          <w:bCs/>
          <w:szCs w:val="24"/>
        </w:rPr>
        <w:t>9</w:t>
      </w:r>
      <w:r w:rsidR="008811A6">
        <w:rPr>
          <w:bCs/>
          <w:szCs w:val="24"/>
        </w:rPr>
        <w:t xml:space="preserve">. </w:t>
      </w:r>
      <w:r w:rsidR="008F3C0D">
        <w:rPr>
          <w:bCs/>
          <w:szCs w:val="24"/>
        </w:rPr>
        <w:t>siječanj</w:t>
      </w:r>
      <w:r w:rsidR="007832E5" w:rsidRPr="00382F3F">
        <w:rPr>
          <w:bCs/>
          <w:szCs w:val="24"/>
        </w:rPr>
        <w:t xml:space="preserve"> 201</w:t>
      </w:r>
      <w:r w:rsidR="008F3C0D">
        <w:rPr>
          <w:bCs/>
          <w:szCs w:val="24"/>
        </w:rPr>
        <w:t>9</w:t>
      </w:r>
      <w:r w:rsidR="007832E5" w:rsidRPr="00382F3F">
        <w:rPr>
          <w:bCs/>
          <w:szCs w:val="24"/>
        </w:rPr>
        <w:t xml:space="preserve">. u </w:t>
      </w:r>
      <w:r w:rsidR="008F3C0D">
        <w:rPr>
          <w:bCs/>
          <w:szCs w:val="24"/>
        </w:rPr>
        <w:t>9</w:t>
      </w:r>
      <w:r>
        <w:rPr>
          <w:bCs/>
          <w:szCs w:val="24"/>
        </w:rPr>
        <w:t>,30</w:t>
      </w:r>
      <w:r w:rsidR="007832E5" w:rsidRPr="00382F3F">
        <w:rPr>
          <w:bCs/>
          <w:szCs w:val="24"/>
        </w:rPr>
        <w:t xml:space="preserve"> sati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82F3F">
      <w:pPr>
        <w:ind w:left="1134"/>
        <w:rPr>
          <w:bCs/>
          <w:szCs w:val="24"/>
        </w:rPr>
      </w:pPr>
      <w:r w:rsidRPr="00382F3F">
        <w:rPr>
          <w:bCs/>
          <w:szCs w:val="24"/>
        </w:rPr>
        <w:t>a novo zakazuje za dan</w:t>
      </w:r>
    </w:p>
    <w:p w:rsidRDefault="00E803AC" w:rsidP="00E803AC" w:rsidR="00E803AC" w:rsidRPr="00382F3F">
      <w:pPr>
        <w:rPr>
          <w:bCs/>
          <w:szCs w:val="24"/>
        </w:rPr>
      </w:pPr>
    </w:p>
    <w:p w:rsidRDefault="008F3C0D" w:rsidP="00E803AC" w:rsidR="00E803AC" w:rsidRPr="00382F3F">
      <w:pPr>
        <w:jc w:val="center"/>
        <w:rPr>
          <w:bCs/>
          <w:szCs w:val="24"/>
        </w:rPr>
      </w:pPr>
      <w:r>
        <w:rPr>
          <w:b/>
          <w:bCs/>
          <w:szCs w:val="24"/>
          <w:u w:val="single"/>
        </w:rPr>
        <w:t>17</w:t>
      </w:r>
      <w:r w:rsidR="00EB2828">
        <w:rPr>
          <w:b/>
          <w:bCs/>
          <w:szCs w:val="24"/>
          <w:u w:val="single"/>
        </w:rPr>
        <w:t>. siječanj 2019</w:t>
      </w:r>
      <w:r w:rsidR="007832E5" w:rsidRPr="00382F3F">
        <w:rPr>
          <w:b/>
          <w:bCs/>
          <w:szCs w:val="24"/>
          <w:u w:val="single"/>
        </w:rPr>
        <w:t xml:space="preserve">. u </w:t>
      </w:r>
      <w:r w:rsidR="00EB2828">
        <w:rPr>
          <w:b/>
          <w:bCs/>
          <w:szCs w:val="24"/>
          <w:u w:val="single"/>
        </w:rPr>
        <w:t>10,30</w:t>
      </w:r>
      <w:r w:rsidR="007832E5" w:rsidRPr="00382F3F">
        <w:rPr>
          <w:b/>
          <w:bCs/>
          <w:szCs w:val="24"/>
          <w:u w:val="single"/>
        </w:rPr>
        <w:t xml:space="preserve"> sati</w:t>
      </w:r>
      <w:r w:rsidR="00E803AC" w:rsidRPr="00382F3F">
        <w:rPr>
          <w:b/>
          <w:bCs/>
          <w:szCs w:val="24"/>
          <w:u w:val="single"/>
        </w:rPr>
        <w:t>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Zagrebačka br. 2, soba broj 2</w:t>
      </w:r>
      <w:r w:rsidR="009F69F0" w:rsidRPr="00382F3F">
        <w:rPr>
          <w:b/>
          <w:bCs/>
          <w:szCs w:val="24"/>
          <w:u w:val="single"/>
        </w:rPr>
        <w:t>3</w:t>
      </w:r>
      <w:r w:rsidRPr="00382F3F">
        <w:rPr>
          <w:b/>
          <w:bCs/>
          <w:szCs w:val="24"/>
          <w:u w:val="single"/>
        </w:rPr>
        <w:t>/I.</w:t>
      </w:r>
    </w:p>
    <w:p w:rsidRDefault="00C4539E" w:rsidP="00E803AC" w:rsidR="00C4539E" w:rsidRPr="00382F3F">
      <w:pPr>
        <w:jc w:val="both"/>
        <w:rPr>
          <w:szCs w:val="24"/>
        </w:rPr>
      </w:pPr>
    </w:p>
    <w:p w:rsidRDefault="00E803AC" w:rsidP="00F72CFF" w:rsidR="00E803AC">
      <w:pPr>
        <w:jc w:val="center"/>
        <w:rPr>
          <w:szCs w:val="24"/>
        </w:rPr>
      </w:pPr>
      <w:r w:rsidRPr="00382F3F">
        <w:rPr>
          <w:szCs w:val="24"/>
        </w:rPr>
        <w:t>Obrazloženje</w:t>
      </w:r>
    </w:p>
    <w:p w:rsidRDefault="0030094E" w:rsidP="00885BA0" w:rsidR="0030094E" w:rsidRPr="00382F3F">
      <w:pPr>
        <w:rPr>
          <w:szCs w:val="24"/>
        </w:rPr>
      </w:pPr>
    </w:p>
    <w:p w:rsidRDefault="00EB2A8E" w:rsidP="00885BA0" w:rsidR="00E803AC" w:rsidRPr="00382F3F">
      <w:pPr>
        <w:pStyle w:val="Tijeloteksta"/>
        <w:ind w:firstLine="708"/>
        <w:jc w:val="both"/>
      </w:pPr>
      <w:r w:rsidRPr="00957D23">
        <w:t xml:space="preserve">Budući je </w:t>
      </w:r>
      <w:r>
        <w:t>podneskom zaprimljenim kod ovoga suda dana 6. prosinca 2018. godine stečajni upravitelj</w:t>
      </w:r>
      <w:r w:rsidR="00C4539E">
        <w:t xml:space="preserve"> Milan Stanić iz Slavonskog Broda</w:t>
      </w:r>
      <w:r>
        <w:t xml:space="preserve"> obavijestio sud da je u terminu od 6. siječnja 2019. godine do 13. siječnja 2019. godine službeno odsutan izvan Hrvatske </w:t>
      </w:r>
      <w:r w:rsidR="00186F18">
        <w:t>a</w:t>
      </w:r>
      <w:r w:rsidR="00885BA0">
        <w:t>+</w:t>
      </w:r>
      <w:r>
        <w:t xml:space="preserve"> obzirom da je sud sazvao skupštinu vjerovnika za stečajnog dužnika MAMON d.o.o. za dan 9. siječanj 2019. godine u 9,30 sati</w:t>
      </w:r>
      <w:r w:rsidR="00A74772">
        <w:t>,</w:t>
      </w:r>
      <w:r>
        <w:t xml:space="preserve"> nije u mogućnosti fizički biti nazočan na skupštini, </w:t>
      </w:r>
      <w:r w:rsidRPr="00957D23">
        <w:t>sud je odlučio kao u izreci na temelju čl. 116</w:t>
      </w:r>
      <w:r>
        <w:t>. Zakona o parničnom postupku (Narodne novine</w:t>
      </w:r>
      <w:r w:rsidRPr="00957D23">
        <w:t xml:space="preserve"> br. 53/91, 91/92, 112/99, 88/01, 117/03, 88/05, 2/07, 84/08, 96/08 i 123/08, 57/11, 25/13 i 83/14) i čl. 10. </w:t>
      </w:r>
      <w:r>
        <w:t>Stečajnog zakona (Narodne novine</w:t>
      </w:r>
      <w:r w:rsidRPr="00957D23">
        <w:t xml:space="preserve"> broj 71/15 i 104/17).</w:t>
      </w:r>
    </w:p>
    <w:p w:rsidRDefault="004C6F54" w:rsidP="00A74772" w:rsidR="004C6F54" w:rsidRPr="00382F3F">
      <w:pPr>
        <w:jc w:val="center"/>
        <w:rPr>
          <w:szCs w:val="24"/>
        </w:rPr>
      </w:pPr>
      <w:r w:rsidRPr="00382F3F">
        <w:rPr>
          <w:szCs w:val="24"/>
        </w:rPr>
        <w:t xml:space="preserve">U Osijeku </w:t>
      </w:r>
      <w:r w:rsidR="00EB2A8E">
        <w:rPr>
          <w:szCs w:val="24"/>
        </w:rPr>
        <w:t>7. prosinca</w:t>
      </w:r>
      <w:r w:rsidR="00BD0EDE" w:rsidRPr="00382F3F">
        <w:rPr>
          <w:szCs w:val="24"/>
        </w:rPr>
        <w:t xml:space="preserve"> 2018.</w:t>
      </w:r>
    </w:p>
    <w:p w:rsidRDefault="004C6F54" w:rsidP="004C6F54" w:rsidR="004C6F54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  <w:t xml:space="preserve">        </w:t>
      </w:r>
      <w:r w:rsidR="003078BE" w:rsidRPr="00382F3F">
        <w:rPr>
          <w:szCs w:val="24"/>
        </w:rPr>
        <w:t xml:space="preserve">   </w:t>
      </w:r>
      <w:r w:rsidR="002A4838" w:rsidRPr="00382F3F">
        <w:rPr>
          <w:szCs w:val="24"/>
        </w:rPr>
        <w:t xml:space="preserve">  </w:t>
      </w:r>
      <w:r w:rsidRPr="00382F3F">
        <w:rPr>
          <w:szCs w:val="24"/>
        </w:rPr>
        <w:t>STEČAJNI SUDAC</w:t>
      </w:r>
    </w:p>
    <w:p w:rsidRDefault="004C6F54" w:rsidP="00A74772" w:rsidR="004C6F54" w:rsidRPr="00382F3F">
      <w:pPr>
        <w:ind w:left="4956"/>
        <w:jc w:val="center"/>
        <w:rPr>
          <w:szCs w:val="24"/>
        </w:rPr>
      </w:pPr>
      <w:r w:rsidRPr="00382F3F">
        <w:rPr>
          <w:szCs w:val="24"/>
        </w:rPr>
        <w:t xml:space="preserve">       </w:t>
      </w:r>
      <w:r w:rsidR="0011781D" w:rsidRPr="00382F3F">
        <w:rPr>
          <w:szCs w:val="24"/>
        </w:rPr>
        <w:t xml:space="preserve">     </w:t>
      </w:r>
      <w:r w:rsidRPr="00382F3F">
        <w:rPr>
          <w:szCs w:val="24"/>
        </w:rPr>
        <w:t>mr. sc. Boris Vuković</w:t>
      </w:r>
      <w:bookmarkStart w:name="_GoBack" w:id="0"/>
      <w:bookmarkEnd w:id="0"/>
    </w:p>
    <w:p w:rsidRDefault="004C6F54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Zapisničar: Danijela Špeletić                                          </w:t>
      </w:r>
    </w:p>
    <w:p w:rsidRDefault="00E625FE" w:rsidP="00E803AC" w:rsidR="00E625FE">
      <w:pPr>
        <w:jc w:val="both"/>
        <w:rPr>
          <w:szCs w:val="24"/>
        </w:rPr>
      </w:pPr>
    </w:p>
    <w:p w:rsidRDefault="00885BA0" w:rsidP="00E803AC" w:rsidR="00885BA0">
      <w:pPr>
        <w:jc w:val="both"/>
        <w:rPr>
          <w:szCs w:val="24"/>
        </w:rPr>
      </w:pPr>
    </w:p>
    <w:p w:rsidRDefault="00885BA0" w:rsidP="00E803AC" w:rsidR="00885BA0">
      <w:pPr>
        <w:jc w:val="both"/>
        <w:rPr>
          <w:szCs w:val="24"/>
        </w:rPr>
      </w:pPr>
    </w:p>
    <w:p w:rsidRDefault="00885BA0" w:rsidP="00E803AC" w:rsidR="00885BA0" w:rsidRPr="00382F3F">
      <w:pPr>
        <w:jc w:val="both"/>
        <w:rPr>
          <w:szCs w:val="24"/>
        </w:rPr>
      </w:pPr>
    </w:p>
    <w:p w:rsidRDefault="00321C30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UPUTA </w:t>
      </w:r>
      <w:r w:rsidR="00E803AC" w:rsidRPr="00382F3F">
        <w:rPr>
          <w:szCs w:val="24"/>
        </w:rPr>
        <w:t>O PRAVNOM LIJEKU:</w:t>
      </w: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Protiv rješenja o odgodi ročišta nije dopuštena žalba (čl. 116. st</w:t>
      </w:r>
      <w:r w:rsidR="004C6F54" w:rsidRPr="00382F3F">
        <w:rPr>
          <w:szCs w:val="24"/>
        </w:rPr>
        <w:t>. 3. ZPP-a u vezi s čl. 10. SZ</w:t>
      </w:r>
      <w:r w:rsidRPr="00382F3F">
        <w:rPr>
          <w:szCs w:val="24"/>
        </w:rPr>
        <w:t>)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F165D4" w:rsidP="0030094E" w:rsidR="00330B91">
      <w:pPr>
        <w:ind w:firstLine="708"/>
        <w:jc w:val="both"/>
      </w:pPr>
      <w:r>
        <w:t>DNA:</w:t>
      </w:r>
    </w:p>
    <w:p w:rsidRDefault="0030094E" w:rsidP="0030094E" w:rsidR="0030094E">
      <w:pPr>
        <w:pStyle w:val="Odlomakpopisa"/>
        <w:jc w:val="both"/>
      </w:pPr>
      <w:r>
        <w:t xml:space="preserve">- </w:t>
      </w:r>
      <w:r w:rsidR="00375573">
        <w:t>stečajni upravitelj Milan Stanić, Slavonski Brod, Matije Gupca 28</w:t>
      </w:r>
    </w:p>
    <w:p w:rsidRDefault="0030094E" w:rsidP="0030094E" w:rsidR="0030094E">
      <w:pPr>
        <w:pStyle w:val="Odlomakpopisa"/>
        <w:jc w:val="both"/>
      </w:pPr>
      <w:r>
        <w:t xml:space="preserve">- FINA </w:t>
      </w:r>
    </w:p>
    <w:p w:rsidRDefault="0030094E" w:rsidP="0030094E" w:rsidR="0030094E">
      <w:pPr>
        <w:pStyle w:val="Odlomakpopisa"/>
        <w:jc w:val="both"/>
      </w:pPr>
      <w:r>
        <w:t>- ŽDO GUO  Osijek</w:t>
      </w:r>
    </w:p>
    <w:p w:rsidRDefault="0030094E" w:rsidP="0030094E" w:rsidR="0030094E">
      <w:pPr>
        <w:pStyle w:val="Odlomakpopisa"/>
        <w:jc w:val="both"/>
      </w:pPr>
      <w:r>
        <w:t>- CROATIA OSIGURANJE d.d. Zagreb,V. Jagića 33</w:t>
      </w:r>
    </w:p>
    <w:p w:rsidRDefault="0030094E" w:rsidP="0030094E" w:rsidR="0030094E">
      <w:pPr>
        <w:pStyle w:val="Odlomakpopisa"/>
        <w:jc w:val="both"/>
      </w:pPr>
      <w:r>
        <w:t xml:space="preserve">- Zagrebačka banka d.d., </w:t>
      </w:r>
      <w:proofErr w:type="spellStart"/>
      <w:r>
        <w:t>Zg</w:t>
      </w:r>
      <w:proofErr w:type="spellEnd"/>
      <w:r>
        <w:t xml:space="preserve">, Trg bana Jelačića 10 </w:t>
      </w:r>
    </w:p>
    <w:p w:rsidRDefault="0030094E" w:rsidP="0030094E" w:rsidR="0030094E">
      <w:pPr>
        <w:pStyle w:val="Odlomakpopisa"/>
        <w:jc w:val="both"/>
      </w:pPr>
      <w:r>
        <w:t>- e-</w:t>
      </w:r>
      <w:proofErr w:type="spellStart"/>
      <w:r>
        <w:t>ogl</w:t>
      </w:r>
      <w:proofErr w:type="spellEnd"/>
      <w:r>
        <w:t>. ploča</w:t>
      </w:r>
    </w:p>
    <w:p w:rsidRDefault="0030094E" w:rsidP="0030094E" w:rsidR="009E1621">
      <w:pPr>
        <w:pStyle w:val="Odlomakpopisa"/>
        <w:jc w:val="both"/>
        <w:rPr>
          <w:szCs w:val="24"/>
        </w:rPr>
      </w:pPr>
      <w:r>
        <w:t xml:space="preserve">- </w:t>
      </w:r>
      <w:proofErr w:type="spellStart"/>
      <w:r>
        <w:t>roč</w:t>
      </w:r>
      <w:proofErr w:type="spellEnd"/>
      <w:r>
        <w:t>. 17.1.19 u 10,30</w:t>
      </w:r>
    </w:p>
    <w:sectPr w:rsidR="009E162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5D6" w:rsidP="00FF7657" w:rsidR="000B05D6">
      <w:r>
        <w:separator/>
      </w:r>
    </w:p>
  </w:endnote>
  <w:endnote w:id="0" w:type="continuationSeparator">
    <w:p w:rsidRDefault="000B05D6" w:rsidP="00FF7657" w:rsidR="000B0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5D6" w:rsidP="00FF7657" w:rsidR="000B05D6">
      <w:r>
        <w:separator/>
      </w:r>
    </w:p>
  </w:footnote>
  <w:footnote w:id="0" w:type="continuationSeparator">
    <w:p w:rsidRDefault="000B05D6" w:rsidP="00FF7657" w:rsidR="000B0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B02" w:rsidP="00885BA0" w:rsidR="00FF7657">
    <w:pPr>
      <w:pStyle w:val="Zaglavlje"/>
      <w:jc w:val="right"/>
    </w:pPr>
    <w:r>
      <w:t>Poslovni broj: 7 St-98/18-39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05D6"/>
    <w:rsid w:val="000B4CB7"/>
    <w:rsid w:val="0011781D"/>
    <w:rsid w:val="00132B5D"/>
    <w:rsid w:val="001423E0"/>
    <w:rsid w:val="00142D5F"/>
    <w:rsid w:val="001543B5"/>
    <w:rsid w:val="00167AA1"/>
    <w:rsid w:val="00170F26"/>
    <w:rsid w:val="00186F18"/>
    <w:rsid w:val="001B18EA"/>
    <w:rsid w:val="00200D80"/>
    <w:rsid w:val="00213F81"/>
    <w:rsid w:val="0021422D"/>
    <w:rsid w:val="0027570D"/>
    <w:rsid w:val="002A4838"/>
    <w:rsid w:val="0030094E"/>
    <w:rsid w:val="003078BE"/>
    <w:rsid w:val="00321C30"/>
    <w:rsid w:val="00330B91"/>
    <w:rsid w:val="00375573"/>
    <w:rsid w:val="00382F3F"/>
    <w:rsid w:val="0039153B"/>
    <w:rsid w:val="003F3FDB"/>
    <w:rsid w:val="004173C5"/>
    <w:rsid w:val="00443056"/>
    <w:rsid w:val="00485B1D"/>
    <w:rsid w:val="004C6F54"/>
    <w:rsid w:val="004D52D1"/>
    <w:rsid w:val="004D6302"/>
    <w:rsid w:val="004E5240"/>
    <w:rsid w:val="0051477C"/>
    <w:rsid w:val="00595BAE"/>
    <w:rsid w:val="00597FE1"/>
    <w:rsid w:val="005F1CCA"/>
    <w:rsid w:val="00622913"/>
    <w:rsid w:val="00625F0C"/>
    <w:rsid w:val="006564E0"/>
    <w:rsid w:val="006B50F0"/>
    <w:rsid w:val="00746EA5"/>
    <w:rsid w:val="007530C5"/>
    <w:rsid w:val="007832E5"/>
    <w:rsid w:val="007B324D"/>
    <w:rsid w:val="007F086A"/>
    <w:rsid w:val="007F13B4"/>
    <w:rsid w:val="00821F9A"/>
    <w:rsid w:val="0082345D"/>
    <w:rsid w:val="008811A6"/>
    <w:rsid w:val="00885BA0"/>
    <w:rsid w:val="008A4539"/>
    <w:rsid w:val="008F2FDE"/>
    <w:rsid w:val="008F3C0D"/>
    <w:rsid w:val="0092455B"/>
    <w:rsid w:val="0095265C"/>
    <w:rsid w:val="00957079"/>
    <w:rsid w:val="009675B0"/>
    <w:rsid w:val="0097664C"/>
    <w:rsid w:val="009D17A4"/>
    <w:rsid w:val="009D6848"/>
    <w:rsid w:val="009D775C"/>
    <w:rsid w:val="009E1621"/>
    <w:rsid w:val="009F69F0"/>
    <w:rsid w:val="00A476CC"/>
    <w:rsid w:val="00A74772"/>
    <w:rsid w:val="00BA49ED"/>
    <w:rsid w:val="00BD0EDE"/>
    <w:rsid w:val="00C16B02"/>
    <w:rsid w:val="00C42A4B"/>
    <w:rsid w:val="00C4539E"/>
    <w:rsid w:val="00CA29C4"/>
    <w:rsid w:val="00CC4082"/>
    <w:rsid w:val="00D15986"/>
    <w:rsid w:val="00DD7A39"/>
    <w:rsid w:val="00DE0EAA"/>
    <w:rsid w:val="00DE6436"/>
    <w:rsid w:val="00DF7103"/>
    <w:rsid w:val="00E0209B"/>
    <w:rsid w:val="00E4190A"/>
    <w:rsid w:val="00E625FE"/>
    <w:rsid w:val="00E67CAE"/>
    <w:rsid w:val="00E803AC"/>
    <w:rsid w:val="00EB2828"/>
    <w:rsid w:val="00EB2A8E"/>
    <w:rsid w:val="00EC5F81"/>
    <w:rsid w:val="00EC6888"/>
    <w:rsid w:val="00F165D4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B2A8E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B2A8E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9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29C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29C4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C4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C4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B2A8E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B2A8E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9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29C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29C4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C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C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80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5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134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39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29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  <item>CROATIA osiguranje d.d.</item>
    </izvorni_sadrzaj>
    <derivirana_varijabla naziv="DomainObject.Predmet.OstaliListFormated_1">
      <item>Županijsko državno odvjetništvo u Osijeku punomoćnik sudionika u postupku RH MF POREZNA UPRAVA , Područni ured Osijek</item>
      <item>CROATIA osiguranje d.d.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  <item>CROATIA osiguranje d.d., OIB 26187994862</item>
    </izvorni_sadrzaj>
    <derivirana_varijabla naziv="DomainObject.Predmet.OstaliListFormatedOIB_1">
      <item>Županijsko državno odvjetništvo u Osijeku, OIB 61379160880 punomoćnik sudionika u postupku RH MF POREZNA UPRAVA , Područni ured Osijek</item>
      <item>CROATIA osiguranje d.d., OIB 26187994862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  <item>CROATIA osiguranje d.d., Vatroslava Jagića 33, 10000 Zagreb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  <item>CROATIA osiguranje d.d., Vatroslava Jagića 33,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  <item>CROATIA osiguranje d.d., OIB 26187994862, Vatroslava Jagića 33, 10000 Zagreb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  <item>CROATIA osiguranje d.d., OIB 26187994862, Vatroslava Jagića 33, 10000 Zagreb</item>
    </derivirana_varijabla>
  </DomainObject.Predmet.OstaliListFormatedWithAdressOIB>
  <DomainObject.Predmet.OstaliListNazivFormated>
    <izvorni_sadrzaj>
      <item>Županijsko državno odvjetništvo u Osijeku</item>
      <item>CROATIA osiguranje d.d.</item>
    </izvorni_sadrzaj>
    <derivirana_varijabla naziv="DomainObject.Predmet.OstaliListNazivFormated_1">
      <item>Županijsko državno odvjetništvo u Osijeku</item>
      <item>CROATIA osiguranje d.d.</item>
    </derivirana_varijabla>
  </DomainObject.Predmet.OstaliListNazivFormated>
  <DomainObject.Predmet.OstaliListNazivFormatedOIB>
    <izvorni_sadrzaj>
      <item>Županijsko državno odvjetništvo u Osijeku, OIB 61379160880</item>
      <item>CROATIA osiguranje d.d., OIB 26187994862</item>
    </izvorni_sadrzaj>
    <derivirana_varijabla naziv="DomainObject.Predmet.OstaliListNazivFormatedOIB_1">
      <item>Županijsko državno odvjetništvo u Osijeku, OIB 61379160880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  <item>CROATIA osiguranje d.d.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  <item>CROATIA osiguranje d.d.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  <item>CROATIA osiguranje d.d., OIB 26187994862, Vatroslava Jagića 33,10000 Zagreb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99329013908</item>
      <item>, OIB 18683136487</item>
      <item>, OIB 61379160880</item>
      <item>, OIB 26187994862</item>
    </izvorni_sadrzaj>
    <derivirana_varijabla naziv="DomainObject.Predmet.SudioniciListNazivOIB_1">
      <item>, OIB 99329013908</item>
      <item>, OIB 18683136487</item>
      <item>, OIB 61379160880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St-98/2018-35</izvorni_sadrzaj>
    <derivirana_varijabla naziv="DomainObject.PredzadnjaOdlukaIzPredmeta.Oznaka_1">St-98/2018-35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1521</properties:Characters>
  <properties:Lines>56</properties:Lines>
  <properties:Paragraphs>30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2018-12-10T09:04:00Z</cp:lastPrinted>
  <dcterms:modified xmlns:xsi="http://www.w3.org/2001/XMLSchema-instance" xsi:type="dcterms:W3CDTF">2018-12-10T09:04:00Z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(98-18 (-39) MAMON.docx)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