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b46a" w14:paraId="0b0b46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515C5">
        <w:rPr>
          <w:b/>
          <w:color w:themeColor="text1" w:val="000000"/>
        </w:rPr>
        <w:t>868</w:t>
      </w:r>
      <w:r w:rsidR="006C6DD3" w:rsidRPr="00C661A7">
        <w:rPr>
          <w:b/>
          <w:color w:themeColor="text1" w:val="000000"/>
        </w:rPr>
        <w:t>/</w:t>
      </w:r>
      <w:r w:rsidR="008118F3" w:rsidRPr="00C661A7">
        <w:rPr>
          <w:b/>
          <w:color w:themeColor="text1" w:val="000000"/>
        </w:rPr>
        <w:t>201</w:t>
      </w:r>
      <w:r w:rsidR="009515C5">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9515C5" w:rsidRPr="009515C5">
        <w:t>TAMARIS d.o.o., Hrvatskih žrtava 110, 2121</w:t>
      </w:r>
      <w:r w:rsidR="009515C5">
        <w:t>8 Seget Donji, OIB: 34880642424</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10C5D">
        <w:rPr>
          <w:caps/>
        </w:rPr>
        <w:t xml:space="preserve"> </w:t>
      </w:r>
      <w:r w:rsidR="00BA2F4B">
        <w:rPr>
          <w:caps/>
        </w:rPr>
        <w:t>IVANA ŽAJA</w:t>
      </w:r>
      <w:r w:rsidR="00C84496">
        <w:t>,</w:t>
      </w:r>
      <w:r w:rsidR="009D4CF8">
        <w:t xml:space="preserve"> </w:t>
      </w:r>
      <w:r w:rsidR="00943CDE">
        <w:t xml:space="preserve">OIB: </w:t>
      </w:r>
      <w:r w:rsidR="00BA2F4B">
        <w:t>48906244693</w:t>
      </w:r>
      <w:r w:rsidR="00943CDE">
        <w:t xml:space="preserve">, </w:t>
      </w:r>
      <w:r w:rsidR="00BA2F4B">
        <w:t>Trogir, Andrije Hebranga 21 i ANASTASIIA MILOKHOVA, OIB: 30148822441, Rusija, Samara, Ulica Sovjetskoj Armiji, Dom 240 B - 28</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515C5">
        <w:t xml:space="preserve">TAMARIS </w:t>
      </w:r>
      <w:r w:rsidR="009515C5" w:rsidRPr="009515C5">
        <w:t>d.o.o., Hrvatskih žrtava 110, 2121</w:t>
      </w:r>
      <w:r w:rsidR="009515C5">
        <w:t>8 Seget Donji, OIB: 34880642424</w:t>
      </w:r>
      <w:r w:rsidR="00974344">
        <w:t xml:space="preserve">, </w:t>
      </w:r>
      <w:r w:rsidR="00916C6F" w:rsidRPr="00916C6F">
        <w:t xml:space="preserve">da u roku od 8 (osam) dana od dana dostave ovog rješenja </w:t>
      </w:r>
      <w:r w:rsidR="00BA2F4B">
        <w:t xml:space="preserve">solidarno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A2F4B">
        <w:t>8682016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A2F4B">
        <w:t>868</w:t>
      </w:r>
      <w:r w:rsidRPr="00C661A7">
        <w:t>201</w:t>
      </w:r>
      <w:r w:rsidR="00BA2F4B">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10C5D">
        <w:t>110</w:t>
      </w:r>
      <w:r w:rsidRPr="00916C6F">
        <w:t xml:space="preserve">. st. </w:t>
      </w:r>
      <w:r w:rsidR="00110C5D">
        <w:t>1</w:t>
      </w:r>
      <w:r w:rsidRPr="00916C6F">
        <w:t xml:space="preserve">. SZ-a, iz kojeg proizlazi da dužnik u Očevidniku redoslijeda osnova za plaćanje ima evidentirane neizvršene osnove za plaćanje u neprekinutom razdoblju od </w:t>
      </w:r>
      <w:r w:rsidR="00162F21">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01402">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BA2F4B">
      <w:rPr>
        <w:rFonts w:hAnsi="Book Antiqua" w:ascii="Book Antiqua"/>
        <w:b/>
        <w:sz w:val="20"/>
        <w:szCs w:val="20"/>
      </w:rPr>
      <w:t>868</w:t>
    </w:r>
    <w:r w:rsidR="000437A1">
      <w:rPr>
        <w:rFonts w:hAnsi="Book Antiqua" w:ascii="Book Antiqua"/>
        <w:b/>
        <w:sz w:val="20"/>
        <w:szCs w:val="20"/>
      </w:rPr>
      <w:t>/201</w:t>
    </w:r>
    <w:r w:rsidR="00BA2F4B">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CE1"/>
    <w:rsid w:val="00005E24"/>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5C5"/>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B7E49"/>
    <w:rsid w:val="009C0006"/>
    <w:rsid w:val="009C1B23"/>
    <w:rsid w:val="009D2BA4"/>
    <w:rsid w:val="009D4CF8"/>
    <w:rsid w:val="009E56B0"/>
    <w:rsid w:val="00A01402"/>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A2F4B"/>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3DD1"/>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01402"/>
    <w:rPr>
      <w:color w:val="808080"/>
      <w:bdr w:space="0" w:sz="0" w:color="auto" w:val="none"/>
      <w:shd w:fill="auto" w:color="auto" w:val="clear"/>
    </w:rPr>
  </w:style>
  <w:style w:customStyle="true" w:styleId="eSPISCCParagraphDefaultFont" w:type="character">
    <w:name w:val="eSPIS_CC_Paragraph Default Font"/>
    <w:basedOn w:val="Zadanifontodlomka"/>
    <w:rsid w:val="00A014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1402"/>
    <w:rPr>
      <w:b/>
      <w:bdr w:space="0" w:sz="0" w:color="auto" w:val="none"/>
      <w:shd w:fill="FFFFCC" w:color="auto" w:val="clear"/>
      <w:lang w:val="hr-HR"/>
    </w:rPr>
  </w:style>
  <w:style w:customStyle="true" w:styleId="PozadinaSvijetloCrvena" w:type="character">
    <w:name w:val="Pozadina_SvijetloCrvena"/>
    <w:basedOn w:val="eSPISCCParagraphDefaultFont"/>
    <w:rsid w:val="00A014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14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01402"/>
    <w:rPr>
      <w:color w:val="808080"/>
      <w:bdr w:color="auto" w:space="0" w:sz="0" w:val="none"/>
      <w:shd w:color="auto" w:fill="auto" w:val="clear"/>
    </w:rPr>
  </w:style>
  <w:style w:customStyle="1" w:styleId="eSPISCCParagraphDefaultFont" w:type="character">
    <w:name w:val="eSPIS_CC_Paragraph Default Font"/>
    <w:basedOn w:val="Zadanifontodlomka"/>
    <w:rsid w:val="00A014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1402"/>
    <w:rPr>
      <w:b/>
      <w:bdr w:color="auto" w:space="0" w:sz="0" w:val="none"/>
      <w:shd w:color="auto" w:fill="FFFFCC" w:val="clear"/>
      <w:lang w:val="hr-HR"/>
    </w:rPr>
  </w:style>
  <w:style w:customStyle="1" w:styleId="PozadinaSvijetloCrvena" w:type="character">
    <w:name w:val="Pozadina_SvijetloCrvena"/>
    <w:basedOn w:val="eSPISCCParagraphDefaultFont"/>
    <w:rsid w:val="00A014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14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TAMARIS d.o.o. za promet nekretninama i usluge, turistička agencija</izvorni_sadrzaj>
    <derivirana_varijabla naziv="DomainObject.Predmet.ProtustrankaFormated_1">  TAMARIS d.o.o. za promet nekretninama i usluge, turistička agencija</derivirana_varijabla>
  </DomainObject.Predmet.ProtustrankaFormated>
  <DomainObject.Predmet.ProtustrankaFormatedOIB>
    <izvorni_sadrzaj>  TAMARIS d.o.o. za promet nekretninama i usluge, turistička agencija, OIB 34880642424</izvorni_sadrzaj>
    <derivirana_varijabla naziv="DomainObject.Predmet.ProtustrankaFormatedOIB_1">  TAMARIS d.o.o. za promet nekretninama i usluge, turistička agencija, OIB 34880642424</derivirana_varijabla>
  </DomainObject.Predmet.ProtustrankaFormatedOIB>
  <DomainObject.Predmet.ProtustrankaFormatedWithAdress>
    <izvorni_sadrzaj> TAMARIS d.o.o. za promet nekretninama i usluge, turistička agencija, Hrvatskih žrtava 110, 21220 Seget Donji</izvorni_sadrzaj>
    <derivirana_varijabla naziv="DomainObject.Predmet.ProtustrankaFormatedWithAdress_1"> TAMARIS d.o.o. za promet nekretninama i usluge, turistička agencija, Hrvatskih žrtava 110, 21220 Seget Donji</derivirana_varijabla>
  </DomainObject.Predmet.ProtustrankaFormatedWithAdress>
  <DomainObject.Predmet.ProtustrankaFormatedWithAdressOIB>
    <izvorni_sadrzaj> TAMARIS d.o.o. za promet nekretninama i usluge, turistička agencija, OIB 34880642424, Hrvatskih žrtava 110, 21220 Seget Donji</izvorni_sadrzaj>
    <derivirana_varijabla naziv="DomainObject.Predmet.ProtustrankaFormatedWithAdressOIB_1"> TAMARIS d.o.o. za promet nekretninama i usluge, turistička agencija, OIB 34880642424, Hrvatskih žrtava 110, 21220 Seget Donji</derivirana_varijabla>
  </DomainObject.Predmet.ProtustrankaFormatedWithAdressOIB>
  <DomainObject.Predmet.ProtustrankaWithAdress>
    <izvorni_sadrzaj>TAMARIS d.o.o. za promet nekretninama i usluge, turistička agencija Hrvatskih žrtava 110, 21220 Seget Donji</izvorni_sadrzaj>
    <derivirana_varijabla naziv="DomainObject.Predmet.ProtustrankaWithAdress_1">TAMARIS d.o.o. za promet nekretninama i usluge, turistička agencija Hrvatskih žrtava 110, 21220 Seget Donji</derivirana_varijabla>
  </DomainObject.Predmet.ProtustrankaWithAdress>
  <DomainObject.Predmet.ProtustrankaWithAdressOIB>
    <izvorni_sadrzaj>TAMARIS d.o.o. za promet nekretninama i usluge, turistička agencija, OIB 34880642424, Hrvatskih žrtava 110, 21220 Seget Donji</izvorni_sadrzaj>
    <derivirana_varijabla naziv="DomainObject.Predmet.ProtustrankaWithAdressOIB_1">TAMARIS d.o.o. za promet nekretninama i usluge, turistička agencija, OIB 34880642424, Hrvatskih žrtava 110, 21220 Seget Donji</derivirana_varijabla>
  </DomainObject.Predmet.ProtustrankaWithAdressOIB>
  <DomainObject.Predmet.ProtustrankaNazivFormated>
    <izvorni_sadrzaj>TAMARIS d.o.o. za promet nekretninama i usluge, turistička agencija</izvorni_sadrzaj>
    <derivirana_varijabla naziv="DomainObject.Predmet.ProtustrankaNazivFormated_1">TAMARIS d.o.o. za promet nekretninama i usluge, turistička agencija</derivirana_varijabla>
  </DomainObject.Predmet.ProtustrankaNazivFormated>
  <DomainObject.Predmet.ProtustrankaNazivFormatedOIB>
    <izvorni_sadrzaj>TAMARIS d.o.o. za promet nekretninama i usluge, turistička agencija, OIB 34880642424</izvorni_sadrzaj>
    <derivirana_varijabla naziv="DomainObject.Predmet.ProtustrankaNazivFormatedOIB_1">TAMARIS d.o.o. za promet nekretninama i usluge, turistička agencija, OIB 34880642424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149352.01</izvorni_sadrzaj>
    <derivirana_varijabla naziv="DomainObject.Predmet.TrenutnaVrijednost_1">149352.01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TAMARIS d.o.o. za promet nekretninama i usluge, turistička agencija</item>
    </izvorni_sadrzaj>
    <derivirana_varijabla naziv="DomainObject.Predmet.ProtuStrankaListFormated_1">
      <item>TAMARIS d.o.o. za promet nekretninama i usluge, turistička agencija</item>
    </derivirana_varijabla>
  </DomainObject.Predmet.ProtuStrankaListFormated>
  <DomainObject.Predmet.ProtuStrankaListFormatedOIB>
    <izvorni_sadrzaj>
      <item>TAMARIS d.o.o. za promet nekretninama i usluge, turistička agencija, OIB 34880642424</item>
    </izvorni_sadrzaj>
    <derivirana_varijabla naziv="DomainObject.Predmet.ProtuStrankaListFormatedOIB_1">
      <item>TAMARIS d.o.o. za promet nekretninama i usluge, turistička agencija, OIB 34880642424</item>
    </derivirana_varijabla>
  </DomainObject.Predmet.ProtuStrankaListFormatedOIB>
  <DomainObject.Predmet.ProtuStrankaListFormatedWithAdress>
    <izvorni_sadrzaj>
      <item>TAMARIS d.o.o. za promet nekretninama i usluge, turistička agencija, Hrvatskih žrtava 110, 21220 Seget Donji</item>
    </izvorni_sadrzaj>
    <derivirana_varijabla naziv="DomainObject.Predmet.ProtuStrankaListFormatedWithAdress_1">
      <item>TAMARIS d.o.o. za promet nekretninama i usluge, turistička agencija, Hrvatskih žrtava 110, 21220 Seget Donji</item>
    </derivirana_varijabla>
  </DomainObject.Predmet.ProtuStrankaListFormatedWithAdress>
  <DomainObject.Predmet.ProtuStrankaListFormatedWithAdressOIB>
    <izvorni_sadrzaj>
      <item>TAMARIS d.o.o. za promet nekretninama i usluge, turistička agencija, OIB 34880642424, Hrvatskih žrtava 110, 21220 Seget Donji</item>
    </izvorni_sadrzaj>
    <derivirana_varijabla naziv="DomainObject.Predmet.ProtuStrankaListFormatedWithAdressOIB_1">
      <item>TAMARIS d.o.o. za promet nekretninama i usluge, turistička agencija, OIB 34880642424, Hrvatskih žrtava 110, 21220 Seget Donji</item>
    </derivirana_varijabla>
  </DomainObject.Predmet.ProtuStrankaListFormatedWithAdressOIB>
  <DomainObject.Predmet.ProtuStrankaListNazivFormated>
    <izvorni_sadrzaj>
      <item>TAMARIS d.o.o. za promet nekretninama i usluge, turistička agencija</item>
    </izvorni_sadrzaj>
    <derivirana_varijabla naziv="DomainObject.Predmet.ProtuStrankaListNazivFormated_1">
      <item>TAMARIS d.o.o. za promet nekretninama i usluge, turistička agencija</item>
    </derivirana_varijabla>
  </DomainObject.Predmet.ProtuStrankaListNazivFormated>
  <DomainObject.Predmet.ProtuStrankaListNazivFormatedOIB>
    <izvorni_sadrzaj>
      <item>TAMARIS d.o.o. za promet nekretninama i usluge, turistička agencija, OIB 34880642424</item>
    </izvorni_sadrzaj>
    <derivirana_varijabla naziv="DomainObject.Predmet.ProtuStrankaListNazivFormatedOIB_1">
      <item>TAMARIS d.o.o. za promet nekretninama i usluge, turistička agencija, OIB 34880642424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TAMARIS d.o.o. za promet nekretninama i usluge, turistička agencija</izvorni_sadrzaj>
    <derivirana_varijabla naziv="DomainObject.Predmet.ProtustrankaIDrugi_1">TAMARIS d.o.o. za promet nekretninama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TAMARIS d.o.o. za promet nekretninama i usluge, turistička agencija, OIB 34880642424, Hrvatskih žrtava 110, 21220 Seget Donji</izvorni_sadrzaj>
    <derivirana_varijabla naziv="DomainObject.Predmet.ProtustrankaIDrugiAdressOIB_1">TAMARIS d.o.o. za promet nekretninama i usluge, turistička agencija, OIB 34880642424, Hrvatskih žrtava 110,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TAMARIS d.o.o. za promet nekretninama i usluge, turistička agencija</item>
      <item>FINANCIJSKA AGENCIJA, RC SPLIT</item>
    </izvorni_sadrzaj>
    <derivirana_varijabla naziv="DomainObject.Predmet.SudioniciListNaziv_1">
      <item>TAMARIS d.o.o. za promet nekretninama i usluge, turistička agencija</item>
      <item>FINANCIJSKA AGENCIJA, RC SPLIT</item>
    </derivirana_varijabla>
  </DomainObject.Predmet.SudioniciListNaziv>
  <DomainObject.Predmet.SudioniciListAdressOIB>
    <izvorni_sadrzaj>
      <item>TAMARIS d.o.o. za promet nekretninama i usluge, turistička agencija, OIB 34880642424, Hrvatskih žrtava 110,21220 Seget Donji</item>
      <item>FINANCIJSKA AGENCIJA, RC SPLIT, OIB 85821130368, Mažuranićevo  šetalište 24 b,21000 Split</item>
    </izvorni_sadrzaj>
    <derivirana_varijabla naziv="DomainObject.Predmet.SudioniciListAdressOIB_1">
      <item>TAMARIS d.o.o. za promet nekretninama i usluge, turistička agencija, OIB 34880642424, Hrvatskih žrtava 110,21220 Seget Donji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34880642424</item>
      <item>, OIB 85821130368</item>
    </izvorni_sadrzaj>
    <derivirana_varijabla naziv="DomainObject.Predmet.SudioniciListNazivOIB_1">
      <item>, OIB 34880642424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4786</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2018-06-18T11:54:00Z</dcterms:created>
  <dc:creator>Katarina Franković</dc:creator>
  <cp:lastModifiedBy>Andrijana Leto</cp:lastModifiedBy>
  <cp:lastPrinted>2018-06-18T09:32:00Z</cp:lastPrinted>
  <dcterms:modified xmlns:xsi="http://www.w3.org/2001/XMLSchema-instance" xsi:type="dcterms:W3CDTF">2018-06-18T12:00:00Z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(868-16 rješenje plaćanje predujma člana uprave FOND 1000 SPLIT čl. 110.docx)</vt:lpwstr>
  </prop:property>
  <prop:property name="CC_coloring" pid="5" fmtid="{D5CDD505-2E9C-101B-9397-08002B2CF9AE}">
    <vt:bool>false</vt:bool>
  </prop:property>
</prop:Properties>
</file>