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fff1" w14:paraId="f50fff1" w:rsidRDefault="00271FA8" w:rsidR="009305FA" w:rsidRPr="00CE7FAD">
      <w:pPr>
        <w15:collapsed w:val="false"/>
      </w:pPr>
      <w:bookmarkStart w:name="_GoBack" w:id="0"/>
      <w:bookmarkEnd w:id="0"/>
      <w:r w:rsidRPr="00CE7FA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5FA" w:rsidR="009305FA" w:rsidRPr="00CE7FAD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CE7FAD">
        <w:tc>
          <w:tcPr>
            <w:tcW w:type="dxa" w:w="3060"/>
          </w:tcPr>
          <w:p w:rsidRDefault="00596E20" w:rsidP="00E5450F" w:rsidR="00596E20" w:rsidRPr="00CE7FAD">
            <w:pPr>
              <w:pStyle w:val="Naslov2"/>
              <w:rPr>
                <w:b w:val="false"/>
                <w:bCs w:val="false"/>
                <w:sz w:val="24"/>
              </w:rPr>
            </w:pPr>
            <w:r w:rsidRPr="00CE7FAD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CE7FAD">
            <w:pPr>
              <w:jc w:val="center"/>
              <w:rPr>
                <w:sz w:val="24"/>
                <w:szCs w:val="24"/>
              </w:rPr>
            </w:pPr>
            <w:r w:rsidRPr="00CE7FAD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CE7FAD">
            <w:pPr>
              <w:jc w:val="center"/>
              <w:rPr>
                <w:sz w:val="24"/>
                <w:szCs w:val="24"/>
              </w:rPr>
            </w:pPr>
            <w:r w:rsidRPr="00CE7FAD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 w:rsidRPr="00CE7FAD">
      <w:pPr>
        <w:rPr>
          <w:sz w:val="24"/>
        </w:rPr>
      </w:pPr>
    </w:p>
    <w:p w:rsidRDefault="00596E20" w:rsidP="003763E3" w:rsidR="003763E3" w:rsidRPr="00CE7FAD">
      <w:pPr>
        <w:rPr>
          <w:sz w:val="24"/>
        </w:rPr>
      </w:pP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="00CE7FAD" w:rsidRPr="00CE7FAD">
        <w:rPr>
          <w:sz w:val="24"/>
        </w:rPr>
        <w:t>67.</w:t>
      </w:r>
      <w:r w:rsidR="00694554">
        <w:rPr>
          <w:sz w:val="24"/>
        </w:rPr>
        <w:t xml:space="preserve"> St-6588</w:t>
      </w:r>
      <w:r w:rsidR="00CE7FAD">
        <w:rPr>
          <w:sz w:val="24"/>
        </w:rPr>
        <w:t>/15</w:t>
      </w:r>
    </w:p>
    <w:p w:rsidRDefault="00CE7FAD" w:rsidP="003763E3" w:rsidR="00CE7FAD">
      <w:pPr>
        <w:jc w:val="center"/>
        <w:rPr>
          <w:sz w:val="24"/>
        </w:rPr>
      </w:pPr>
    </w:p>
    <w:p w:rsidRDefault="003763E3" w:rsidP="003763E3" w:rsidR="003763E3" w:rsidRPr="00CE7FAD">
      <w:pPr>
        <w:jc w:val="center"/>
        <w:rPr>
          <w:sz w:val="24"/>
          <w:szCs w:val="24"/>
        </w:rPr>
      </w:pPr>
      <w:r w:rsidRPr="00CE7FAD">
        <w:rPr>
          <w:sz w:val="24"/>
        </w:rPr>
        <w:t xml:space="preserve">R E P U B L I K A   H R V A T S K A </w:t>
      </w:r>
    </w:p>
    <w:p w:rsidRDefault="00CE7FAD" w:rsidP="003763E3" w:rsidR="00CE7FAD">
      <w:pPr>
        <w:ind w:hanging="2880" w:left="2880"/>
        <w:jc w:val="center"/>
        <w:rPr>
          <w:sz w:val="24"/>
          <w:szCs w:val="24"/>
        </w:rPr>
      </w:pPr>
    </w:p>
    <w:p w:rsidRDefault="003763E3" w:rsidP="003763E3" w:rsidR="003763E3" w:rsidRPr="00CE7FAD">
      <w:pPr>
        <w:ind w:hanging="2880" w:left="2880"/>
        <w:jc w:val="center"/>
        <w:rPr>
          <w:sz w:val="24"/>
          <w:szCs w:val="24"/>
        </w:rPr>
      </w:pPr>
      <w:r w:rsidRPr="00CE7FAD">
        <w:rPr>
          <w:sz w:val="24"/>
          <w:szCs w:val="24"/>
        </w:rPr>
        <w:t>R J E Š E NJ E</w:t>
      </w:r>
    </w:p>
    <w:p w:rsidRDefault="003763E3" w:rsidP="003763E3" w:rsidR="003763E3" w:rsidRPr="00CE7FAD">
      <w:pPr>
        <w:jc w:val="both"/>
        <w:rPr>
          <w:sz w:val="24"/>
          <w:szCs w:val="24"/>
        </w:rPr>
      </w:pPr>
    </w:p>
    <w:p w:rsidRDefault="003763E3" w:rsidP="003763E3" w:rsidR="00CE7FAD">
      <w:pPr>
        <w:jc w:val="both"/>
        <w:rPr>
          <w:sz w:val="24"/>
          <w:szCs w:val="24"/>
        </w:rPr>
      </w:pPr>
      <w:r w:rsidRPr="00CE7FAD">
        <w:rPr>
          <w:sz w:val="24"/>
          <w:szCs w:val="24"/>
        </w:rPr>
        <w:tab/>
        <w:t>Trgovački sud u Zagrebu</w:t>
      </w:r>
      <w:r w:rsidR="00CE7FAD">
        <w:rPr>
          <w:sz w:val="24"/>
          <w:szCs w:val="24"/>
        </w:rPr>
        <w:t>,</w:t>
      </w:r>
      <w:r w:rsidRPr="00CE7FAD">
        <w:rPr>
          <w:sz w:val="24"/>
          <w:szCs w:val="24"/>
        </w:rPr>
        <w:t xml:space="preserve"> po sucu </w:t>
      </w:r>
      <w:r w:rsidR="00CE7FAD">
        <w:rPr>
          <w:sz w:val="24"/>
          <w:szCs w:val="24"/>
        </w:rPr>
        <w:t>Gordanu Zubaku</w:t>
      </w:r>
      <w:r w:rsidRPr="00CE7FAD">
        <w:rPr>
          <w:sz w:val="24"/>
          <w:szCs w:val="24"/>
        </w:rPr>
        <w:t>,</w:t>
      </w:r>
      <w:r w:rsidR="00CE7FAD">
        <w:rPr>
          <w:sz w:val="24"/>
          <w:szCs w:val="24"/>
        </w:rPr>
        <w:t xml:space="preserve"> u stečajnom postupku u povodu </w:t>
      </w:r>
      <w:r w:rsidR="00CE7FAD" w:rsidRPr="00CE7FAD">
        <w:rPr>
          <w:sz w:val="24"/>
          <w:szCs w:val="24"/>
          <w:lang w:val="pt-BR"/>
        </w:rPr>
        <w:t xml:space="preserve">prijedloga predlagatelja FINANCIJSKE AGENCIJE, Zagreb, Ulica grada Vukovara 70, OIB: </w:t>
      </w:r>
      <w:r w:rsidR="00CE7FAD" w:rsidRPr="00CE7FAD">
        <w:rPr>
          <w:sz w:val="24"/>
          <w:szCs w:val="24"/>
        </w:rPr>
        <w:t>85821130368</w:t>
      </w:r>
      <w:r w:rsidR="00CE7FAD" w:rsidRPr="00CE7FAD">
        <w:rPr>
          <w:sz w:val="24"/>
          <w:szCs w:val="24"/>
          <w:lang w:val="pt-BR"/>
        </w:rPr>
        <w:t xml:space="preserve">, za otvaranje stečajnog postupka nad dužnikom </w:t>
      </w:r>
      <w:r w:rsidR="00694554">
        <w:rPr>
          <w:sz w:val="24"/>
          <w:szCs w:val="24"/>
          <w:lang w:val="pt-BR"/>
        </w:rPr>
        <w:t>ALUTERMIK d.o.o., Zagreb, Savska cesta 144ª, OIB: 15345075613</w:t>
      </w:r>
      <w:r w:rsidR="00CE7FAD" w:rsidRPr="00CE7FAD">
        <w:rPr>
          <w:sz w:val="24"/>
          <w:szCs w:val="24"/>
          <w:lang w:val="pt-BR"/>
        </w:rPr>
        <w:t xml:space="preserve">, </w:t>
      </w:r>
      <w:r w:rsidR="00CE4EFF">
        <w:rPr>
          <w:sz w:val="24"/>
          <w:szCs w:val="24"/>
          <w:lang w:val="pt-BR"/>
        </w:rPr>
        <w:t>02. studenog</w:t>
      </w:r>
      <w:r w:rsidR="00CE7FAD" w:rsidRPr="00CE7FAD">
        <w:rPr>
          <w:sz w:val="24"/>
          <w:szCs w:val="24"/>
          <w:lang w:val="pt-BR"/>
        </w:rPr>
        <w:t xml:space="preserve"> 2016</w:t>
      </w:r>
      <w:r w:rsidR="00CE7FAD">
        <w:rPr>
          <w:sz w:val="24"/>
          <w:szCs w:val="24"/>
          <w:lang w:val="pt-BR"/>
        </w:rPr>
        <w:t>.,</w:t>
      </w:r>
    </w:p>
    <w:p w:rsidRDefault="00B02F2A" w:rsidP="00587B4E" w:rsidR="00B02F2A" w:rsidRPr="00CE7FAD">
      <w:pPr>
        <w:jc w:val="both"/>
        <w:rPr>
          <w:sz w:val="24"/>
          <w:szCs w:val="24"/>
        </w:rPr>
      </w:pPr>
    </w:p>
    <w:p w:rsidRDefault="0006712D" w:rsidP="00CF56FE" w:rsidR="00CF56FE" w:rsidRPr="00CE7FAD">
      <w:pPr>
        <w:jc w:val="center"/>
        <w:rPr>
          <w:sz w:val="24"/>
          <w:szCs w:val="24"/>
        </w:rPr>
      </w:pPr>
      <w:r w:rsidRPr="00CE7FAD">
        <w:rPr>
          <w:sz w:val="24"/>
          <w:szCs w:val="24"/>
        </w:rPr>
        <w:t xml:space="preserve">r i j e š i o </w:t>
      </w:r>
      <w:r w:rsidR="00123529" w:rsidRPr="00CE7FAD">
        <w:rPr>
          <w:sz w:val="24"/>
          <w:szCs w:val="24"/>
        </w:rPr>
        <w:t xml:space="preserve">   j e</w:t>
      </w:r>
      <w:r w:rsidR="00CF56FE" w:rsidRPr="00CE7FAD">
        <w:rPr>
          <w:sz w:val="24"/>
          <w:szCs w:val="24"/>
        </w:rPr>
        <w:t xml:space="preserve"> </w:t>
      </w:r>
    </w:p>
    <w:p w:rsidRDefault="006F7DFB" w:rsidP="00587B4E" w:rsidR="006F7DFB" w:rsidRPr="00CE7FAD">
      <w:pPr>
        <w:jc w:val="both"/>
        <w:rPr>
          <w:sz w:val="24"/>
          <w:szCs w:val="24"/>
        </w:rPr>
      </w:pPr>
    </w:p>
    <w:p w:rsidRDefault="00EF5264" w:rsidP="00694554" w:rsidR="00EF5264" w:rsidRPr="00CE7FAD">
      <w:pPr>
        <w:ind w:firstLine="708"/>
        <w:jc w:val="both"/>
        <w:rPr>
          <w:sz w:val="24"/>
          <w:szCs w:val="24"/>
        </w:rPr>
      </w:pPr>
      <w:r w:rsidRPr="00CE7FAD">
        <w:rPr>
          <w:sz w:val="24"/>
          <w:szCs w:val="24"/>
        </w:rPr>
        <w:t xml:space="preserve">Prekida se </w:t>
      </w:r>
      <w:r w:rsidR="003763E3" w:rsidRPr="00CE7FAD">
        <w:rPr>
          <w:sz w:val="24"/>
          <w:szCs w:val="24"/>
        </w:rPr>
        <w:t xml:space="preserve">stečajni postupak </w:t>
      </w:r>
      <w:r w:rsidR="00384C9F" w:rsidRPr="00CE7FAD">
        <w:rPr>
          <w:sz w:val="24"/>
          <w:szCs w:val="24"/>
        </w:rPr>
        <w:t xml:space="preserve">nad dužnikom </w:t>
      </w:r>
      <w:r w:rsidR="00694554" w:rsidRPr="00694554">
        <w:rPr>
          <w:sz w:val="24"/>
          <w:szCs w:val="24"/>
          <w:lang w:val="pt-BR"/>
        </w:rPr>
        <w:t>ALUTERMIK d.o.o., Zagreb, Savska cesta 144ª, OIB: 15345075613</w:t>
      </w:r>
      <w:r w:rsidR="003763E3" w:rsidRPr="00CE7FAD">
        <w:rPr>
          <w:sz w:val="24"/>
          <w:szCs w:val="24"/>
        </w:rPr>
        <w:t xml:space="preserve">, </w:t>
      </w:r>
      <w:r w:rsidR="00951C92" w:rsidRPr="00CE7FAD">
        <w:rPr>
          <w:sz w:val="24"/>
          <w:szCs w:val="24"/>
        </w:rPr>
        <w:t xml:space="preserve"> pod gornjim poslovnim brojem, </w:t>
      </w:r>
      <w:r w:rsidRPr="00CE7FAD">
        <w:rPr>
          <w:sz w:val="24"/>
          <w:szCs w:val="24"/>
        </w:rPr>
        <w:t>do</w:t>
      </w:r>
      <w:r w:rsidR="00694554">
        <w:rPr>
          <w:sz w:val="24"/>
          <w:szCs w:val="24"/>
        </w:rPr>
        <w:t xml:space="preserve"> pravomoćnog okončanja upravnog spora u povodu upravne tužbe ovdje dužnika </w:t>
      </w:r>
      <w:r w:rsidR="00694554" w:rsidRPr="00694554">
        <w:rPr>
          <w:sz w:val="24"/>
          <w:szCs w:val="24"/>
          <w:lang w:val="pt-BR"/>
        </w:rPr>
        <w:t>ALUTERMIK d.o.o., Zagreb, Savska cesta 144ª, OIB: 15345075613</w:t>
      </w:r>
      <w:r w:rsidR="00694554">
        <w:rPr>
          <w:sz w:val="24"/>
          <w:szCs w:val="24"/>
          <w:lang w:val="pt-BR"/>
        </w:rPr>
        <w:t>, protiv tuženika</w:t>
      </w:r>
      <w:r w:rsidR="00694554">
        <w:rPr>
          <w:sz w:val="24"/>
          <w:szCs w:val="24"/>
        </w:rPr>
        <w:t xml:space="preserve"> Ministarstva</w:t>
      </w:r>
      <w:r w:rsidR="00FE14B1" w:rsidRPr="00CE7FAD">
        <w:rPr>
          <w:sz w:val="24"/>
          <w:szCs w:val="24"/>
        </w:rPr>
        <w:t xml:space="preserve"> Financija, Samostalni sektor za drugostupanjski postupak, </w:t>
      </w:r>
      <w:r w:rsidR="00452810" w:rsidRPr="00CE7FAD">
        <w:rPr>
          <w:sz w:val="24"/>
          <w:szCs w:val="24"/>
        </w:rPr>
        <w:t>Z</w:t>
      </w:r>
      <w:r w:rsidR="00FE14B1" w:rsidRPr="00CE7FAD">
        <w:rPr>
          <w:sz w:val="24"/>
          <w:szCs w:val="24"/>
        </w:rPr>
        <w:t>agreb</w:t>
      </w:r>
      <w:r w:rsidR="00A16CD2" w:rsidRPr="00CE7FAD">
        <w:rPr>
          <w:sz w:val="24"/>
          <w:szCs w:val="24"/>
        </w:rPr>
        <w:t>,</w:t>
      </w:r>
      <w:r w:rsidR="00FE14B1" w:rsidRPr="00CE7FAD">
        <w:rPr>
          <w:sz w:val="24"/>
          <w:szCs w:val="24"/>
        </w:rPr>
        <w:t xml:space="preserve"> </w:t>
      </w:r>
      <w:r w:rsidR="00951C92" w:rsidRPr="00CE7FAD">
        <w:rPr>
          <w:sz w:val="24"/>
          <w:szCs w:val="24"/>
        </w:rPr>
        <w:t xml:space="preserve">radi </w:t>
      </w:r>
      <w:r w:rsidR="00FE14B1" w:rsidRPr="00CE7FAD">
        <w:rPr>
          <w:sz w:val="24"/>
          <w:szCs w:val="24"/>
        </w:rPr>
        <w:t xml:space="preserve">poništenja rješenja tuženika od </w:t>
      </w:r>
      <w:r w:rsidR="00694554">
        <w:rPr>
          <w:sz w:val="24"/>
          <w:szCs w:val="24"/>
        </w:rPr>
        <w:t>11. travnja</w:t>
      </w:r>
      <w:r w:rsidR="00522AA2" w:rsidRPr="00CE7FAD">
        <w:rPr>
          <w:sz w:val="24"/>
          <w:szCs w:val="24"/>
        </w:rPr>
        <w:t xml:space="preserve"> </w:t>
      </w:r>
      <w:r w:rsidR="00FE14B1" w:rsidRPr="00CE7FAD">
        <w:rPr>
          <w:sz w:val="24"/>
          <w:szCs w:val="24"/>
        </w:rPr>
        <w:t>201</w:t>
      </w:r>
      <w:r w:rsidR="00694554">
        <w:rPr>
          <w:sz w:val="24"/>
          <w:szCs w:val="24"/>
        </w:rPr>
        <w:t>6</w:t>
      </w:r>
      <w:r w:rsidR="00FE14B1" w:rsidRPr="00CE7FAD">
        <w:rPr>
          <w:sz w:val="24"/>
          <w:szCs w:val="24"/>
        </w:rPr>
        <w:t xml:space="preserve">. pod poslovnim brojem </w:t>
      </w:r>
      <w:r w:rsidR="00694554">
        <w:rPr>
          <w:sz w:val="24"/>
          <w:szCs w:val="24"/>
        </w:rPr>
        <w:t>Klasa, UP/II-423-01/15-01/565</w:t>
      </w:r>
      <w:r w:rsidR="00CE7FAD">
        <w:rPr>
          <w:sz w:val="24"/>
          <w:szCs w:val="24"/>
        </w:rPr>
        <w:t xml:space="preserve">, Ur.broj: </w:t>
      </w:r>
      <w:r w:rsidR="00555D08" w:rsidRPr="00CE7FAD">
        <w:rPr>
          <w:sz w:val="24"/>
          <w:szCs w:val="24"/>
        </w:rPr>
        <w:t>513-04/1</w:t>
      </w:r>
      <w:r w:rsidR="00694554">
        <w:rPr>
          <w:sz w:val="24"/>
          <w:szCs w:val="24"/>
        </w:rPr>
        <w:t>6</w:t>
      </w:r>
      <w:r w:rsidR="00555D08" w:rsidRPr="00CE7FAD">
        <w:rPr>
          <w:sz w:val="24"/>
          <w:szCs w:val="24"/>
        </w:rPr>
        <w:t>-</w:t>
      </w:r>
      <w:r w:rsidR="00694554">
        <w:rPr>
          <w:sz w:val="24"/>
          <w:szCs w:val="24"/>
        </w:rPr>
        <w:t>3</w:t>
      </w:r>
      <w:r w:rsidR="00D4701C">
        <w:rPr>
          <w:sz w:val="24"/>
          <w:szCs w:val="24"/>
        </w:rPr>
        <w:t>.</w:t>
      </w:r>
      <w:r w:rsidR="00951C92" w:rsidRPr="00CE7FAD">
        <w:rPr>
          <w:sz w:val="24"/>
          <w:szCs w:val="24"/>
        </w:rPr>
        <w:t xml:space="preserve"> </w:t>
      </w:r>
    </w:p>
    <w:p w:rsidRDefault="00041DEA" w:rsidP="006F7DFB" w:rsidR="00041DEA" w:rsidRPr="00CE7FAD">
      <w:pPr>
        <w:jc w:val="both"/>
        <w:rPr>
          <w:sz w:val="24"/>
          <w:szCs w:val="24"/>
        </w:rPr>
      </w:pPr>
    </w:p>
    <w:p w:rsidRDefault="008B6488" w:rsidP="006F7DFB" w:rsidR="008B6488" w:rsidRPr="00CE7FAD">
      <w:pPr>
        <w:jc w:val="both"/>
        <w:rPr>
          <w:sz w:val="24"/>
          <w:szCs w:val="24"/>
        </w:rPr>
      </w:pPr>
    </w:p>
    <w:p w:rsidRDefault="00CF56FE" w:rsidP="00CF56FE" w:rsidR="00CF56FE" w:rsidRPr="00CE7FAD">
      <w:pPr>
        <w:jc w:val="center"/>
        <w:rPr>
          <w:sz w:val="24"/>
          <w:szCs w:val="24"/>
        </w:rPr>
      </w:pPr>
      <w:r w:rsidRPr="00CE7FAD">
        <w:rPr>
          <w:sz w:val="24"/>
          <w:szCs w:val="24"/>
        </w:rPr>
        <w:t>Obrazloženje</w:t>
      </w:r>
    </w:p>
    <w:p w:rsidRDefault="006F7DFB" w:rsidP="00CF56FE" w:rsidR="006F7DFB" w:rsidRPr="00CE7FAD">
      <w:pPr>
        <w:jc w:val="center"/>
        <w:rPr>
          <w:sz w:val="24"/>
          <w:szCs w:val="24"/>
        </w:rPr>
      </w:pPr>
    </w:p>
    <w:p w:rsidRDefault="00CE7FAD" w:rsidP="00CE7FAD" w:rsidR="00CE7FAD" w:rsidRPr="00CE7FAD">
      <w:pPr>
        <w:ind w:firstLine="709"/>
        <w:jc w:val="both"/>
        <w:rPr>
          <w:sz w:val="24"/>
          <w:szCs w:val="24"/>
        </w:rPr>
      </w:pPr>
      <w:r w:rsidRPr="00CE7FAD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694554" w:rsidRPr="00694554">
        <w:rPr>
          <w:sz w:val="24"/>
          <w:szCs w:val="24"/>
          <w:lang w:val="pt-BR"/>
        </w:rPr>
        <w:t>ALUTERMIK d.o.o., Zagreb</w:t>
      </w:r>
      <w:r w:rsidRPr="00CE7FAD">
        <w:rPr>
          <w:sz w:val="24"/>
          <w:szCs w:val="24"/>
          <w:lang w:val="pt-BR"/>
        </w:rPr>
        <w:t>.</w:t>
      </w:r>
    </w:p>
    <w:p w:rsidRDefault="00CE7FAD" w:rsidP="00CE7FAD" w:rsidR="00CE7FAD" w:rsidRPr="00CE7FAD">
      <w:pPr>
        <w:ind w:firstLine="709"/>
        <w:jc w:val="both"/>
        <w:rPr>
          <w:sz w:val="24"/>
          <w:szCs w:val="24"/>
        </w:rPr>
      </w:pPr>
    </w:p>
    <w:p w:rsidRDefault="00694554" w:rsidP="00694554" w:rsidR="00CE7FAD">
      <w:pPr>
        <w:ind w:firstLine="709"/>
        <w:jc w:val="both"/>
        <w:rPr>
          <w:sz w:val="24"/>
          <w:szCs w:val="24"/>
        </w:rPr>
      </w:pPr>
      <w:r w:rsidRPr="00694554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  <w:r w:rsidR="00CE7FAD" w:rsidRPr="00CE7FAD">
        <w:rPr>
          <w:sz w:val="24"/>
          <w:szCs w:val="24"/>
        </w:rPr>
        <w:t xml:space="preserve"> </w:t>
      </w:r>
    </w:p>
    <w:p w:rsidRDefault="00CE7FAD" w:rsidP="00CE7FAD" w:rsidR="00CE7FAD">
      <w:pPr>
        <w:ind w:firstLine="709"/>
        <w:jc w:val="both"/>
        <w:rPr>
          <w:sz w:val="24"/>
          <w:szCs w:val="24"/>
        </w:rPr>
      </w:pPr>
    </w:p>
    <w:p w:rsidRDefault="00CE7FAD" w:rsidP="00CE7FAD" w:rsidR="006945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javnoobjavljene podatke na web stranici Financijske agencije, sud je utvrdio da je </w:t>
      </w:r>
      <w:r w:rsidR="00694554">
        <w:rPr>
          <w:sz w:val="24"/>
          <w:szCs w:val="24"/>
        </w:rPr>
        <w:t>Ministarstvo financija, Sektor za drugostupanjski upravni postup</w:t>
      </w:r>
      <w:r w:rsidR="00E72526">
        <w:rPr>
          <w:sz w:val="24"/>
          <w:szCs w:val="24"/>
        </w:rPr>
        <w:t>ak, don</w:t>
      </w:r>
      <w:r w:rsidR="00694554">
        <w:rPr>
          <w:sz w:val="24"/>
          <w:szCs w:val="24"/>
        </w:rPr>
        <w:t>ijelo rješenje kojim je odbijena dužnikova žalba protiv rješenja Financijske agencije o obustavi postupka predstečajne nagodbe (</w:t>
      </w:r>
      <w:r w:rsidR="00694554" w:rsidRPr="00694554">
        <w:rPr>
          <w:sz w:val="24"/>
          <w:szCs w:val="24"/>
        </w:rPr>
        <w:t xml:space="preserve">pismeno </w:t>
      </w:r>
      <w:r w:rsidR="00FA65FE">
        <w:rPr>
          <w:sz w:val="24"/>
          <w:szCs w:val="24"/>
        </w:rPr>
        <w:t xml:space="preserve">– Klasa: UP: </w:t>
      </w:r>
      <w:r w:rsidR="00FA65FE">
        <w:rPr>
          <w:sz w:val="24"/>
          <w:szCs w:val="24"/>
        </w:rPr>
        <w:lastRenderedPageBreak/>
        <w:t>I/110/07/14-01/7563</w:t>
      </w:r>
      <w:r w:rsidR="00D95BD0">
        <w:rPr>
          <w:sz w:val="24"/>
          <w:szCs w:val="24"/>
        </w:rPr>
        <w:t>, Ur. broj: 04-06-16</w:t>
      </w:r>
      <w:r w:rsidR="00694554" w:rsidRPr="00694554">
        <w:rPr>
          <w:sz w:val="24"/>
          <w:szCs w:val="24"/>
        </w:rPr>
        <w:t>-</w:t>
      </w:r>
      <w:r w:rsidR="00D95BD0" w:rsidRPr="00D95BD0">
        <w:rPr>
          <w:sz w:val="24"/>
          <w:szCs w:val="24"/>
        </w:rPr>
        <w:t>7563</w:t>
      </w:r>
      <w:r w:rsidR="00D95BD0">
        <w:rPr>
          <w:sz w:val="24"/>
          <w:szCs w:val="24"/>
        </w:rPr>
        <w:t>-72</w:t>
      </w:r>
      <w:r w:rsidR="00694554" w:rsidRPr="00694554">
        <w:rPr>
          <w:sz w:val="24"/>
          <w:szCs w:val="24"/>
        </w:rPr>
        <w:t>)</w:t>
      </w:r>
      <w:r w:rsidR="00D95BD0">
        <w:rPr>
          <w:sz w:val="24"/>
          <w:szCs w:val="24"/>
        </w:rPr>
        <w:t xml:space="preserve">, </w:t>
      </w:r>
      <w:r w:rsidR="00E72526">
        <w:rPr>
          <w:sz w:val="24"/>
          <w:szCs w:val="24"/>
        </w:rPr>
        <w:t xml:space="preserve">zatim da je dužnik podnio tužbu protiv navedenog rješenja upravnom sudu </w:t>
      </w:r>
      <w:r w:rsidR="00E72526" w:rsidRPr="00E72526">
        <w:rPr>
          <w:sz w:val="24"/>
          <w:szCs w:val="24"/>
        </w:rPr>
        <w:t>(pismeno – Klasa: UP: I/110/07/14-01/7563, Ur. broj: 04-06-16-7563-7</w:t>
      </w:r>
      <w:r w:rsidR="00E72526">
        <w:rPr>
          <w:sz w:val="24"/>
          <w:szCs w:val="24"/>
        </w:rPr>
        <w:t>4</w:t>
      </w:r>
      <w:r w:rsidR="00E72526" w:rsidRPr="00E72526">
        <w:rPr>
          <w:sz w:val="24"/>
          <w:szCs w:val="24"/>
        </w:rPr>
        <w:t>)</w:t>
      </w:r>
      <w:r w:rsidR="00E72526">
        <w:rPr>
          <w:sz w:val="24"/>
          <w:szCs w:val="24"/>
        </w:rPr>
        <w:t>.</w:t>
      </w:r>
    </w:p>
    <w:p w:rsidRDefault="00BA6A0D" w:rsidP="009E1109" w:rsidR="00BA6A0D" w:rsidRPr="00CE7FAD">
      <w:pPr>
        <w:jc w:val="both"/>
        <w:rPr>
          <w:sz w:val="24"/>
          <w:szCs w:val="24"/>
        </w:rPr>
      </w:pPr>
    </w:p>
    <w:p w:rsidRDefault="009E1109" w:rsidP="00657F03" w:rsidR="00657F03" w:rsidRPr="00CE7FA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čl. 27. st.</w:t>
      </w:r>
      <w:r w:rsidR="00657F03" w:rsidRPr="00CE7FAD">
        <w:rPr>
          <w:sz w:val="24"/>
          <w:szCs w:val="24"/>
        </w:rPr>
        <w:t xml:space="preserve"> 4. ZFPPN</w:t>
      </w:r>
      <w:r w:rsidR="00E6757D" w:rsidRPr="00CE7FAD">
        <w:rPr>
          <w:sz w:val="24"/>
          <w:szCs w:val="24"/>
        </w:rPr>
        <w:t>-a</w:t>
      </w:r>
      <w:r w:rsidR="00657F03" w:rsidRPr="00CE7FAD">
        <w:rPr>
          <w:sz w:val="24"/>
          <w:szCs w:val="24"/>
        </w:rPr>
        <w:t xml:space="preserve"> ako je postupak predstečajne nagodbe obustavljen, a postoje razlozi za otvaranje stečajnog postupka, nagodbeno vijeće će podnijeti prijedlog za pokretanje stečajnog postupka nad dužnikom</w:t>
      </w:r>
      <w:r>
        <w:rPr>
          <w:sz w:val="24"/>
          <w:szCs w:val="24"/>
        </w:rPr>
        <w:t>.</w:t>
      </w:r>
    </w:p>
    <w:p w:rsidRDefault="00582563" w:rsidP="005E598E" w:rsidR="00582563" w:rsidRPr="00CE7FAD">
      <w:pPr>
        <w:ind w:firstLine="708"/>
        <w:jc w:val="both"/>
        <w:rPr>
          <w:sz w:val="24"/>
          <w:szCs w:val="24"/>
        </w:rPr>
      </w:pPr>
    </w:p>
    <w:p w:rsidRDefault="00DA7C70" w:rsidP="006471EE" w:rsidR="00A731AF">
      <w:pPr>
        <w:ind w:firstLine="708"/>
        <w:jc w:val="both"/>
        <w:rPr>
          <w:sz w:val="24"/>
          <w:szCs w:val="24"/>
        </w:rPr>
      </w:pPr>
      <w:r w:rsidRPr="00CE7FAD">
        <w:rPr>
          <w:sz w:val="24"/>
          <w:szCs w:val="24"/>
        </w:rPr>
        <w:t xml:space="preserve">U konkretnom slučaju, odluka o obustavi postupka predstečajne nagodbe </w:t>
      </w:r>
      <w:r w:rsidR="006471EE" w:rsidRPr="00CE7FAD">
        <w:rPr>
          <w:sz w:val="24"/>
          <w:szCs w:val="24"/>
        </w:rPr>
        <w:t xml:space="preserve">koju je donijelo vijeće </w:t>
      </w:r>
      <w:r w:rsidRPr="00CE7FAD">
        <w:rPr>
          <w:sz w:val="24"/>
          <w:szCs w:val="24"/>
        </w:rPr>
        <w:t>Financijsk</w:t>
      </w:r>
      <w:r w:rsidR="006471EE" w:rsidRPr="00CE7FAD">
        <w:rPr>
          <w:sz w:val="24"/>
          <w:szCs w:val="24"/>
        </w:rPr>
        <w:t>e</w:t>
      </w:r>
      <w:r w:rsidRPr="00CE7FAD">
        <w:rPr>
          <w:sz w:val="24"/>
          <w:szCs w:val="24"/>
        </w:rPr>
        <w:t xml:space="preserve"> agencij</w:t>
      </w:r>
      <w:r w:rsidR="006471EE" w:rsidRPr="00CE7FAD">
        <w:rPr>
          <w:sz w:val="24"/>
          <w:szCs w:val="24"/>
        </w:rPr>
        <w:t>e</w:t>
      </w:r>
      <w:r w:rsidRPr="00CE7FAD">
        <w:rPr>
          <w:sz w:val="24"/>
          <w:szCs w:val="24"/>
        </w:rPr>
        <w:t xml:space="preserve"> stekl</w:t>
      </w:r>
      <w:r w:rsidR="003433D7" w:rsidRPr="00CE7FAD">
        <w:rPr>
          <w:sz w:val="24"/>
          <w:szCs w:val="24"/>
        </w:rPr>
        <w:t>a</w:t>
      </w:r>
      <w:r w:rsidRPr="00CE7FAD">
        <w:rPr>
          <w:sz w:val="24"/>
          <w:szCs w:val="24"/>
        </w:rPr>
        <w:t xml:space="preserve"> je svojstvo izvršnosti. </w:t>
      </w:r>
      <w:r w:rsidR="006471EE" w:rsidRPr="00CE7FAD">
        <w:rPr>
          <w:sz w:val="24"/>
          <w:szCs w:val="24"/>
        </w:rPr>
        <w:t>Međutim, t</w:t>
      </w:r>
      <w:r w:rsidRPr="00CE7FAD">
        <w:rPr>
          <w:sz w:val="24"/>
          <w:szCs w:val="24"/>
        </w:rPr>
        <w:t xml:space="preserve">akva </w:t>
      </w:r>
      <w:r w:rsidR="003433D7" w:rsidRPr="00CE7FAD">
        <w:rPr>
          <w:sz w:val="24"/>
          <w:szCs w:val="24"/>
        </w:rPr>
        <w:t xml:space="preserve">odluka </w:t>
      </w:r>
      <w:r w:rsidR="00A731AF" w:rsidRPr="00CE7FAD">
        <w:rPr>
          <w:sz w:val="24"/>
          <w:szCs w:val="24"/>
        </w:rPr>
        <w:t>još nij</w:t>
      </w:r>
      <w:r w:rsidR="009E1109">
        <w:rPr>
          <w:sz w:val="24"/>
          <w:szCs w:val="24"/>
        </w:rPr>
        <w:t>e stekla svojstvo pravomoćnosti</w:t>
      </w:r>
      <w:r w:rsidR="00A731AF" w:rsidRPr="00CE7FAD">
        <w:rPr>
          <w:sz w:val="24"/>
          <w:szCs w:val="24"/>
        </w:rPr>
        <w:t xml:space="preserve"> </w:t>
      </w:r>
      <w:r w:rsidR="009B0649" w:rsidRPr="00CE7FAD">
        <w:rPr>
          <w:sz w:val="24"/>
          <w:szCs w:val="24"/>
        </w:rPr>
        <w:t xml:space="preserve">jer </w:t>
      </w:r>
      <w:r w:rsidR="006471EE" w:rsidRPr="00CE7FAD">
        <w:rPr>
          <w:sz w:val="24"/>
          <w:szCs w:val="24"/>
        </w:rPr>
        <w:t xml:space="preserve">postoji </w:t>
      </w:r>
      <w:r w:rsidR="009B0649" w:rsidRPr="00CE7FAD">
        <w:rPr>
          <w:sz w:val="24"/>
          <w:szCs w:val="24"/>
        </w:rPr>
        <w:t>moguć</w:t>
      </w:r>
      <w:r w:rsidR="006471EE" w:rsidRPr="00CE7FAD">
        <w:rPr>
          <w:sz w:val="24"/>
          <w:szCs w:val="24"/>
        </w:rPr>
        <w:t xml:space="preserve">nost </w:t>
      </w:r>
      <w:r w:rsidR="00E72526">
        <w:rPr>
          <w:sz w:val="24"/>
          <w:szCs w:val="24"/>
        </w:rPr>
        <w:t xml:space="preserve"> da u</w:t>
      </w:r>
      <w:r w:rsidR="009B0649" w:rsidRPr="00CE7FAD">
        <w:rPr>
          <w:sz w:val="24"/>
          <w:szCs w:val="24"/>
        </w:rPr>
        <w:t xml:space="preserve">pravni sud </w:t>
      </w:r>
      <w:r w:rsidR="00A731AF" w:rsidRPr="00CE7FAD">
        <w:rPr>
          <w:sz w:val="24"/>
          <w:szCs w:val="24"/>
        </w:rPr>
        <w:t xml:space="preserve">u </w:t>
      </w:r>
      <w:r w:rsidR="006471EE" w:rsidRPr="00CE7FAD">
        <w:rPr>
          <w:sz w:val="24"/>
          <w:szCs w:val="24"/>
        </w:rPr>
        <w:t xml:space="preserve">takvu odluku </w:t>
      </w:r>
      <w:r w:rsidR="009B0649" w:rsidRPr="00CE7FAD">
        <w:rPr>
          <w:sz w:val="24"/>
          <w:szCs w:val="24"/>
        </w:rPr>
        <w:t xml:space="preserve">poništi i vrati </w:t>
      </w:r>
      <w:r w:rsidR="00E72526">
        <w:rPr>
          <w:sz w:val="24"/>
          <w:szCs w:val="24"/>
        </w:rPr>
        <w:t>postupak</w:t>
      </w:r>
      <w:r w:rsidR="009B0649" w:rsidRPr="00CE7FAD">
        <w:rPr>
          <w:sz w:val="24"/>
          <w:szCs w:val="24"/>
        </w:rPr>
        <w:t xml:space="preserve"> predstečajne nagodbe </w:t>
      </w:r>
      <w:r w:rsidR="006471EE" w:rsidRPr="00CE7FAD">
        <w:rPr>
          <w:sz w:val="24"/>
          <w:szCs w:val="24"/>
        </w:rPr>
        <w:t xml:space="preserve">nad dužnikom </w:t>
      </w:r>
      <w:r w:rsidR="00E72526" w:rsidRPr="00E72526">
        <w:rPr>
          <w:sz w:val="24"/>
          <w:szCs w:val="24"/>
          <w:lang w:val="pt-BR"/>
        </w:rPr>
        <w:t>ALUTERMIK d.o.o., Zagreb</w:t>
      </w:r>
      <w:r w:rsidR="009E1109">
        <w:rPr>
          <w:sz w:val="24"/>
          <w:szCs w:val="24"/>
          <w:lang w:val="pt-BR"/>
        </w:rPr>
        <w:t>,</w:t>
      </w:r>
      <w:r w:rsidR="009E1109" w:rsidRPr="009E1109">
        <w:rPr>
          <w:sz w:val="24"/>
          <w:szCs w:val="24"/>
        </w:rPr>
        <w:t xml:space="preserve"> </w:t>
      </w:r>
      <w:r w:rsidR="006471EE" w:rsidRPr="00CE7FAD">
        <w:rPr>
          <w:sz w:val="24"/>
          <w:szCs w:val="24"/>
        </w:rPr>
        <w:t xml:space="preserve">u fazu </w:t>
      </w:r>
      <w:r w:rsidR="00A731AF" w:rsidRPr="00CE7FAD">
        <w:rPr>
          <w:sz w:val="24"/>
          <w:szCs w:val="24"/>
        </w:rPr>
        <w:t xml:space="preserve">postupka </w:t>
      </w:r>
      <w:r w:rsidR="006471EE" w:rsidRPr="00CE7FAD">
        <w:rPr>
          <w:sz w:val="24"/>
          <w:szCs w:val="24"/>
        </w:rPr>
        <w:t xml:space="preserve">pred </w:t>
      </w:r>
      <w:r w:rsidR="009B0649" w:rsidRPr="00CE7FAD">
        <w:rPr>
          <w:sz w:val="24"/>
          <w:szCs w:val="24"/>
        </w:rPr>
        <w:t>Fin</w:t>
      </w:r>
      <w:r w:rsidR="009047FC" w:rsidRPr="00CE7FAD">
        <w:rPr>
          <w:sz w:val="24"/>
          <w:szCs w:val="24"/>
        </w:rPr>
        <w:t>ancijskom</w:t>
      </w:r>
      <w:r w:rsidR="009B0649" w:rsidRPr="00CE7FAD">
        <w:rPr>
          <w:sz w:val="24"/>
          <w:szCs w:val="24"/>
        </w:rPr>
        <w:t xml:space="preserve"> agencijom.</w:t>
      </w:r>
      <w:r w:rsidR="00B70FA2" w:rsidRPr="00CE7FAD">
        <w:rPr>
          <w:sz w:val="24"/>
          <w:szCs w:val="24"/>
        </w:rPr>
        <w:t xml:space="preserve"> </w:t>
      </w:r>
    </w:p>
    <w:p w:rsidRDefault="009E1109" w:rsidP="006471EE" w:rsidR="009E1109" w:rsidRPr="00CE7FAD">
      <w:pPr>
        <w:ind w:firstLine="708"/>
        <w:jc w:val="both"/>
        <w:rPr>
          <w:sz w:val="24"/>
          <w:szCs w:val="24"/>
        </w:rPr>
      </w:pPr>
    </w:p>
    <w:p w:rsidRDefault="00E522B7" w:rsidP="006471EE" w:rsidR="009B0649">
      <w:pPr>
        <w:ind w:firstLine="708"/>
        <w:jc w:val="both"/>
        <w:rPr>
          <w:sz w:val="24"/>
          <w:szCs w:val="24"/>
        </w:rPr>
      </w:pPr>
      <w:r w:rsidRPr="00CE7FAD">
        <w:rPr>
          <w:sz w:val="24"/>
          <w:szCs w:val="24"/>
        </w:rPr>
        <w:t xml:space="preserve">Izvršnost odluke predstavlja nižu kvalitetu </w:t>
      </w:r>
      <w:r w:rsidR="00F66517" w:rsidRPr="00CE7FAD">
        <w:rPr>
          <w:sz w:val="24"/>
          <w:szCs w:val="24"/>
        </w:rPr>
        <w:t xml:space="preserve">u odnosu na </w:t>
      </w:r>
      <w:r w:rsidR="005410BE" w:rsidRPr="00CE7FAD">
        <w:rPr>
          <w:sz w:val="24"/>
          <w:szCs w:val="24"/>
        </w:rPr>
        <w:t>pravomoćnost</w:t>
      </w:r>
      <w:r w:rsidR="00B70FA2" w:rsidRPr="00CE7FAD">
        <w:rPr>
          <w:sz w:val="24"/>
          <w:szCs w:val="24"/>
        </w:rPr>
        <w:t xml:space="preserve">. Tek nastupom pravomoćnosti </w:t>
      </w:r>
      <w:r w:rsidR="00133895" w:rsidRPr="00CE7FAD">
        <w:rPr>
          <w:sz w:val="24"/>
          <w:szCs w:val="24"/>
        </w:rPr>
        <w:t xml:space="preserve">odluke </w:t>
      </w:r>
      <w:r w:rsidR="00B70FA2" w:rsidRPr="00CE7FAD">
        <w:rPr>
          <w:sz w:val="24"/>
          <w:szCs w:val="24"/>
        </w:rPr>
        <w:t>(</w:t>
      </w:r>
      <w:r w:rsidR="00133895" w:rsidRPr="00CE7FAD">
        <w:rPr>
          <w:sz w:val="24"/>
          <w:szCs w:val="24"/>
        </w:rPr>
        <w:t xml:space="preserve">rješenja </w:t>
      </w:r>
      <w:r w:rsidR="00B70FA2" w:rsidRPr="00CE7FAD">
        <w:rPr>
          <w:sz w:val="24"/>
          <w:szCs w:val="24"/>
        </w:rPr>
        <w:t xml:space="preserve">o </w:t>
      </w:r>
      <w:r w:rsidR="009B0649" w:rsidRPr="00CE7FAD">
        <w:rPr>
          <w:sz w:val="24"/>
          <w:szCs w:val="24"/>
        </w:rPr>
        <w:t>obustavi postupka predstečajne nagodbe</w:t>
      </w:r>
      <w:r w:rsidR="00B70FA2" w:rsidRPr="00CE7FAD">
        <w:rPr>
          <w:sz w:val="24"/>
          <w:szCs w:val="24"/>
        </w:rPr>
        <w:t>), kao najviš</w:t>
      </w:r>
      <w:r w:rsidR="00686D2A" w:rsidRPr="00CE7FAD">
        <w:rPr>
          <w:sz w:val="24"/>
          <w:szCs w:val="24"/>
        </w:rPr>
        <w:t>i</w:t>
      </w:r>
      <w:r w:rsidR="00B70FA2" w:rsidRPr="00CE7FAD">
        <w:rPr>
          <w:sz w:val="24"/>
          <w:szCs w:val="24"/>
        </w:rPr>
        <w:t xml:space="preserve">m </w:t>
      </w:r>
      <w:r w:rsidR="00133895" w:rsidRPr="00CE7FAD">
        <w:rPr>
          <w:sz w:val="24"/>
          <w:szCs w:val="24"/>
        </w:rPr>
        <w:t xml:space="preserve">stupnjem </w:t>
      </w:r>
      <w:r w:rsidR="00B70FA2" w:rsidRPr="00CE7FAD">
        <w:rPr>
          <w:sz w:val="24"/>
          <w:szCs w:val="24"/>
        </w:rPr>
        <w:t xml:space="preserve">kvalitete </w:t>
      </w:r>
      <w:r w:rsidR="00197373" w:rsidRPr="00CE7FAD">
        <w:rPr>
          <w:sz w:val="24"/>
          <w:szCs w:val="24"/>
        </w:rPr>
        <w:t xml:space="preserve">te </w:t>
      </w:r>
      <w:r w:rsidR="00B70FA2" w:rsidRPr="00CE7FAD">
        <w:rPr>
          <w:sz w:val="24"/>
          <w:szCs w:val="24"/>
        </w:rPr>
        <w:t xml:space="preserve">odluke sud može izvan svake sumnje </w:t>
      </w:r>
      <w:r w:rsidR="00A731AF" w:rsidRPr="00CE7FAD">
        <w:rPr>
          <w:sz w:val="24"/>
          <w:szCs w:val="24"/>
        </w:rPr>
        <w:t xml:space="preserve">nastaviti stečajni postupak i </w:t>
      </w:r>
      <w:r w:rsidR="00B70FA2" w:rsidRPr="00CE7FAD">
        <w:rPr>
          <w:sz w:val="24"/>
          <w:szCs w:val="24"/>
        </w:rPr>
        <w:t xml:space="preserve">donijeti </w:t>
      </w:r>
      <w:r w:rsidR="00197373" w:rsidRPr="00CE7FAD">
        <w:rPr>
          <w:sz w:val="24"/>
          <w:szCs w:val="24"/>
        </w:rPr>
        <w:t xml:space="preserve">svoju </w:t>
      </w:r>
      <w:r w:rsidR="00B70FA2" w:rsidRPr="00CE7FAD">
        <w:rPr>
          <w:sz w:val="24"/>
          <w:szCs w:val="24"/>
        </w:rPr>
        <w:t xml:space="preserve">odluku </w:t>
      </w:r>
      <w:r w:rsidR="00A731AF" w:rsidRPr="00CE7FAD">
        <w:rPr>
          <w:sz w:val="24"/>
          <w:szCs w:val="24"/>
        </w:rPr>
        <w:t>po prijedlogu Financijske agencije za otvaranje stečajnog postupka.</w:t>
      </w:r>
    </w:p>
    <w:p w:rsidRDefault="009E1109" w:rsidP="006471EE" w:rsidR="009E1109" w:rsidRPr="00CE7FAD">
      <w:pPr>
        <w:ind w:firstLine="708"/>
        <w:jc w:val="both"/>
        <w:rPr>
          <w:sz w:val="24"/>
          <w:szCs w:val="24"/>
        </w:rPr>
      </w:pPr>
    </w:p>
    <w:p w:rsidRDefault="003433D7" w:rsidP="005E598E" w:rsidR="003433D7" w:rsidRPr="00CE7FAD">
      <w:pPr>
        <w:ind w:firstLine="708"/>
        <w:jc w:val="both"/>
        <w:rPr>
          <w:sz w:val="24"/>
          <w:szCs w:val="24"/>
        </w:rPr>
      </w:pPr>
      <w:r w:rsidRPr="00CE7FAD">
        <w:rPr>
          <w:sz w:val="24"/>
          <w:szCs w:val="24"/>
        </w:rPr>
        <w:t>Eventualna o</w:t>
      </w:r>
      <w:r w:rsidR="00A731AF" w:rsidRPr="00CE7FAD">
        <w:rPr>
          <w:sz w:val="24"/>
          <w:szCs w:val="24"/>
        </w:rPr>
        <w:t xml:space="preserve">dluka suda </w:t>
      </w:r>
      <w:r w:rsidR="00D04AA1" w:rsidRPr="00CE7FAD">
        <w:rPr>
          <w:sz w:val="24"/>
          <w:szCs w:val="24"/>
        </w:rPr>
        <w:t xml:space="preserve">o otvaranju stečajnog postupka nad dužnikom </w:t>
      </w:r>
      <w:r w:rsidR="009E1109">
        <w:rPr>
          <w:sz w:val="24"/>
          <w:szCs w:val="24"/>
        </w:rPr>
        <w:t>ne može se ispraviti</w:t>
      </w:r>
      <w:r w:rsidR="00D04AA1" w:rsidRPr="00CE7FAD">
        <w:rPr>
          <w:sz w:val="24"/>
          <w:szCs w:val="24"/>
        </w:rPr>
        <w:t xml:space="preserve">, jer </w:t>
      </w:r>
      <w:r w:rsidR="00E72526">
        <w:rPr>
          <w:sz w:val="24"/>
          <w:szCs w:val="24"/>
        </w:rPr>
        <w:t>i u slučaju afirmativne odluke u</w:t>
      </w:r>
      <w:r w:rsidR="00D04AA1" w:rsidRPr="00CE7FAD">
        <w:rPr>
          <w:sz w:val="24"/>
          <w:szCs w:val="24"/>
        </w:rPr>
        <w:t xml:space="preserve">pravnog suda </w:t>
      </w:r>
      <w:r w:rsidR="009E1109">
        <w:rPr>
          <w:sz w:val="24"/>
          <w:szCs w:val="24"/>
        </w:rPr>
        <w:t xml:space="preserve">(eventualnog prihvaćanja dužnikove tužbe) </w:t>
      </w:r>
      <w:r w:rsidR="00D04AA1" w:rsidRPr="00CE7FAD">
        <w:rPr>
          <w:sz w:val="24"/>
          <w:szCs w:val="24"/>
        </w:rPr>
        <w:t>isključuje</w:t>
      </w:r>
      <w:r w:rsidR="009E1109">
        <w:rPr>
          <w:sz w:val="24"/>
          <w:szCs w:val="24"/>
        </w:rPr>
        <w:t>,</w:t>
      </w:r>
      <w:r w:rsidR="00D04AA1" w:rsidRPr="00CE7FAD">
        <w:rPr>
          <w:sz w:val="24"/>
          <w:szCs w:val="24"/>
        </w:rPr>
        <w:t xml:space="preserve"> mogućnost nastavka postupka </w:t>
      </w:r>
      <w:r w:rsidRPr="00CE7FAD">
        <w:rPr>
          <w:sz w:val="24"/>
          <w:szCs w:val="24"/>
        </w:rPr>
        <w:t xml:space="preserve">predstečajne nagodbe pred Financijskom agencijom. Razlozi pravne sigurnosti priječe nastavak ovog stečajnog postupka sve do nedvojbene odluke </w:t>
      </w:r>
      <w:r w:rsidR="00B85691" w:rsidRPr="00CE7FAD">
        <w:rPr>
          <w:sz w:val="24"/>
          <w:szCs w:val="24"/>
        </w:rPr>
        <w:t xml:space="preserve">Upravnog suda u </w:t>
      </w:r>
      <w:r w:rsidR="009E1109">
        <w:rPr>
          <w:sz w:val="24"/>
          <w:szCs w:val="24"/>
        </w:rPr>
        <w:t>Rijeci</w:t>
      </w:r>
      <w:r w:rsidR="00B85691" w:rsidRPr="00CE7FAD">
        <w:rPr>
          <w:sz w:val="24"/>
          <w:szCs w:val="24"/>
        </w:rPr>
        <w:t xml:space="preserve"> </w:t>
      </w:r>
      <w:r w:rsidRPr="00CE7FAD">
        <w:rPr>
          <w:sz w:val="24"/>
          <w:szCs w:val="24"/>
        </w:rPr>
        <w:t>o ishodu postupka predstečajne nagodbe pred Financijskom agencijom.</w:t>
      </w:r>
    </w:p>
    <w:p w:rsidRDefault="00410C44" w:rsidP="005E598E" w:rsidR="00410C44" w:rsidRPr="00CE7FAD">
      <w:pPr>
        <w:ind w:firstLine="708"/>
        <w:jc w:val="both"/>
        <w:rPr>
          <w:sz w:val="24"/>
          <w:szCs w:val="24"/>
        </w:rPr>
      </w:pPr>
    </w:p>
    <w:p w:rsidRDefault="009E1109" w:rsidP="005E598E" w:rsidR="00410C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navedenog, ovaj sud</w:t>
      </w:r>
      <w:r w:rsidR="00BC281D" w:rsidRPr="00CE7FAD">
        <w:rPr>
          <w:sz w:val="24"/>
          <w:szCs w:val="24"/>
        </w:rPr>
        <w:t xml:space="preserve"> prihvaća stav Visokog trgovačkog suda Republike Hrvatske zauzet u odluci </w:t>
      </w:r>
      <w:r w:rsidR="009A5BD0" w:rsidRPr="00CE7FAD">
        <w:rPr>
          <w:sz w:val="24"/>
          <w:szCs w:val="24"/>
        </w:rPr>
        <w:t xml:space="preserve">poslovni broj </w:t>
      </w:r>
      <w:r w:rsidR="00BC281D" w:rsidRPr="00CE7FAD">
        <w:rPr>
          <w:sz w:val="24"/>
          <w:szCs w:val="24"/>
        </w:rPr>
        <w:t>Pž-</w:t>
      </w:r>
      <w:r w:rsidR="007F33BC" w:rsidRPr="00CE7FAD">
        <w:rPr>
          <w:sz w:val="24"/>
          <w:szCs w:val="24"/>
        </w:rPr>
        <w:t>1982</w:t>
      </w:r>
      <w:r w:rsidR="00F66517" w:rsidRPr="00CE7FAD">
        <w:rPr>
          <w:sz w:val="24"/>
          <w:szCs w:val="24"/>
        </w:rPr>
        <w:t>/1</w:t>
      </w:r>
      <w:r w:rsidR="007F33BC" w:rsidRPr="00CE7FAD">
        <w:rPr>
          <w:sz w:val="24"/>
          <w:szCs w:val="24"/>
        </w:rPr>
        <w:t>6</w:t>
      </w:r>
      <w:r w:rsidR="00F66517" w:rsidRPr="00CE7FAD">
        <w:rPr>
          <w:sz w:val="24"/>
          <w:szCs w:val="24"/>
        </w:rPr>
        <w:t xml:space="preserve"> od </w:t>
      </w:r>
      <w:r w:rsidR="007F33BC" w:rsidRPr="00CE7FAD">
        <w:rPr>
          <w:sz w:val="24"/>
          <w:szCs w:val="24"/>
        </w:rPr>
        <w:t>18.svibnja</w:t>
      </w:r>
      <w:r w:rsidR="00F66517" w:rsidRPr="00CE7FAD">
        <w:rPr>
          <w:sz w:val="24"/>
          <w:szCs w:val="24"/>
        </w:rPr>
        <w:t xml:space="preserve"> 2016. </w:t>
      </w:r>
      <w:r>
        <w:rPr>
          <w:sz w:val="24"/>
          <w:szCs w:val="24"/>
        </w:rPr>
        <w:t>u pogledu primjene čl. 39. st.</w:t>
      </w:r>
      <w:r w:rsidR="009047FC" w:rsidRPr="00CE7FAD">
        <w:rPr>
          <w:sz w:val="24"/>
          <w:szCs w:val="24"/>
        </w:rPr>
        <w:t xml:space="preserve"> 3. ZFPPN-a </w:t>
      </w:r>
      <w:r w:rsidR="00F66517" w:rsidRPr="00CE7FAD">
        <w:rPr>
          <w:sz w:val="24"/>
          <w:szCs w:val="24"/>
        </w:rPr>
        <w:t>prema kojem: "</w:t>
      </w:r>
      <w:r w:rsidR="007F33BC" w:rsidRPr="00CE7FAD">
        <w:rPr>
          <w:sz w:val="24"/>
          <w:szCs w:val="24"/>
        </w:rPr>
        <w:t xml:space="preserve">Odredbom čl.39.st.3. Zakona o financijskom poslovanju i predstečajnoj nagodbi određeno je da do okončanja postupka predstečajne nagodbe nije dopušteno pokrenuti stečajni postupak. </w:t>
      </w:r>
      <w:r w:rsidR="00BF653E" w:rsidRPr="00CE7FAD">
        <w:rPr>
          <w:sz w:val="24"/>
          <w:szCs w:val="24"/>
        </w:rPr>
        <w:t xml:space="preserve">Ovaj sud ne može ulaziti  u osnovanost predmetnih tužbi i ako je zakonom dužniku dopušteno da protiv predmetnih odluka podnese tužbu upravnom sudu, onda to ovaj sud, kao ni sud prvog stupnja , ne može zanemariti i ne može zanemariti postojanje mogućnosti da te tužbe doista </w:t>
      </w:r>
      <w:r w:rsidR="00410C44" w:rsidRPr="00CE7FAD">
        <w:rPr>
          <w:sz w:val="24"/>
          <w:szCs w:val="24"/>
        </w:rPr>
        <w:t>budu usvojene, a time odluka o tome da se obustavlja postupak predstečajen nagodbe poništena."</w:t>
      </w:r>
    </w:p>
    <w:p w:rsidRDefault="00E72526" w:rsidP="005E598E" w:rsidR="00E72526">
      <w:pPr>
        <w:ind w:firstLine="708"/>
        <w:jc w:val="both"/>
        <w:rPr>
          <w:sz w:val="24"/>
          <w:szCs w:val="24"/>
        </w:rPr>
      </w:pPr>
    </w:p>
    <w:p w:rsidRDefault="00E72526" w:rsidP="005E598E" w:rsidR="00E72526" w:rsidRPr="00CE7F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Pored navedenog, ukazuje se i na odredbu čl. 15. st. 2. SZ-a iz koje proizlazi da do završetka predstečajnog postupka nije dopušteno pokretanje stečajnoga postupka. </w:t>
      </w:r>
    </w:p>
    <w:p w:rsidRDefault="009F0689" w:rsidP="00B964D5" w:rsidR="009F0689" w:rsidRPr="00CE7FAD">
      <w:pPr>
        <w:ind w:firstLine="708"/>
        <w:jc w:val="both"/>
        <w:rPr>
          <w:sz w:val="24"/>
          <w:szCs w:val="24"/>
        </w:rPr>
      </w:pPr>
    </w:p>
    <w:p w:rsidRDefault="009F0689" w:rsidP="00B964D5" w:rsidR="00836ABE" w:rsidRPr="00CE7FAD">
      <w:pPr>
        <w:ind w:firstLine="708"/>
        <w:jc w:val="both"/>
        <w:rPr>
          <w:sz w:val="24"/>
          <w:szCs w:val="24"/>
        </w:rPr>
      </w:pPr>
      <w:r w:rsidRPr="00CE7FAD">
        <w:rPr>
          <w:sz w:val="24"/>
          <w:szCs w:val="24"/>
        </w:rPr>
        <w:t>U stečajnom se postupku na odgovarajući način primjenjuju pravila parničnog postupka u postup</w:t>
      </w:r>
      <w:r w:rsidR="00E72526">
        <w:rPr>
          <w:sz w:val="24"/>
          <w:szCs w:val="24"/>
        </w:rPr>
        <w:t>ku pred trgovačkim sudom (čl. 10</w:t>
      </w:r>
      <w:r w:rsidRPr="00CE7FAD">
        <w:rPr>
          <w:sz w:val="24"/>
          <w:szCs w:val="24"/>
        </w:rPr>
        <w:t xml:space="preserve">. SZ-a). </w:t>
      </w:r>
      <w:r w:rsidR="00F75AE9" w:rsidRPr="00CE7FAD">
        <w:rPr>
          <w:sz w:val="24"/>
          <w:szCs w:val="24"/>
        </w:rPr>
        <w:t xml:space="preserve">Prema odredbi </w:t>
      </w:r>
      <w:r w:rsidR="009E1109">
        <w:rPr>
          <w:sz w:val="24"/>
          <w:szCs w:val="24"/>
        </w:rPr>
        <w:t xml:space="preserve"> čl.</w:t>
      </w:r>
      <w:r w:rsidR="0077556A" w:rsidRPr="00CE7FAD">
        <w:rPr>
          <w:sz w:val="24"/>
          <w:szCs w:val="24"/>
        </w:rPr>
        <w:t xml:space="preserve"> </w:t>
      </w:r>
      <w:r w:rsidR="00B964D5" w:rsidRPr="00CE7FAD">
        <w:rPr>
          <w:sz w:val="24"/>
          <w:szCs w:val="24"/>
        </w:rPr>
        <w:t xml:space="preserve"> </w:t>
      </w:r>
      <w:r w:rsidR="00836ABE" w:rsidRPr="00CE7FAD">
        <w:rPr>
          <w:sz w:val="24"/>
          <w:szCs w:val="24"/>
        </w:rPr>
        <w:t xml:space="preserve">213. st 1. </w:t>
      </w:r>
      <w:r w:rsidR="009E1109">
        <w:rPr>
          <w:sz w:val="24"/>
          <w:szCs w:val="24"/>
        </w:rPr>
        <w:t>ZPP-a</w:t>
      </w:r>
      <w:r w:rsidR="00836ABE" w:rsidRPr="00CE7FAD">
        <w:rPr>
          <w:sz w:val="24"/>
          <w:szCs w:val="24"/>
        </w:rPr>
        <w:t xml:space="preserve"> (</w:t>
      </w:r>
      <w:r w:rsidR="009E1109">
        <w:rPr>
          <w:sz w:val="24"/>
          <w:szCs w:val="24"/>
        </w:rPr>
        <w:t>„Narodne novine“</w:t>
      </w:r>
      <w:r w:rsidR="00836ABE" w:rsidRPr="00CE7FAD">
        <w:rPr>
          <w:sz w:val="24"/>
          <w:szCs w:val="24"/>
        </w:rPr>
        <w:t xml:space="preserve"> br. 53/91, 91/92, 112/99, 88/01, 117/03, 88/05, 2/07, 84/08, 96/08, 123/08 i 57/11, </w:t>
      </w:r>
      <w:hyperlink r:id="rId11" w:history="true" w:tooltip="zakon o izmjenama i dopunama zakona o parničnom postupku">
        <w:r w:rsidR="00E72526">
          <w:rPr>
            <w:rStyle w:val="Hiperveza"/>
            <w:color w:themeColor="text1" w:val="000000"/>
            <w:sz w:val="24"/>
            <w:szCs w:val="24"/>
          </w:rPr>
          <w:t>25/</w:t>
        </w:r>
        <w:r w:rsidR="001E2230" w:rsidRPr="00CE7FAD">
          <w:rPr>
            <w:rStyle w:val="Hiperveza"/>
            <w:color w:themeColor="text1" w:val="000000"/>
            <w:sz w:val="24"/>
            <w:szCs w:val="24"/>
          </w:rPr>
          <w:t>13</w:t>
        </w:r>
      </w:hyperlink>
      <w:r w:rsidR="001E2230" w:rsidRPr="00CE7FAD">
        <w:rPr>
          <w:color w:themeColor="text1" w:val="000000"/>
          <w:sz w:val="24"/>
          <w:szCs w:val="24"/>
        </w:rPr>
        <w:t xml:space="preserve">, </w:t>
      </w:r>
      <w:hyperlink r:id="rId12" w:history="true" w:tooltip="odluka ustavnog suda republike hrvatske broj: u-i-885/2013 od 11. srpnja 2014.">
        <w:r w:rsidR="00E72526">
          <w:rPr>
            <w:rStyle w:val="Hiperveza"/>
            <w:color w:themeColor="text1" w:val="000000"/>
            <w:sz w:val="24"/>
            <w:szCs w:val="24"/>
          </w:rPr>
          <w:t>89/</w:t>
        </w:r>
        <w:r w:rsidR="001E2230" w:rsidRPr="00CE7FAD">
          <w:rPr>
            <w:rStyle w:val="Hiperveza"/>
            <w:color w:themeColor="text1" w:val="000000"/>
            <w:sz w:val="24"/>
            <w:szCs w:val="24"/>
          </w:rPr>
          <w:t>14</w:t>
        </w:r>
      </w:hyperlink>
      <w:r w:rsidR="001E2230" w:rsidRPr="00CE7FAD">
        <w:rPr>
          <w:rStyle w:val="Hiperveza"/>
          <w:color w:themeColor="text1" w:val="000000"/>
          <w:sz w:val="24"/>
          <w:szCs w:val="24"/>
        </w:rPr>
        <w:t>,</w:t>
      </w:r>
      <w:r w:rsidR="001E2230" w:rsidRPr="00CE7FAD">
        <w:rPr>
          <w:rStyle w:val="Hiperveza"/>
          <w:color w:val="auto"/>
          <w:sz w:val="24"/>
          <w:szCs w:val="24"/>
        </w:rPr>
        <w:t xml:space="preserve"> </w:t>
      </w:r>
      <w:r w:rsidR="00836ABE" w:rsidRPr="00CE7FAD">
        <w:rPr>
          <w:sz w:val="24"/>
          <w:szCs w:val="24"/>
        </w:rPr>
        <w:t xml:space="preserve">dalje ZPP) sud </w:t>
      </w:r>
      <w:r w:rsidR="00F75AE9" w:rsidRPr="00CE7FAD">
        <w:rPr>
          <w:sz w:val="24"/>
          <w:szCs w:val="24"/>
        </w:rPr>
        <w:t xml:space="preserve">će </w:t>
      </w:r>
      <w:r w:rsidR="00836ABE" w:rsidRPr="00CE7FAD">
        <w:rPr>
          <w:sz w:val="24"/>
          <w:szCs w:val="24"/>
        </w:rPr>
        <w:t>odrediti prekid postupka i ako je odlučio da sam ne rješava o prethodnom pitanju (čl</w:t>
      </w:r>
      <w:r w:rsidR="009E1109">
        <w:rPr>
          <w:sz w:val="24"/>
          <w:szCs w:val="24"/>
        </w:rPr>
        <w:t>.</w:t>
      </w:r>
      <w:r w:rsidR="00836ABE" w:rsidRPr="00CE7FAD">
        <w:rPr>
          <w:sz w:val="24"/>
          <w:szCs w:val="24"/>
        </w:rPr>
        <w:t xml:space="preserve"> 12.).</w:t>
      </w:r>
    </w:p>
    <w:p w:rsidRDefault="009E1109" w:rsidP="00836ABE" w:rsidR="009E1109">
      <w:pPr>
        <w:ind w:firstLine="720"/>
        <w:jc w:val="both"/>
        <w:rPr>
          <w:sz w:val="24"/>
          <w:szCs w:val="24"/>
        </w:rPr>
      </w:pPr>
    </w:p>
    <w:p w:rsidRDefault="009E1109" w:rsidP="00836ABE" w:rsidR="00836ABE" w:rsidRPr="00CE7F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čl. 215. st.</w:t>
      </w:r>
      <w:r w:rsidR="00836ABE" w:rsidRPr="00CE7FAD">
        <w:rPr>
          <w:sz w:val="24"/>
          <w:szCs w:val="24"/>
        </w:rPr>
        <w:t xml:space="preserve"> 4. ZPP-a postupak prekinut iz razloga navedenih u članku 213. ZPP-a nastavit će se kad se pravomoćno završi postupak pred sudom ili drugim </w:t>
      </w:r>
      <w:r w:rsidR="00836ABE" w:rsidRPr="00CE7FAD">
        <w:rPr>
          <w:sz w:val="24"/>
          <w:szCs w:val="24"/>
        </w:rPr>
        <w:lastRenderedPageBreak/>
        <w:t xml:space="preserve">nadležnim tijelom ili kad se ustanovi da više ne postoje razlozi da se čeka njegov završetak. </w:t>
      </w:r>
    </w:p>
    <w:p w:rsidRDefault="00836ABE" w:rsidP="00836ABE" w:rsidR="00836ABE" w:rsidRPr="00CE7FAD">
      <w:pPr>
        <w:ind w:firstLine="720"/>
        <w:jc w:val="both"/>
        <w:rPr>
          <w:sz w:val="24"/>
          <w:szCs w:val="24"/>
        </w:rPr>
      </w:pPr>
    </w:p>
    <w:p w:rsidRDefault="00836ABE" w:rsidP="003D3F96" w:rsidR="003D3F96" w:rsidRPr="00CE7FAD">
      <w:pPr>
        <w:ind w:firstLine="708"/>
        <w:jc w:val="both"/>
        <w:rPr>
          <w:sz w:val="24"/>
          <w:szCs w:val="24"/>
        </w:rPr>
      </w:pPr>
      <w:r w:rsidRPr="00CE7FAD">
        <w:rPr>
          <w:sz w:val="24"/>
          <w:szCs w:val="24"/>
        </w:rPr>
        <w:t xml:space="preserve">Kako dakle, pitanje </w:t>
      </w:r>
      <w:r w:rsidR="00283ECC" w:rsidRPr="00CE7FAD">
        <w:rPr>
          <w:sz w:val="24"/>
          <w:szCs w:val="24"/>
        </w:rPr>
        <w:t>osnova</w:t>
      </w:r>
      <w:r w:rsidR="009E1109">
        <w:rPr>
          <w:sz w:val="24"/>
          <w:szCs w:val="24"/>
        </w:rPr>
        <w:t>nosti razloga za poništaj odluke</w:t>
      </w:r>
      <w:r w:rsidR="00283ECC" w:rsidRPr="00CE7FAD">
        <w:rPr>
          <w:sz w:val="24"/>
          <w:szCs w:val="24"/>
        </w:rPr>
        <w:t xml:space="preserve"> Ministarstva Financija, Samostalni sektor za drugostupanjski postupak, Zagreb </w:t>
      </w:r>
      <w:r w:rsidR="00E72526" w:rsidRPr="00E72526">
        <w:rPr>
          <w:sz w:val="24"/>
          <w:szCs w:val="24"/>
        </w:rPr>
        <w:t>od 11. travnja 2016. pod poslovnim brojem Klasa, UP/II-423-01/15-01/565, Ur.broj: 513-04/16-3</w:t>
      </w:r>
      <w:r w:rsidR="009E1109">
        <w:rPr>
          <w:sz w:val="24"/>
          <w:szCs w:val="24"/>
        </w:rPr>
        <w:t xml:space="preserve">, </w:t>
      </w:r>
      <w:r w:rsidRPr="00CE7FAD">
        <w:rPr>
          <w:sz w:val="24"/>
          <w:szCs w:val="24"/>
        </w:rPr>
        <w:t>predstavlj</w:t>
      </w:r>
      <w:r w:rsidR="00A82247" w:rsidRPr="00CE7FAD">
        <w:rPr>
          <w:sz w:val="24"/>
          <w:szCs w:val="24"/>
        </w:rPr>
        <w:t>a</w:t>
      </w:r>
      <w:r w:rsidR="00F75AE9" w:rsidRPr="00CE7FAD">
        <w:rPr>
          <w:sz w:val="24"/>
          <w:szCs w:val="24"/>
        </w:rPr>
        <w:t xml:space="preserve">ju </w:t>
      </w:r>
      <w:r w:rsidRPr="00CE7FAD">
        <w:rPr>
          <w:sz w:val="24"/>
          <w:szCs w:val="24"/>
        </w:rPr>
        <w:t xml:space="preserve"> prethodn</w:t>
      </w:r>
      <w:r w:rsidR="00F75AE9" w:rsidRPr="00CE7FAD">
        <w:rPr>
          <w:sz w:val="24"/>
          <w:szCs w:val="24"/>
        </w:rPr>
        <w:t>a</w:t>
      </w:r>
      <w:r w:rsidRPr="00CE7FAD">
        <w:rPr>
          <w:sz w:val="24"/>
          <w:szCs w:val="24"/>
        </w:rPr>
        <w:t xml:space="preserve"> pitanj</w:t>
      </w:r>
      <w:r w:rsidR="00197373" w:rsidRPr="00CE7FAD">
        <w:rPr>
          <w:sz w:val="24"/>
          <w:szCs w:val="24"/>
        </w:rPr>
        <w:t>a</w:t>
      </w:r>
      <w:r w:rsidRPr="00CE7FAD">
        <w:rPr>
          <w:sz w:val="24"/>
          <w:szCs w:val="24"/>
        </w:rPr>
        <w:t xml:space="preserve"> o čijem ishodu ovisi </w:t>
      </w:r>
      <w:r w:rsidR="009E1109">
        <w:rPr>
          <w:sz w:val="24"/>
          <w:szCs w:val="24"/>
        </w:rPr>
        <w:t>predmetni</w:t>
      </w:r>
      <w:r w:rsidR="00D30848" w:rsidRPr="00CE7FAD">
        <w:rPr>
          <w:sz w:val="24"/>
          <w:szCs w:val="24"/>
        </w:rPr>
        <w:t xml:space="preserve"> stečajni postupak</w:t>
      </w:r>
      <w:r w:rsidR="002E767A" w:rsidRPr="00CE7FAD">
        <w:rPr>
          <w:sz w:val="24"/>
          <w:szCs w:val="24"/>
        </w:rPr>
        <w:t xml:space="preserve">, te kako je ovaj sud </w:t>
      </w:r>
      <w:r w:rsidRPr="00CE7FAD">
        <w:rPr>
          <w:sz w:val="24"/>
          <w:szCs w:val="24"/>
        </w:rPr>
        <w:t xml:space="preserve">odlučio da sam ne rješava </w:t>
      </w:r>
      <w:r w:rsidR="002E767A" w:rsidRPr="00CE7FAD">
        <w:rPr>
          <w:sz w:val="24"/>
          <w:szCs w:val="24"/>
        </w:rPr>
        <w:t>ov</w:t>
      </w:r>
      <w:r w:rsidR="00D30848" w:rsidRPr="00CE7FAD">
        <w:rPr>
          <w:sz w:val="24"/>
          <w:szCs w:val="24"/>
        </w:rPr>
        <w:t>o</w:t>
      </w:r>
      <w:r w:rsidR="002E767A" w:rsidRPr="00CE7FAD">
        <w:rPr>
          <w:sz w:val="24"/>
          <w:szCs w:val="24"/>
        </w:rPr>
        <w:t xml:space="preserve"> prethodn</w:t>
      </w:r>
      <w:r w:rsidR="00D30848" w:rsidRPr="00CE7FAD">
        <w:rPr>
          <w:sz w:val="24"/>
          <w:szCs w:val="24"/>
        </w:rPr>
        <w:t>o</w:t>
      </w:r>
      <w:r w:rsidR="002E767A" w:rsidRPr="00CE7FAD">
        <w:rPr>
          <w:sz w:val="24"/>
          <w:szCs w:val="24"/>
        </w:rPr>
        <w:t xml:space="preserve"> pitanj</w:t>
      </w:r>
      <w:r w:rsidR="00D30848" w:rsidRPr="00CE7FAD">
        <w:rPr>
          <w:sz w:val="24"/>
          <w:szCs w:val="24"/>
        </w:rPr>
        <w:t>e</w:t>
      </w:r>
      <w:r w:rsidR="002E767A" w:rsidRPr="00CE7FAD">
        <w:rPr>
          <w:sz w:val="24"/>
          <w:szCs w:val="24"/>
        </w:rPr>
        <w:t xml:space="preserve">, valjalo je </w:t>
      </w:r>
      <w:r w:rsidR="00F75AE9" w:rsidRPr="00CE7FAD">
        <w:rPr>
          <w:sz w:val="24"/>
          <w:szCs w:val="24"/>
        </w:rPr>
        <w:t xml:space="preserve">odgovarajućom primjenom </w:t>
      </w:r>
      <w:r w:rsidR="002E767A" w:rsidRPr="00CE7FAD">
        <w:rPr>
          <w:sz w:val="24"/>
          <w:szCs w:val="24"/>
        </w:rPr>
        <w:t>čl</w:t>
      </w:r>
      <w:r w:rsidR="000D6B23">
        <w:rPr>
          <w:sz w:val="24"/>
          <w:szCs w:val="24"/>
        </w:rPr>
        <w:t>. 213. st.</w:t>
      </w:r>
      <w:r w:rsidR="002E767A" w:rsidRPr="00CE7FAD">
        <w:rPr>
          <w:sz w:val="24"/>
          <w:szCs w:val="24"/>
        </w:rPr>
        <w:t xml:space="preserve"> 1. ZPP-a</w:t>
      </w:r>
      <w:r w:rsidR="00F75AE9" w:rsidRPr="00CE7FAD">
        <w:rPr>
          <w:sz w:val="24"/>
          <w:szCs w:val="24"/>
        </w:rPr>
        <w:t xml:space="preserve"> prekinuti ovaj </w:t>
      </w:r>
      <w:r w:rsidR="00D30848" w:rsidRPr="00CE7FAD">
        <w:rPr>
          <w:sz w:val="24"/>
          <w:szCs w:val="24"/>
        </w:rPr>
        <w:t xml:space="preserve">stečajni postupak </w:t>
      </w:r>
      <w:r w:rsidR="00E72526">
        <w:rPr>
          <w:sz w:val="24"/>
          <w:szCs w:val="24"/>
        </w:rPr>
        <w:t>do donošenja</w:t>
      </w:r>
      <w:r w:rsidR="000D6B23">
        <w:rPr>
          <w:sz w:val="24"/>
          <w:szCs w:val="24"/>
        </w:rPr>
        <w:t xml:space="preserve"> pravomoćne</w:t>
      </w:r>
      <w:r w:rsidR="00E72526">
        <w:rPr>
          <w:sz w:val="24"/>
          <w:szCs w:val="24"/>
        </w:rPr>
        <w:t xml:space="preserve"> odluke u</w:t>
      </w:r>
      <w:r w:rsidR="003D3F96" w:rsidRPr="00CE7FAD">
        <w:rPr>
          <w:sz w:val="24"/>
          <w:szCs w:val="24"/>
        </w:rPr>
        <w:t xml:space="preserve">pravnog suda, </w:t>
      </w:r>
      <w:r w:rsidR="009E1109">
        <w:rPr>
          <w:sz w:val="24"/>
          <w:szCs w:val="24"/>
        </w:rPr>
        <w:t>u povodu dužnikove upravne tužbe</w:t>
      </w:r>
      <w:r w:rsidR="00D30848" w:rsidRPr="00CE7FAD">
        <w:rPr>
          <w:sz w:val="24"/>
          <w:szCs w:val="24"/>
        </w:rPr>
        <w:t>.</w:t>
      </w:r>
    </w:p>
    <w:p w:rsidRDefault="003F27D8" w:rsidP="00CF56FE" w:rsidR="003F27D8" w:rsidRPr="00CE7FAD">
      <w:pPr>
        <w:rPr>
          <w:sz w:val="24"/>
          <w:szCs w:val="24"/>
        </w:rPr>
      </w:pPr>
    </w:p>
    <w:p w:rsidRDefault="009E1109" w:rsidP="004C5561" w:rsidR="00CF56FE" w:rsidRPr="00CE7F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977CC4" w:rsidRPr="00CE7FAD">
        <w:rPr>
          <w:sz w:val="24"/>
          <w:szCs w:val="24"/>
        </w:rPr>
        <w:t xml:space="preserve"> </w:t>
      </w:r>
      <w:r w:rsidR="00CE4EFF">
        <w:rPr>
          <w:sz w:val="24"/>
          <w:szCs w:val="24"/>
        </w:rPr>
        <w:t>02. studenog</w:t>
      </w:r>
      <w:r w:rsidR="00F17FCD" w:rsidRPr="00CE7FAD">
        <w:rPr>
          <w:sz w:val="24"/>
          <w:szCs w:val="24"/>
        </w:rPr>
        <w:t xml:space="preserve"> </w:t>
      </w:r>
      <w:r w:rsidR="00977CC4" w:rsidRPr="00CE7FAD">
        <w:rPr>
          <w:sz w:val="24"/>
          <w:szCs w:val="24"/>
        </w:rPr>
        <w:t>201</w:t>
      </w:r>
      <w:r w:rsidR="00F17FCD" w:rsidRPr="00CE7FAD">
        <w:rPr>
          <w:sz w:val="24"/>
          <w:szCs w:val="24"/>
        </w:rPr>
        <w:t>6</w:t>
      </w:r>
      <w:r w:rsidR="00977CC4" w:rsidRPr="00CE7FAD">
        <w:rPr>
          <w:sz w:val="24"/>
          <w:szCs w:val="24"/>
        </w:rPr>
        <w:t>.</w:t>
      </w:r>
    </w:p>
    <w:p w:rsidRDefault="00A94E3E" w:rsidP="00E51D7F" w:rsidR="00CA083A" w:rsidRPr="00CE7FAD">
      <w:pPr>
        <w:ind w:firstLine="3" w:left="5661"/>
        <w:jc w:val="right"/>
        <w:rPr>
          <w:sz w:val="24"/>
          <w:szCs w:val="24"/>
        </w:rPr>
      </w:pPr>
      <w:r w:rsidRPr="00CE7FAD">
        <w:rPr>
          <w:sz w:val="24"/>
          <w:szCs w:val="24"/>
        </w:rPr>
        <w:t>Sudac:</w:t>
      </w:r>
    </w:p>
    <w:p w:rsidRDefault="009E1109" w:rsidP="00E51D7F" w:rsidR="006D74EF" w:rsidRPr="00CE7FAD">
      <w:pPr>
        <w:jc w:val="right"/>
        <w:rPr>
          <w:sz w:val="24"/>
          <w:szCs w:val="24"/>
        </w:rPr>
      </w:pPr>
      <w:r>
        <w:rPr>
          <w:sz w:val="24"/>
          <w:szCs w:val="24"/>
        </w:rPr>
        <w:t>Gordan Zubak</w:t>
      </w:r>
      <w:r w:rsidR="00EC4613">
        <w:rPr>
          <w:sz w:val="24"/>
          <w:szCs w:val="24"/>
        </w:rPr>
        <w:t>,v.r.</w:t>
      </w:r>
      <w:r w:rsidR="00CA083A" w:rsidRPr="00CE7FAD">
        <w:rPr>
          <w:sz w:val="24"/>
          <w:szCs w:val="24"/>
        </w:rPr>
        <w:t xml:space="preserve"> </w:t>
      </w:r>
    </w:p>
    <w:p w:rsidRDefault="00CC7295" w:rsidP="00CF56FE" w:rsidR="00CC7295" w:rsidRPr="00CE7FAD">
      <w:pPr>
        <w:jc w:val="both"/>
        <w:rPr>
          <w:sz w:val="24"/>
          <w:szCs w:val="24"/>
        </w:rPr>
      </w:pPr>
    </w:p>
    <w:p w:rsidRDefault="00161A1A" w:rsidP="00CF56FE" w:rsidR="00CF56FE" w:rsidRPr="00CE7FAD">
      <w:pPr>
        <w:jc w:val="both"/>
        <w:rPr>
          <w:sz w:val="24"/>
          <w:szCs w:val="24"/>
        </w:rPr>
      </w:pPr>
      <w:r w:rsidRPr="00CE7FAD">
        <w:rPr>
          <w:sz w:val="24"/>
          <w:szCs w:val="24"/>
        </w:rPr>
        <w:t>Uputa o pravnom lijeku</w:t>
      </w:r>
      <w:r w:rsidR="00CF56FE" w:rsidRPr="00CE7FAD">
        <w:rPr>
          <w:sz w:val="24"/>
          <w:szCs w:val="24"/>
        </w:rPr>
        <w:t>:</w:t>
      </w:r>
    </w:p>
    <w:p w:rsidRDefault="00384C9F" w:rsidP="00384C9F" w:rsidR="00384C9F" w:rsidRPr="00CE7FAD">
      <w:pPr>
        <w:jc w:val="both"/>
        <w:rPr>
          <w:sz w:val="24"/>
          <w:szCs w:val="24"/>
        </w:rPr>
      </w:pPr>
      <w:r w:rsidRPr="00CE7FAD">
        <w:rPr>
          <w:sz w:val="24"/>
          <w:szCs w:val="24"/>
        </w:rPr>
        <w:t>Protiv rješenja  može se izjaviti žalba u roku od 8 dana. Žalba se podnosi ovom sudu za Visoki trgovački sud RH u 2 primjerka.</w:t>
      </w:r>
    </w:p>
    <w:p w:rsidRDefault="00384C9F" w:rsidP="00384C9F" w:rsidR="00384C9F" w:rsidRPr="00CE7FAD">
      <w:pPr>
        <w:jc w:val="both"/>
        <w:rPr>
          <w:sz w:val="24"/>
          <w:szCs w:val="24"/>
        </w:rPr>
      </w:pPr>
    </w:p>
    <w:p w:rsidRDefault="009E1109" w:rsidP="009E1109" w:rsidR="009E1109">
      <w:pPr>
        <w:jc w:val="both"/>
        <w:rPr>
          <w:sz w:val="24"/>
          <w:szCs w:val="24"/>
        </w:rPr>
      </w:pPr>
    </w:p>
    <w:p w:rsidRDefault="00AC3B23" w:rsidP="009E1109" w:rsidR="00AC3B23">
      <w:pPr>
        <w:jc w:val="both"/>
        <w:rPr>
          <w:sz w:val="24"/>
          <w:szCs w:val="24"/>
        </w:rPr>
      </w:pPr>
    </w:p>
    <w:p w:rsidRDefault="00AC3B23" w:rsidP="009E1109" w:rsidR="00AC3B23">
      <w:pPr>
        <w:jc w:val="both"/>
        <w:rPr>
          <w:sz w:val="24"/>
          <w:szCs w:val="24"/>
        </w:rPr>
      </w:pPr>
    </w:p>
    <w:p w:rsidRDefault="00EC4613" w:rsidP="004E13E6" w:rsidR="00EC4613" w:rsidRPr="00EC4613">
      <w:pPr>
        <w:jc w:val="right"/>
        <w:rPr>
          <w:sz w:val="24"/>
          <w:szCs w:val="24"/>
        </w:rPr>
      </w:pPr>
      <w:r w:rsidRPr="00EC4613">
        <w:rPr>
          <w:sz w:val="24"/>
          <w:szCs w:val="24"/>
        </w:rPr>
        <w:t>Za točnost otpravka</w:t>
      </w:r>
    </w:p>
    <w:p w:rsidRDefault="00EC4613" w:rsidP="004E13E6" w:rsidR="00EC4613" w:rsidRPr="00EC4613">
      <w:pPr>
        <w:jc w:val="right"/>
        <w:rPr>
          <w:sz w:val="24"/>
          <w:szCs w:val="24"/>
        </w:rPr>
      </w:pPr>
      <w:r w:rsidRPr="00EC4613">
        <w:rPr>
          <w:sz w:val="24"/>
          <w:szCs w:val="24"/>
        </w:rPr>
        <w:t>ovlašteni službenik</w:t>
      </w:r>
    </w:p>
    <w:p w:rsidRDefault="00EC4613" w:rsidP="004E13E6" w:rsidR="00EC4613" w:rsidRPr="00EC4613">
      <w:pPr>
        <w:jc w:val="right"/>
        <w:rPr>
          <w:sz w:val="24"/>
          <w:szCs w:val="24"/>
        </w:rPr>
      </w:pPr>
      <w:r w:rsidRPr="00EC4613">
        <w:rPr>
          <w:sz w:val="24"/>
          <w:szCs w:val="24"/>
        </w:rPr>
        <w:t>Katica Franjić</w:t>
      </w:r>
    </w:p>
    <w:p w:rsidRDefault="00C946ED" w:rsidP="00EC4613" w:rsidR="00C946ED" w:rsidRPr="00EC4613">
      <w:pPr>
        <w:pStyle w:val="Odlomakpopisa"/>
        <w:jc w:val="both"/>
        <w:rPr>
          <w:sz w:val="24"/>
          <w:szCs w:val="24"/>
        </w:rPr>
      </w:pPr>
    </w:p>
    <w:sectPr w:rsidSect="004566B3" w:rsidR="00C946ED" w:rsidRPr="00EC4613">
      <w:headerReference w:type="even" r:id="rId13"/>
      <w:headerReference w:type="default" r:id="rId14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61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E7FAD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9E1109">
      <w:rPr>
        <w:sz w:val="24"/>
        <w:szCs w:val="24"/>
      </w:rPr>
      <w:t>St-</w:t>
    </w:r>
    <w:r w:rsidR="00694554">
      <w:rPr>
        <w:sz w:val="24"/>
        <w:szCs w:val="24"/>
      </w:rPr>
      <w:t>6588</w:t>
    </w:r>
    <w:r>
      <w:rPr>
        <w:sz w:val="24"/>
        <w:szCs w:val="24"/>
      </w:rPr>
      <w:t>/15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4">
    <w:nsid w:val="77485BB9"/>
    <w:multiLevelType w:val="hybridMultilevel"/>
    <w:tmpl w:val="5E9AD4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290D"/>
    <w:rsid w:val="000654B9"/>
    <w:rsid w:val="00065B44"/>
    <w:rsid w:val="0006712D"/>
    <w:rsid w:val="000734DC"/>
    <w:rsid w:val="00074194"/>
    <w:rsid w:val="0008227C"/>
    <w:rsid w:val="00082B1E"/>
    <w:rsid w:val="000904F3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B7E40"/>
    <w:rsid w:val="000C299C"/>
    <w:rsid w:val="000C2DC5"/>
    <w:rsid w:val="000C2FC5"/>
    <w:rsid w:val="000C5A31"/>
    <w:rsid w:val="000C7001"/>
    <w:rsid w:val="000D2F83"/>
    <w:rsid w:val="000D5090"/>
    <w:rsid w:val="000D5145"/>
    <w:rsid w:val="000D61B8"/>
    <w:rsid w:val="000D6B23"/>
    <w:rsid w:val="000E0148"/>
    <w:rsid w:val="000E42D5"/>
    <w:rsid w:val="000E4EF5"/>
    <w:rsid w:val="000E530D"/>
    <w:rsid w:val="000E5E00"/>
    <w:rsid w:val="000E6E2E"/>
    <w:rsid w:val="000E6F7E"/>
    <w:rsid w:val="000F329D"/>
    <w:rsid w:val="000F3B59"/>
    <w:rsid w:val="000F6A62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3895"/>
    <w:rsid w:val="00135BFD"/>
    <w:rsid w:val="00136989"/>
    <w:rsid w:val="00140204"/>
    <w:rsid w:val="0014149C"/>
    <w:rsid w:val="00141639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854AB"/>
    <w:rsid w:val="00185662"/>
    <w:rsid w:val="001864B6"/>
    <w:rsid w:val="00191137"/>
    <w:rsid w:val="001915C6"/>
    <w:rsid w:val="001924E0"/>
    <w:rsid w:val="0019524C"/>
    <w:rsid w:val="00197373"/>
    <w:rsid w:val="001A028B"/>
    <w:rsid w:val="001A3C39"/>
    <w:rsid w:val="001A5024"/>
    <w:rsid w:val="001B0891"/>
    <w:rsid w:val="001B3AD7"/>
    <w:rsid w:val="001B5C35"/>
    <w:rsid w:val="001C1529"/>
    <w:rsid w:val="001C5DCA"/>
    <w:rsid w:val="001C5FE8"/>
    <w:rsid w:val="001D00F9"/>
    <w:rsid w:val="001D1C82"/>
    <w:rsid w:val="001D3459"/>
    <w:rsid w:val="001D45DD"/>
    <w:rsid w:val="001E2230"/>
    <w:rsid w:val="001E2C2F"/>
    <w:rsid w:val="001E58F4"/>
    <w:rsid w:val="001E6223"/>
    <w:rsid w:val="001E7C6D"/>
    <w:rsid w:val="001F1702"/>
    <w:rsid w:val="001F193E"/>
    <w:rsid w:val="001F42F6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16E4F"/>
    <w:rsid w:val="00221971"/>
    <w:rsid w:val="00222A40"/>
    <w:rsid w:val="00224922"/>
    <w:rsid w:val="00225694"/>
    <w:rsid w:val="00233269"/>
    <w:rsid w:val="002336A8"/>
    <w:rsid w:val="00233E4E"/>
    <w:rsid w:val="00235664"/>
    <w:rsid w:val="002403C5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1FA8"/>
    <w:rsid w:val="00272716"/>
    <w:rsid w:val="00272E59"/>
    <w:rsid w:val="00274679"/>
    <w:rsid w:val="00274CF3"/>
    <w:rsid w:val="00281447"/>
    <w:rsid w:val="00281580"/>
    <w:rsid w:val="00283ECC"/>
    <w:rsid w:val="002873E3"/>
    <w:rsid w:val="00290426"/>
    <w:rsid w:val="00294BCF"/>
    <w:rsid w:val="002A1E38"/>
    <w:rsid w:val="002A257B"/>
    <w:rsid w:val="002A68E8"/>
    <w:rsid w:val="002B53EF"/>
    <w:rsid w:val="002B777F"/>
    <w:rsid w:val="002B7941"/>
    <w:rsid w:val="002C1CF8"/>
    <w:rsid w:val="002C3D7B"/>
    <w:rsid w:val="002D22FB"/>
    <w:rsid w:val="002E00D6"/>
    <w:rsid w:val="002E6F70"/>
    <w:rsid w:val="002E767A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3D7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67B4"/>
    <w:rsid w:val="00367146"/>
    <w:rsid w:val="00367356"/>
    <w:rsid w:val="00367904"/>
    <w:rsid w:val="0037243C"/>
    <w:rsid w:val="00372BA9"/>
    <w:rsid w:val="00375C5F"/>
    <w:rsid w:val="003763E3"/>
    <w:rsid w:val="00377FD3"/>
    <w:rsid w:val="00381B70"/>
    <w:rsid w:val="0038418E"/>
    <w:rsid w:val="00384C9F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0B12"/>
    <w:rsid w:val="003C1713"/>
    <w:rsid w:val="003C25C3"/>
    <w:rsid w:val="003C28D7"/>
    <w:rsid w:val="003D114D"/>
    <w:rsid w:val="003D244E"/>
    <w:rsid w:val="003D3F96"/>
    <w:rsid w:val="003D4FAE"/>
    <w:rsid w:val="003D70F5"/>
    <w:rsid w:val="003E2C67"/>
    <w:rsid w:val="003F0F90"/>
    <w:rsid w:val="003F2065"/>
    <w:rsid w:val="003F27D8"/>
    <w:rsid w:val="003F480A"/>
    <w:rsid w:val="003F513B"/>
    <w:rsid w:val="003F6F1A"/>
    <w:rsid w:val="00402741"/>
    <w:rsid w:val="00404F7B"/>
    <w:rsid w:val="00406012"/>
    <w:rsid w:val="00407EF4"/>
    <w:rsid w:val="00410C4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4559F"/>
    <w:rsid w:val="0045015D"/>
    <w:rsid w:val="0045260E"/>
    <w:rsid w:val="00452810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D71"/>
    <w:rsid w:val="004874E3"/>
    <w:rsid w:val="00490D0A"/>
    <w:rsid w:val="004918E2"/>
    <w:rsid w:val="00493174"/>
    <w:rsid w:val="004935F4"/>
    <w:rsid w:val="004961A1"/>
    <w:rsid w:val="004A362B"/>
    <w:rsid w:val="004A454E"/>
    <w:rsid w:val="004A46E5"/>
    <w:rsid w:val="004A6D79"/>
    <w:rsid w:val="004A75E7"/>
    <w:rsid w:val="004B2C72"/>
    <w:rsid w:val="004C1980"/>
    <w:rsid w:val="004C351D"/>
    <w:rsid w:val="004C5561"/>
    <w:rsid w:val="004C5B14"/>
    <w:rsid w:val="004D061D"/>
    <w:rsid w:val="004D06C7"/>
    <w:rsid w:val="004D192A"/>
    <w:rsid w:val="004D232D"/>
    <w:rsid w:val="004D561A"/>
    <w:rsid w:val="004E099E"/>
    <w:rsid w:val="004E24AE"/>
    <w:rsid w:val="004E38CB"/>
    <w:rsid w:val="004E4ABE"/>
    <w:rsid w:val="004E5638"/>
    <w:rsid w:val="004F0F18"/>
    <w:rsid w:val="004F157B"/>
    <w:rsid w:val="0050050B"/>
    <w:rsid w:val="00502785"/>
    <w:rsid w:val="00503E9D"/>
    <w:rsid w:val="00505E64"/>
    <w:rsid w:val="0050747A"/>
    <w:rsid w:val="0052134A"/>
    <w:rsid w:val="00522AA2"/>
    <w:rsid w:val="0052330E"/>
    <w:rsid w:val="00523599"/>
    <w:rsid w:val="00524698"/>
    <w:rsid w:val="005260F4"/>
    <w:rsid w:val="00531413"/>
    <w:rsid w:val="0054022D"/>
    <w:rsid w:val="005410BE"/>
    <w:rsid w:val="005459AC"/>
    <w:rsid w:val="00546DDA"/>
    <w:rsid w:val="0055329A"/>
    <w:rsid w:val="00555D08"/>
    <w:rsid w:val="00556E69"/>
    <w:rsid w:val="005605BE"/>
    <w:rsid w:val="0056105B"/>
    <w:rsid w:val="005626B6"/>
    <w:rsid w:val="005647F2"/>
    <w:rsid w:val="0056577E"/>
    <w:rsid w:val="00570A62"/>
    <w:rsid w:val="00570D76"/>
    <w:rsid w:val="00571A8D"/>
    <w:rsid w:val="005723B3"/>
    <w:rsid w:val="00580215"/>
    <w:rsid w:val="0058118F"/>
    <w:rsid w:val="00581558"/>
    <w:rsid w:val="00582563"/>
    <w:rsid w:val="005849B0"/>
    <w:rsid w:val="00587B4E"/>
    <w:rsid w:val="005903C5"/>
    <w:rsid w:val="00590AC2"/>
    <w:rsid w:val="00590C16"/>
    <w:rsid w:val="00591205"/>
    <w:rsid w:val="00596669"/>
    <w:rsid w:val="00596E20"/>
    <w:rsid w:val="00597430"/>
    <w:rsid w:val="005A035F"/>
    <w:rsid w:val="005A5408"/>
    <w:rsid w:val="005A62F4"/>
    <w:rsid w:val="005A7699"/>
    <w:rsid w:val="005A7C39"/>
    <w:rsid w:val="005B2755"/>
    <w:rsid w:val="005B740A"/>
    <w:rsid w:val="005C10F2"/>
    <w:rsid w:val="005C5A01"/>
    <w:rsid w:val="005D1793"/>
    <w:rsid w:val="005E329A"/>
    <w:rsid w:val="005E372E"/>
    <w:rsid w:val="005E58B1"/>
    <w:rsid w:val="005E598E"/>
    <w:rsid w:val="005E6FB6"/>
    <w:rsid w:val="005F225A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5964"/>
    <w:rsid w:val="006471EE"/>
    <w:rsid w:val="0065106E"/>
    <w:rsid w:val="00654CD3"/>
    <w:rsid w:val="00657F03"/>
    <w:rsid w:val="0066091E"/>
    <w:rsid w:val="0066488A"/>
    <w:rsid w:val="00671B25"/>
    <w:rsid w:val="00673881"/>
    <w:rsid w:val="006743AF"/>
    <w:rsid w:val="0067472E"/>
    <w:rsid w:val="00676F68"/>
    <w:rsid w:val="0067706E"/>
    <w:rsid w:val="00686D2A"/>
    <w:rsid w:val="0069166C"/>
    <w:rsid w:val="00694554"/>
    <w:rsid w:val="0069606C"/>
    <w:rsid w:val="006A0FE2"/>
    <w:rsid w:val="006A3C5B"/>
    <w:rsid w:val="006A7C91"/>
    <w:rsid w:val="006B0F05"/>
    <w:rsid w:val="006B33A1"/>
    <w:rsid w:val="006B50D8"/>
    <w:rsid w:val="006B60EF"/>
    <w:rsid w:val="006B6249"/>
    <w:rsid w:val="006B6CB9"/>
    <w:rsid w:val="006C39C8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17D70"/>
    <w:rsid w:val="007224EE"/>
    <w:rsid w:val="007243EE"/>
    <w:rsid w:val="007278E3"/>
    <w:rsid w:val="00727BC8"/>
    <w:rsid w:val="00730966"/>
    <w:rsid w:val="00732943"/>
    <w:rsid w:val="00733E79"/>
    <w:rsid w:val="00736564"/>
    <w:rsid w:val="00736C9F"/>
    <w:rsid w:val="00744DCC"/>
    <w:rsid w:val="007468B0"/>
    <w:rsid w:val="00756A16"/>
    <w:rsid w:val="0076081A"/>
    <w:rsid w:val="00765040"/>
    <w:rsid w:val="007736ED"/>
    <w:rsid w:val="00774C49"/>
    <w:rsid w:val="00775351"/>
    <w:rsid w:val="007753CA"/>
    <w:rsid w:val="0077556A"/>
    <w:rsid w:val="0078193C"/>
    <w:rsid w:val="0079139B"/>
    <w:rsid w:val="0079412D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D06EC"/>
    <w:rsid w:val="007D1CF5"/>
    <w:rsid w:val="007D1E44"/>
    <w:rsid w:val="007D3DEB"/>
    <w:rsid w:val="007D7E1E"/>
    <w:rsid w:val="007E12F7"/>
    <w:rsid w:val="007E2C7B"/>
    <w:rsid w:val="007E39E4"/>
    <w:rsid w:val="007E3B54"/>
    <w:rsid w:val="007F33BC"/>
    <w:rsid w:val="007F5A6D"/>
    <w:rsid w:val="00800A4D"/>
    <w:rsid w:val="00801F72"/>
    <w:rsid w:val="00802179"/>
    <w:rsid w:val="00803198"/>
    <w:rsid w:val="00804266"/>
    <w:rsid w:val="008221CA"/>
    <w:rsid w:val="00822862"/>
    <w:rsid w:val="0082545E"/>
    <w:rsid w:val="0082597B"/>
    <w:rsid w:val="0083015F"/>
    <w:rsid w:val="00830E53"/>
    <w:rsid w:val="00833B9B"/>
    <w:rsid w:val="00834165"/>
    <w:rsid w:val="0083471A"/>
    <w:rsid w:val="00836ABE"/>
    <w:rsid w:val="00840000"/>
    <w:rsid w:val="00841A28"/>
    <w:rsid w:val="00843DC0"/>
    <w:rsid w:val="00851F8B"/>
    <w:rsid w:val="00852852"/>
    <w:rsid w:val="00853254"/>
    <w:rsid w:val="00854BDB"/>
    <w:rsid w:val="00857A13"/>
    <w:rsid w:val="00860054"/>
    <w:rsid w:val="00860796"/>
    <w:rsid w:val="008611ED"/>
    <w:rsid w:val="00864FE0"/>
    <w:rsid w:val="00865538"/>
    <w:rsid w:val="0087075D"/>
    <w:rsid w:val="00872255"/>
    <w:rsid w:val="0087348C"/>
    <w:rsid w:val="00877940"/>
    <w:rsid w:val="00877BB3"/>
    <w:rsid w:val="00883C53"/>
    <w:rsid w:val="00884EEE"/>
    <w:rsid w:val="0089056B"/>
    <w:rsid w:val="00890C84"/>
    <w:rsid w:val="00891FD6"/>
    <w:rsid w:val="008928AC"/>
    <w:rsid w:val="008935AC"/>
    <w:rsid w:val="00897175"/>
    <w:rsid w:val="008A729E"/>
    <w:rsid w:val="008B0992"/>
    <w:rsid w:val="008B0EE2"/>
    <w:rsid w:val="008B0FAF"/>
    <w:rsid w:val="008B2EBE"/>
    <w:rsid w:val="008B41C2"/>
    <w:rsid w:val="008B4DDE"/>
    <w:rsid w:val="008B5163"/>
    <w:rsid w:val="008B6488"/>
    <w:rsid w:val="008B6AEB"/>
    <w:rsid w:val="008B7871"/>
    <w:rsid w:val="008C54DF"/>
    <w:rsid w:val="008D07BB"/>
    <w:rsid w:val="008D17C5"/>
    <w:rsid w:val="008D1ABA"/>
    <w:rsid w:val="008D2B79"/>
    <w:rsid w:val="008E0128"/>
    <w:rsid w:val="008F0890"/>
    <w:rsid w:val="008F1E74"/>
    <w:rsid w:val="008F656B"/>
    <w:rsid w:val="00902A46"/>
    <w:rsid w:val="009047FC"/>
    <w:rsid w:val="0090567E"/>
    <w:rsid w:val="00910229"/>
    <w:rsid w:val="00913A5E"/>
    <w:rsid w:val="009158D7"/>
    <w:rsid w:val="0093028D"/>
    <w:rsid w:val="009305FA"/>
    <w:rsid w:val="00932CA2"/>
    <w:rsid w:val="00933E76"/>
    <w:rsid w:val="009340D3"/>
    <w:rsid w:val="00935075"/>
    <w:rsid w:val="009365EA"/>
    <w:rsid w:val="00937A83"/>
    <w:rsid w:val="0094342D"/>
    <w:rsid w:val="00944766"/>
    <w:rsid w:val="009461F5"/>
    <w:rsid w:val="009468B0"/>
    <w:rsid w:val="00951C92"/>
    <w:rsid w:val="009534B2"/>
    <w:rsid w:val="00955F7E"/>
    <w:rsid w:val="009560BC"/>
    <w:rsid w:val="00965A2D"/>
    <w:rsid w:val="009705AA"/>
    <w:rsid w:val="00970703"/>
    <w:rsid w:val="00970B6C"/>
    <w:rsid w:val="00971A6C"/>
    <w:rsid w:val="00971C75"/>
    <w:rsid w:val="00975F7A"/>
    <w:rsid w:val="00975FD1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BD0"/>
    <w:rsid w:val="009B0649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109"/>
    <w:rsid w:val="009E1874"/>
    <w:rsid w:val="009E1D24"/>
    <w:rsid w:val="009E7C49"/>
    <w:rsid w:val="009F0689"/>
    <w:rsid w:val="009F4ACC"/>
    <w:rsid w:val="009F5D38"/>
    <w:rsid w:val="009F7800"/>
    <w:rsid w:val="00A03811"/>
    <w:rsid w:val="00A05704"/>
    <w:rsid w:val="00A05FB1"/>
    <w:rsid w:val="00A07B88"/>
    <w:rsid w:val="00A13997"/>
    <w:rsid w:val="00A13B4C"/>
    <w:rsid w:val="00A141F8"/>
    <w:rsid w:val="00A16CD2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7254"/>
    <w:rsid w:val="00A67396"/>
    <w:rsid w:val="00A722A9"/>
    <w:rsid w:val="00A731AF"/>
    <w:rsid w:val="00A74ED8"/>
    <w:rsid w:val="00A75056"/>
    <w:rsid w:val="00A76718"/>
    <w:rsid w:val="00A821A2"/>
    <w:rsid w:val="00A82247"/>
    <w:rsid w:val="00A8375E"/>
    <w:rsid w:val="00A852CD"/>
    <w:rsid w:val="00A94E3E"/>
    <w:rsid w:val="00A9536D"/>
    <w:rsid w:val="00A97BC4"/>
    <w:rsid w:val="00A97EA5"/>
    <w:rsid w:val="00AA3B9B"/>
    <w:rsid w:val="00AA62BD"/>
    <w:rsid w:val="00AB41AD"/>
    <w:rsid w:val="00AC089E"/>
    <w:rsid w:val="00AC3B23"/>
    <w:rsid w:val="00AC3B9B"/>
    <w:rsid w:val="00AD2293"/>
    <w:rsid w:val="00AD2AC9"/>
    <w:rsid w:val="00AD4A29"/>
    <w:rsid w:val="00AE1097"/>
    <w:rsid w:val="00AE188D"/>
    <w:rsid w:val="00AE369C"/>
    <w:rsid w:val="00AE44B1"/>
    <w:rsid w:val="00AE4592"/>
    <w:rsid w:val="00AE7D37"/>
    <w:rsid w:val="00AF065B"/>
    <w:rsid w:val="00AF69D0"/>
    <w:rsid w:val="00B02F2A"/>
    <w:rsid w:val="00B03D63"/>
    <w:rsid w:val="00B04727"/>
    <w:rsid w:val="00B13B69"/>
    <w:rsid w:val="00B15750"/>
    <w:rsid w:val="00B161BA"/>
    <w:rsid w:val="00B17945"/>
    <w:rsid w:val="00B27D48"/>
    <w:rsid w:val="00B33CF5"/>
    <w:rsid w:val="00B345A3"/>
    <w:rsid w:val="00B347A3"/>
    <w:rsid w:val="00B34DD0"/>
    <w:rsid w:val="00B36B90"/>
    <w:rsid w:val="00B37323"/>
    <w:rsid w:val="00B43D51"/>
    <w:rsid w:val="00B476CE"/>
    <w:rsid w:val="00B50611"/>
    <w:rsid w:val="00B53434"/>
    <w:rsid w:val="00B54082"/>
    <w:rsid w:val="00B572BF"/>
    <w:rsid w:val="00B612C1"/>
    <w:rsid w:val="00B61629"/>
    <w:rsid w:val="00B650B9"/>
    <w:rsid w:val="00B70FA2"/>
    <w:rsid w:val="00B759FF"/>
    <w:rsid w:val="00B75AE6"/>
    <w:rsid w:val="00B763CD"/>
    <w:rsid w:val="00B85691"/>
    <w:rsid w:val="00B86452"/>
    <w:rsid w:val="00B864F8"/>
    <w:rsid w:val="00B94E3D"/>
    <w:rsid w:val="00B95698"/>
    <w:rsid w:val="00B964D5"/>
    <w:rsid w:val="00BA0192"/>
    <w:rsid w:val="00BA3BA0"/>
    <w:rsid w:val="00BA4E8C"/>
    <w:rsid w:val="00BA547B"/>
    <w:rsid w:val="00BA6A0D"/>
    <w:rsid w:val="00BB2313"/>
    <w:rsid w:val="00BB4764"/>
    <w:rsid w:val="00BB4795"/>
    <w:rsid w:val="00BB683E"/>
    <w:rsid w:val="00BC2377"/>
    <w:rsid w:val="00BC281D"/>
    <w:rsid w:val="00BC3441"/>
    <w:rsid w:val="00BC3AF6"/>
    <w:rsid w:val="00BC458B"/>
    <w:rsid w:val="00BC5041"/>
    <w:rsid w:val="00BC52F6"/>
    <w:rsid w:val="00BC5EE7"/>
    <w:rsid w:val="00BE25EC"/>
    <w:rsid w:val="00BE35EA"/>
    <w:rsid w:val="00BE3DC9"/>
    <w:rsid w:val="00BF548C"/>
    <w:rsid w:val="00BF653E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6339"/>
    <w:rsid w:val="00CA7A54"/>
    <w:rsid w:val="00CA7CD6"/>
    <w:rsid w:val="00CB07F0"/>
    <w:rsid w:val="00CC3BB6"/>
    <w:rsid w:val="00CC3DEF"/>
    <w:rsid w:val="00CC4D11"/>
    <w:rsid w:val="00CC536D"/>
    <w:rsid w:val="00CC7295"/>
    <w:rsid w:val="00CD421D"/>
    <w:rsid w:val="00CE3FD4"/>
    <w:rsid w:val="00CE4EFF"/>
    <w:rsid w:val="00CE5906"/>
    <w:rsid w:val="00CE7FAD"/>
    <w:rsid w:val="00CF1CE1"/>
    <w:rsid w:val="00CF56FE"/>
    <w:rsid w:val="00D02E45"/>
    <w:rsid w:val="00D04AA1"/>
    <w:rsid w:val="00D05AFD"/>
    <w:rsid w:val="00D07398"/>
    <w:rsid w:val="00D145DD"/>
    <w:rsid w:val="00D15F12"/>
    <w:rsid w:val="00D16DD8"/>
    <w:rsid w:val="00D17166"/>
    <w:rsid w:val="00D215C7"/>
    <w:rsid w:val="00D30848"/>
    <w:rsid w:val="00D30ED3"/>
    <w:rsid w:val="00D321BE"/>
    <w:rsid w:val="00D33644"/>
    <w:rsid w:val="00D413EC"/>
    <w:rsid w:val="00D4629E"/>
    <w:rsid w:val="00D4701C"/>
    <w:rsid w:val="00D548F7"/>
    <w:rsid w:val="00D556FA"/>
    <w:rsid w:val="00D64CD4"/>
    <w:rsid w:val="00D65B9C"/>
    <w:rsid w:val="00D670F5"/>
    <w:rsid w:val="00D67185"/>
    <w:rsid w:val="00D6743C"/>
    <w:rsid w:val="00D70237"/>
    <w:rsid w:val="00D70C7D"/>
    <w:rsid w:val="00D70FCA"/>
    <w:rsid w:val="00D75043"/>
    <w:rsid w:val="00D76B62"/>
    <w:rsid w:val="00D82B57"/>
    <w:rsid w:val="00D83122"/>
    <w:rsid w:val="00D85A56"/>
    <w:rsid w:val="00D85BA5"/>
    <w:rsid w:val="00D87DDC"/>
    <w:rsid w:val="00D91C60"/>
    <w:rsid w:val="00D92B0F"/>
    <w:rsid w:val="00D92F1B"/>
    <w:rsid w:val="00D93D8B"/>
    <w:rsid w:val="00D95BD0"/>
    <w:rsid w:val="00D97DCE"/>
    <w:rsid w:val="00DA0776"/>
    <w:rsid w:val="00DA18F0"/>
    <w:rsid w:val="00DA2782"/>
    <w:rsid w:val="00DA28CD"/>
    <w:rsid w:val="00DA2904"/>
    <w:rsid w:val="00DA474E"/>
    <w:rsid w:val="00DA7C70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D0BAE"/>
    <w:rsid w:val="00DD1AFA"/>
    <w:rsid w:val="00DD2B2F"/>
    <w:rsid w:val="00DE2012"/>
    <w:rsid w:val="00DE38BC"/>
    <w:rsid w:val="00DE4439"/>
    <w:rsid w:val="00DE6C5A"/>
    <w:rsid w:val="00DE7639"/>
    <w:rsid w:val="00DF357C"/>
    <w:rsid w:val="00DF661A"/>
    <w:rsid w:val="00E00CAB"/>
    <w:rsid w:val="00E06F66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2B7"/>
    <w:rsid w:val="00E52A20"/>
    <w:rsid w:val="00E5450F"/>
    <w:rsid w:val="00E601B8"/>
    <w:rsid w:val="00E62470"/>
    <w:rsid w:val="00E63F6E"/>
    <w:rsid w:val="00E64795"/>
    <w:rsid w:val="00E65D5D"/>
    <w:rsid w:val="00E66F2E"/>
    <w:rsid w:val="00E6757D"/>
    <w:rsid w:val="00E72526"/>
    <w:rsid w:val="00E91BC3"/>
    <w:rsid w:val="00E956FA"/>
    <w:rsid w:val="00EA206D"/>
    <w:rsid w:val="00EA221F"/>
    <w:rsid w:val="00EA7C19"/>
    <w:rsid w:val="00EB0DF4"/>
    <w:rsid w:val="00EC3138"/>
    <w:rsid w:val="00EC4613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5264"/>
    <w:rsid w:val="00EF6EB5"/>
    <w:rsid w:val="00F01EBC"/>
    <w:rsid w:val="00F02E06"/>
    <w:rsid w:val="00F06546"/>
    <w:rsid w:val="00F103B8"/>
    <w:rsid w:val="00F110D5"/>
    <w:rsid w:val="00F169C7"/>
    <w:rsid w:val="00F17FCD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690F"/>
    <w:rsid w:val="00F57112"/>
    <w:rsid w:val="00F60181"/>
    <w:rsid w:val="00F61ECB"/>
    <w:rsid w:val="00F66517"/>
    <w:rsid w:val="00F67D2B"/>
    <w:rsid w:val="00F711D0"/>
    <w:rsid w:val="00F72B2C"/>
    <w:rsid w:val="00F7316D"/>
    <w:rsid w:val="00F747DD"/>
    <w:rsid w:val="00F75AE9"/>
    <w:rsid w:val="00F77D03"/>
    <w:rsid w:val="00F80EE4"/>
    <w:rsid w:val="00F815C4"/>
    <w:rsid w:val="00F8207D"/>
    <w:rsid w:val="00F86025"/>
    <w:rsid w:val="00F862D9"/>
    <w:rsid w:val="00F92C13"/>
    <w:rsid w:val="00FA3EBE"/>
    <w:rsid w:val="00FA65CB"/>
    <w:rsid w:val="00FA65FE"/>
    <w:rsid w:val="00FA6B19"/>
    <w:rsid w:val="00FA7822"/>
    <w:rsid w:val="00FB2F2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14B1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Hiperveza" w:type="character">
    <w:name w:val="Hyperlink"/>
    <w:uiPriority w:val="99"/>
    <w:unhideWhenUsed/>
    <w:rsid w:val="00221971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221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Hiperveza" w:type="character">
    <w:name w:val="Hyperlink"/>
    <w:uiPriority w:val="99"/>
    <w:unhideWhenUsed/>
    <w:rsid w:val="00221971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221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83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2014B89A1807&amp;Ver=2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2013B25A405&amp;Ver=25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6588</izvorni_sadrzaj>
    <derivirana_varijabla naziv="DomainObject.Predmet.Broj_1">6588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St-6588/2015</izvorni_sadrzaj>
    <derivirana_varijabla naziv="DomainObject.Predmet.OznakaBroj_1">St-6588/2015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ALUTERMIK d.o.o.</izvorni_sadrzaj>
    <derivirana_varijabla naziv="DomainObject.Predmet.ProtustrankaFormated_1">  ALUTERMIK d.o.o.</derivirana_varijabla>
  </DomainObject.Predmet.ProtustrankaFormated>
  <DomainObject.Predmet.ProtustrankaFormatedOIB>
    <izvorni_sadrzaj>  ALUTERMIK d.o.o., OIB 15345075613</izvorni_sadrzaj>
    <derivirana_varijabla naziv="DomainObject.Predmet.ProtustrankaFormatedOIB_1">  ALUTERMIK d.o.o., OIB 15345075613</derivirana_varijabla>
  </DomainObject.Predmet.ProtustrankaFormatedOIB>
  <DomainObject.Predmet.ProtustrankaFormatedWithAdress>
    <izvorni_sadrzaj> ALUTERMIK d.o.o., Savska cesta 144/A, 10000 Zagreb</izvorni_sadrzaj>
    <derivirana_varijabla naziv="DomainObject.Predmet.ProtustrankaFormatedWithAdress_1"> ALUTERMIK d.o.o., Savska cesta 144/A, 10000 Zagreb</derivirana_varijabla>
  </DomainObject.Predmet.ProtustrankaFormatedWithAdress>
  <DomainObject.Predmet.ProtustrankaFormatedWithAdressOIB>
    <izvorni_sadrzaj> ALUTERMIK d.o.o., OIB 15345075613, Savska cesta 144/A, 10000 Zagreb</izvorni_sadrzaj>
    <derivirana_varijabla naziv="DomainObject.Predmet.ProtustrankaFormatedWithAdressOIB_1"> ALUTERMIK d.o.o., OIB 15345075613, Savska cesta 144/A, 10000 Zagreb</derivirana_varijabla>
  </DomainObject.Predmet.ProtustrankaFormatedWithAdressOIB>
  <DomainObject.Predmet.ProtustrankaWithAdress>
    <izvorni_sadrzaj>ALUTERMIK d.o.o. Savska cesta 144/A, 10000 Zagreb</izvorni_sadrzaj>
    <derivirana_varijabla naziv="DomainObject.Predmet.ProtustrankaWithAdress_1">ALUTERMIK d.o.o. Savska cesta 144/A, 10000 Zagreb</derivirana_varijabla>
  </DomainObject.Predmet.ProtustrankaWithAdress>
  <DomainObject.Predmet.ProtustrankaWithAdressOIB>
    <izvorni_sadrzaj>ALUTERMIK d.o.o., OIB 15345075613, Savska cesta 144/A, 10000 Zagreb</izvorni_sadrzaj>
    <derivirana_varijabla naziv="DomainObject.Predmet.ProtustrankaWithAdressOIB_1">ALUTERMIK d.o.o., OIB 15345075613, Savska cesta 144/A, 10000 Zagreb</derivirana_varijabla>
  </DomainObject.Predmet.ProtustrankaWithAdressOIB>
  <DomainObject.Predmet.ProtustrankaNazivFormated>
    <izvorni_sadrzaj>ALUTERMIK d.o.o.</izvorni_sadrzaj>
    <derivirana_varijabla naziv="DomainObject.Predmet.ProtustrankaNazivFormated_1">ALUTERMIK d.o.o.</derivirana_varijabla>
  </DomainObject.Predmet.ProtustrankaNazivFormated>
  <DomainObject.Predmet.ProtustrankaNazivFormatedOIB>
    <izvorni_sadrzaj>ALUTERMIK d.o.o., OIB 15345075613</izvorni_sadrzaj>
    <derivirana_varijabla naziv="DomainObject.Predmet.ProtustrankaNazivFormatedOIB_1">ALUTERMIK d.o.o., OIB 15345075613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KOMLJENOVIĆ</izvorni_sadrzaj>
    <derivirana_varijabla naziv="DomainObject.Predmet.StrankaFormated_1">  FINA Regionalni centar Zagreb; JOSIP KOMLJENOVIĆ</derivirana_varijabla>
  </DomainObject.Predmet.StrankaFormated>
  <DomainObject.Predmet.StrankaFormatedOIB>
    <izvorni_sadrzaj>  FINA Regionalni centar Zagreb, OIB 85821130368; JOSIP KOMLJENOVIĆ, OIB 00059875598</izvorni_sadrzaj>
    <derivirana_varijabla naziv="DomainObject.Predmet.StrankaFormatedOIB_1">  FINA Regionalni centar Zagreb, OIB 85821130368; JOSIP KOMLJENOVIĆ, OIB 00059875598</derivirana_varijabla>
  </DomainObject.Predmet.StrankaFormatedOIB>
  <DomainObject.Predmet.StrankaFormatedWithAdress>
    <izvorni_sadrzaj> FINA Regionalni centar Zagreb, Trg svibanjskih žrtava 1995. br.1, 10000 Zagreb; JOSIP KOMLJENOVIĆ, Novi Petruševec 14, 10000 Zagreb</izvorni_sadrzaj>
    <derivirana_varijabla naziv="DomainObject.Predmet.StrankaFormatedWithAdress_1"> FINA Regionalni centar Zagreb, Trg svibanjskih žrtava 1995. br.1, 10000 Zagreb; JOSIP KOMLJENOVIĆ, Novi Petruševec 14, 10000 Zagreb</derivirana_varijabla>
  </DomainObject.Predmet.StrankaFormatedWithAdress>
  <DomainObject.Predmet.StrankaFormatedWithAdressOIB>
    <izvorni_sadrzaj> FINA Regionalni centar Zagreb, OIB 85821130368, Trg svibanjskih žrtava 1995. br.1, 10000 Zagreb; JOSIP KOMLJENOVIĆ, OIB 00059875598, Novi Petruševec 14, 10000 Zagreb</izvorni_sadrzaj>
    <derivirana_varijabla naziv="DomainObject.Predmet.StrankaFormatedWithAdressOIB_1"> FINA Regionalni centar Zagreb, OIB 85821130368, Trg svibanjskih žrtava 1995. br.1, 10000 Zagreb; JOSIP KOMLJENOVIĆ, OIB 00059875598, Novi Petruševec 14, 10000 Zagreb</derivirana_varijabla>
  </DomainObject.Predmet.StrankaFormatedWithAdressOIB>
  <DomainObject.Predmet.StrankaWithAdress>
    <izvorni_sadrzaj>FINA Regionalni centar Zagreb Trg svibanjskih žrtava 1995. br.1,10000 Zagreb,JOSIP KOMLJENOVIĆ Novi Petruševec 14,10000 Zagreb</izvorni_sadrzaj>
    <derivirana_varijabla naziv="DomainObject.Predmet.StrankaWithAdress_1">FINA Regionalni centar Zagreb Trg svibanjskih žrtava 1995. br.1,10000 Zagreb,JOSIP KOMLJENOVIĆ Novi Petruševec 14,10000 Zagreb</derivirana_varijabla>
  </DomainObject.Predmet.StrankaWithAdress>
  <DomainObject.Predmet.StrankaWithAdressOIB>
    <izvorni_sadrzaj>FINA Regionalni centar Zagreb, OIB 85821130368, Trg svibanjskih žrtava 1995. br.1,10000 Zagreb,JOSIP KOMLJENOVIĆ, OIB 00059875598, Novi Petruševec 14,10000 Zagreb</izvorni_sadrzaj>
    <derivirana_varijabla naziv="DomainObject.Predmet.StrankaWithAdressOIB_1">FINA Regionalni centar Zagreb, OIB 85821130368, Trg svibanjskih žrtava 1995. br.1,10000 Zagreb,JOSIP KOMLJENOVIĆ, OIB 00059875598, Novi Petruševec 14,10000 Zagreb</derivirana_varijabla>
  </DomainObject.Predmet.StrankaWithAdressOIB>
  <DomainObject.Predmet.StrankaNazivFormated>
    <izvorni_sadrzaj>FINA Regionalni centar Zagreb,JOSIP KOMLJENOVIĆ</izvorni_sadrzaj>
    <derivirana_varijabla naziv="DomainObject.Predmet.StrankaNazivFormated_1">FINA Regionalni centar Zagreb,JOSIP KOMLJENOVIĆ</derivirana_varijabla>
  </DomainObject.Predmet.StrankaNazivFormated>
  <DomainObject.Predmet.StrankaNazivFormatedOIB>
    <izvorni_sadrzaj>FINA Regionalni centar Zagreb, OIB 85821130368,JOSIP KOMLJENOVIĆ, OIB 00059875598</izvorni_sadrzaj>
    <derivirana_varijabla naziv="DomainObject.Predmet.StrankaNazivFormatedOIB_1">FINA Regionalni centar Zagreb, OIB 85821130368,JOSIP KOMLJENOVIĆ, OIB 00059875598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JOSIP KOMLJENOVIĆ</item>
    </izvorni_sadrzaj>
    <derivirana_varijabla naziv="DomainObject.Predmet.StrankaListFormated_1">
      <item>FINA Regionalni centar Zagreb</item>
      <item>JOSIP KOMLJENOVIĆ</item>
    </derivirana_varijabla>
  </DomainObject.Predmet.StrankaListFormated>
  <DomainObject.Predmet.StrankaListFormatedOIB>
    <izvorni_sadrzaj>
      <item>FINA Regionalni centar Zagreb, OIB 85821130368</item>
      <item>JOSIP KOMLJENOVIĆ, OIB 00059875598</item>
    </izvorni_sadrzaj>
    <derivirana_varijabla naziv="DomainObject.Predmet.StrankaListFormatedOIB_1">
      <item>FINA Regionalni centar Zagreb, OIB 85821130368</item>
      <item>JOSIP KOMLJENOVIĆ, OIB 00059875598</item>
    </derivirana_varijabla>
  </DomainObject.Predmet.StrankaListFormatedOIB>
  <DomainObject.Predmet.StrankaListFormatedWithAdress>
    <izvorni_sadrzaj>
      <item>FINA Regionalni centar Zagreb, Trg svibanjskih žrtava 1995. br.1, 10000 Zagreb</item>
      <item>JOSIP KOMLJENOVIĆ, Novi Petruševec 14, 10000 Zagreb</item>
    </izvorni_sadrzaj>
    <derivirana_varijabla naziv="DomainObject.Predmet.StrankaListFormatedWithAdress_1">
      <item>FINA Regionalni centar Zagreb, Trg svibanjskih žrtava 1995. br.1, 10000 Zagreb</item>
      <item>JOSIP KOMLJENOVIĆ, Novi Petruševec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JOSIP KOMLJENOVIĆ, OIB 00059875598, Novi Petruševec 14, 10000 Zagreb</item>
    </izvorni_sadrzaj>
    <derivirana_varijabla naziv="DomainObject.Predmet.StrankaListFormatedWithAdressOIB_1">
      <item>FINA Regionalni centar Zagreb, OIB 85821130368, Trg svibanjskih žrtava 1995. br.1, 10000 Zagreb</item>
      <item>JOSIP KOMLJENOVIĆ, OIB 00059875598, Novi Petruševec 14, 10000 Zagreb</item>
    </derivirana_varijabla>
  </DomainObject.Predmet.StrankaListFormatedWithAdressOIB>
  <DomainObject.Predmet.StrankaListNazivFormated>
    <izvorni_sadrzaj>
      <item>FINA Regionalni centar Zagreb</item>
      <item>JOSIP KOMLJENOVIĆ</item>
    </izvorni_sadrzaj>
    <derivirana_varijabla naziv="DomainObject.Predmet.StrankaListNazivFormated_1">
      <item>FINA Regionalni centar Zagreb</item>
      <item>JOSIP KOMLJENOVIĆ</item>
    </derivirana_varijabla>
  </DomainObject.Predmet.StrankaListNazivFormated>
  <DomainObject.Predmet.StrankaListNazivFormatedOIB>
    <izvorni_sadrzaj>
      <item>FINA Regionalni centar Zagreb, OIB 85821130368</item>
      <item>JOSIP KOMLJENOVIĆ, OIB 00059875598</item>
    </izvorni_sadrzaj>
    <derivirana_varijabla naziv="DomainObject.Predmet.StrankaListNazivFormatedOIB_1">
      <item>FINA Regionalni centar Zagreb, OIB 85821130368</item>
      <item>JOSIP KOMLJENOVIĆ, OIB 00059875598</item>
    </derivirana_varijabla>
  </DomainObject.Predmet.StrankaListNazivFormatedOIB>
  <DomainObject.Predmet.ProtuStrankaListFormated>
    <izvorni_sadrzaj>
      <item>ALUTERMIK d.o.o.</item>
    </izvorni_sadrzaj>
    <derivirana_varijabla naziv="DomainObject.Predmet.ProtuStrankaListFormated_1">
      <item>ALUTERMIK d.o.o.</item>
    </derivirana_varijabla>
  </DomainObject.Predmet.ProtuStrankaListFormated>
  <DomainObject.Predmet.ProtuStrankaListFormatedOIB>
    <izvorni_sadrzaj>
      <item>ALUTERMIK d.o.o., OIB 15345075613</item>
    </izvorni_sadrzaj>
    <derivirana_varijabla naziv="DomainObject.Predmet.ProtuStrankaListFormatedOIB_1">
      <item>ALUTERMIK d.o.o., OIB 15345075613</item>
    </derivirana_varijabla>
  </DomainObject.Predmet.ProtuStrankaListFormatedOIB>
  <DomainObject.Predmet.ProtuStrankaListFormatedWithAdress>
    <izvorni_sadrzaj>
      <item>ALUTERMIK d.o.o., Savska cesta 144/A, 10000 Zagreb</item>
    </izvorni_sadrzaj>
    <derivirana_varijabla naziv="DomainObject.Predmet.ProtuStrankaListFormatedWithAdress_1">
      <item>ALUTERMIK d.o.o., Savska cesta 144/A, 10000 Zagreb</item>
    </derivirana_varijabla>
  </DomainObject.Predmet.ProtuStrankaListFormatedWithAdress>
  <DomainObject.Predmet.ProtuStrankaListFormatedWithAdressOIB>
    <izvorni_sadrzaj>
      <item>ALUTERMIK d.o.o., OIB 15345075613, Savska cesta 144/A, 10000 Zagreb</item>
    </izvorni_sadrzaj>
    <derivirana_varijabla naziv="DomainObject.Predmet.ProtuStrankaListFormatedWithAdressOIB_1">
      <item>ALUTERMIK d.o.o., OIB 15345075613, Savska cesta 144/A, 10000 Zagreb</item>
    </derivirana_varijabla>
  </DomainObject.Predmet.ProtuStrankaListFormatedWithAdressOIB>
  <DomainObject.Predmet.ProtuStrankaListNazivFormated>
    <izvorni_sadrzaj>
      <item>ALUTERMIK d.o.o.</item>
    </izvorni_sadrzaj>
    <derivirana_varijabla naziv="DomainObject.Predmet.ProtuStrankaListNazivFormated_1">
      <item>ALUTERMIK d.o.o.</item>
    </derivirana_varijabla>
  </DomainObject.Predmet.ProtuStrankaListNazivFormated>
  <DomainObject.Predmet.ProtuStrankaListNazivFormatedOIB>
    <izvorni_sadrzaj>
      <item>ALUTERMIK d.o.o., OIB 15345075613</item>
    </izvorni_sadrzaj>
    <derivirana_varijabla naziv="DomainObject.Predmet.ProtuStrankaListNazivFormatedOIB_1">
      <item>ALUTERMIK d.o.o., OIB 15345075613</item>
    </derivirana_varijabla>
  </DomainObject.Predmet.ProtuStrankaListNazivFormatedOIB>
  <DomainObject.Predmet.OstaliListFormated>
    <izvorni_sadrzaj>
      <item>Josip Komljenović</item>
    </izvorni_sadrzaj>
    <derivirana_varijabla naziv="DomainObject.Predmet.OstaliListFormated_1">
      <item>Josip Komljenović</item>
    </derivirana_varijabla>
  </DomainObject.Predmet.OstaliListFormated>
  <DomainObject.Predmet.OstaliListFormatedOIB>
    <izvorni_sadrzaj>
      <item>Josip Komljenović, OIB 00059875598</item>
    </izvorni_sadrzaj>
    <derivirana_varijabla naziv="DomainObject.Predmet.OstaliListFormatedOIB_1">
      <item>Josip Komljenović, OIB 00059875598</item>
    </derivirana_varijabla>
  </DomainObject.Predmet.OstaliListFormatedOIB>
  <DomainObject.Predmet.OstaliListFormatedWithAdress>
    <izvorni_sadrzaj>
      <item>Josip Komljenović, Novi Petruševec 14, 10000 Zagreb</item>
    </izvorni_sadrzaj>
    <derivirana_varijabla naziv="DomainObject.Predmet.OstaliListFormatedWithAdress_1">
      <item>Josip Komljenović, Novi Petruševec 14, 10000 Zagreb</item>
    </derivirana_varijabla>
  </DomainObject.Predmet.OstaliListFormatedWithAdress>
  <DomainObject.Predmet.OstaliListFormatedWithAdressOIB>
    <izvorni_sadrzaj>
      <item>Josip Komljenović, OIB 00059875598, Novi Petruševec 14, 10000 Zagreb</item>
    </izvorni_sadrzaj>
    <derivirana_varijabla naziv="DomainObject.Predmet.OstaliListFormatedWithAdressOIB_1">
      <item>Josip Komljenović, OIB 00059875598, Novi Petruševec 14, 10000 Zagreb</item>
    </derivirana_varijabla>
  </DomainObject.Predmet.OstaliListFormatedWithAdressOIB>
  <DomainObject.Predmet.OstaliListNazivFormated>
    <izvorni_sadrzaj>
      <item>Josip Komljenović</item>
    </izvorni_sadrzaj>
    <derivirana_varijabla naziv="DomainObject.Predmet.OstaliListNazivFormated_1">
      <item>Josip Komljenović</item>
    </derivirana_varijabla>
  </DomainObject.Predmet.OstaliListNazivFormated>
  <DomainObject.Predmet.OstaliListNazivFormatedOIB>
    <izvorni_sadrzaj>
      <item>Josip Komljenović, OIB 00059875598</item>
    </izvorni_sadrzaj>
    <derivirana_varijabla naziv="DomainObject.Predmet.OstaliListNazivFormatedOIB_1">
      <item>Josip Komljenović, OIB 00059875598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ALUTERMIK d.o.o.</izvorni_sadrzaj>
    <derivirana_varijabla naziv="DomainObject.Predmet.ProtustrankaIDrugi_1">ALUTERMIK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ALUTERMIK d.o.o., OIB 15345075613, Savska cesta 144/A, 10000 Zagreb</izvorni_sadrzaj>
    <derivirana_varijabla naziv="DomainObject.Predmet.ProtustrankaIDrugiAdressOIB_1">ALUTERMIK d.o.o., OIB 15345075613, Savska cesta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ALUTERMIK d.o.o.</item>
      <item>Josip Komljenović</item>
      <item>JOSIP KOMLJENOVIĆ</item>
    </izvorni_sadrzaj>
    <derivirana_varijabla naziv="DomainObject.Predmet.SudioniciListNaziv_1">
      <item>FINA Regionalni centar Zagreb</item>
      <item>ALUTERMIK d.o.o.</item>
      <item>Josip Komljenović</item>
      <item>JOSIP KOMLJENOVIĆ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ALUTERMIK d.o.o., OIB 15345075613, Savska cesta 144/A,10000 Zagreb</item>
      <item>Josip Komljenović, OIB 00059875598, Novi Petruševec 14,10000 Zagreb</item>
      <item>JOSIP KOMLJENOVIĆ, OIB 00059875598, Novi Petruševec 14,10000 Zagreb</item>
    </izvorni_sadrzaj>
    <derivirana_varijabla naziv="DomainObject.Predmet.SudioniciListAdressOIB_1">
      <item>FINA Regionalni centar Zagreb, OIB 85821130368, Trg svibanjskih žrtava 1995. br.1,10000 Zagreb</item>
      <item>ALUTERMIK d.o.o., OIB 15345075613, Savska cesta 144/A,10000 Zagreb</item>
      <item>Josip Komljenović, OIB 00059875598, Novi Petruševec 14,10000 Zagreb</item>
      <item>JOSIP KOMLJENOVIĆ, OIB 00059875598, Novi Petruševec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15345075613</item>
      <item>, OIB 00059875598</item>
      <item>, OIB 00059875598</item>
    </izvorni_sadrzaj>
    <derivirana_varijabla naziv="DomainObject.Predmet.SudioniciListNazivOIB_1">
      <item>, OIB 85821130368</item>
      <item>, OIB 15345075613</item>
      <item>, OIB 00059875598</item>
      <item>, OIB 00059875598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44928-8951-49E6-9B92-FD5A21D73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831</properties:Words>
  <properties:Characters>4949</properties:Characters>
  <properties:Lines>120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2016-10-17T10:01:00Z</dcterms:created>
  <dc:creator>Korisnik</dc:creator>
  <cp:lastModifiedBy>Katica Franjić</cp:lastModifiedBy>
  <cp:lastPrinted>2016-11-02T10:04:00Z</cp:lastPrinted>
  <dcterms:modified xmlns:xsi="http://www.w3.org/2001/XMLSchema-instance" xsi:type="dcterms:W3CDTF">2016-11-02T10:04:00Z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