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0A20F2" w:rsidR="006434FB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7E10AE">
              <w:rPr>
                <w:noProof/>
              </w:rPr>
              <w:t>-</w:t>
            </w:r>
            <w:r w:rsidR="000A20F2">
              <w:rPr>
                <w:noProof/>
              </w:rPr>
              <w:t>1235/2016-109</w:t>
            </w:r>
          </w:p>
        </w:tc>
      </w:tr>
    </w:tbl>
    <w:p w14:textId="df476d1" w14:paraId="df476d1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E10AE" w:rsidRPr="007E10AE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nad dužnikom </w:t>
      </w:r>
      <w:r w:rsidR="000A20F2" w:rsidRPr="000A20F2">
        <w:rPr>
          <w:rStyle w:val="Naglaeno"/>
          <w:rFonts w:cs="Times New Roman" w:hAnsi="Times New Roman" w:ascii="Times New Roman"/>
          <w:b w:val="false"/>
          <w:sz w:val="24"/>
          <w:szCs w:val="24"/>
        </w:rPr>
        <w:t>M. MITO d.o.o. u stečaju, OIB: 29379276802, Makarska, Ul. Don M. Pavlinovića 30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3E0E73">
        <w:rPr>
          <w:rFonts w:cs="Times New Roman" w:hAnsi="Times New Roman" w:ascii="Times New Roman"/>
          <w:sz w:val="24"/>
          <w:szCs w:val="24"/>
        </w:rPr>
        <w:t>6</w:t>
      </w:r>
      <w:r w:rsidR="0034400D">
        <w:rPr>
          <w:rFonts w:cs="Times New Roman" w:hAnsi="Times New Roman" w:ascii="Times New Roman"/>
          <w:sz w:val="24"/>
          <w:szCs w:val="24"/>
        </w:rPr>
        <w:t>. veljače 2019</w:t>
      </w:r>
      <w:r w:rsidR="007E10AE">
        <w:rPr>
          <w:rFonts w:cs="Times New Roman" w:hAnsi="Times New Roman" w:ascii="Times New Roman"/>
          <w:sz w:val="24"/>
          <w:szCs w:val="24"/>
        </w:rPr>
        <w:t>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195CD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421479" w:rsidP="00421479" w:rsidR="00421479" w:rsidRPr="006434FB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  </w:t>
      </w:r>
      <w:r w:rsidRPr="006434FB">
        <w:rPr>
          <w:rFonts w:cstheme="minorBidi"/>
          <w:szCs w:val="22"/>
        </w:rPr>
        <w:t xml:space="preserve">I. Zaključuje se stečajni postupak </w:t>
      </w:r>
      <w:r w:rsidRPr="0090214C">
        <w:rPr>
          <w:rFonts w:cstheme="minorBidi"/>
          <w:szCs w:val="22"/>
        </w:rPr>
        <w:t xml:space="preserve">nad dužnikom </w:t>
      </w:r>
      <w:r w:rsidRPr="00421479">
        <w:rPr>
          <w:rFonts w:cstheme="minorBidi"/>
          <w:szCs w:val="22"/>
        </w:rPr>
        <w:t>M. MITO d.o.o. u stečaju, OIB: 29379276802, Makarska, Ul. Don M. Pavlinovića 30</w:t>
      </w:r>
      <w:r>
        <w:rPr>
          <w:rFonts w:cstheme="minorBidi"/>
          <w:szCs w:val="22"/>
        </w:rPr>
        <w:t>.</w:t>
      </w:r>
    </w:p>
    <w:p w:rsidRDefault="00421479" w:rsidP="00421479" w:rsidR="00421479" w:rsidRPr="00C55FD1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 II. </w:t>
      </w:r>
      <w:r w:rsidRPr="00404146">
        <w:rPr>
          <w:rFonts w:cstheme="minorBidi"/>
          <w:szCs w:val="22"/>
        </w:rPr>
        <w:t xml:space="preserve">Donošenjem ovog rješenja prestaje služba </w:t>
      </w:r>
      <w:r w:rsidRPr="00C55FD1">
        <w:rPr>
          <w:rFonts w:cstheme="minorBidi"/>
          <w:szCs w:val="22"/>
        </w:rPr>
        <w:t>stečajnog upravitelja, a dužnik ponovno stječe pravo slobodnoga raspolaganja stečajnom masom.</w:t>
      </w:r>
    </w:p>
    <w:p w:rsidRDefault="00421479" w:rsidP="00421479" w:rsidR="00421479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III</w:t>
      </w:r>
      <w:r w:rsidRPr="00C55FD1">
        <w:rPr>
          <w:rFonts w:cstheme="minorBidi"/>
          <w:szCs w:val="22"/>
        </w:rPr>
        <w:t xml:space="preserve">. Pravni učinci zaključenja ovog stečajnog postupka nastupit će </w:t>
      </w:r>
      <w:r>
        <w:rPr>
          <w:rFonts w:cstheme="minorBidi"/>
          <w:szCs w:val="22"/>
        </w:rPr>
        <w:t>22. veljače 2019</w:t>
      </w:r>
      <w:r w:rsidRPr="00C55FD1">
        <w:rPr>
          <w:rFonts w:cstheme="minorBidi"/>
          <w:szCs w:val="22"/>
        </w:rPr>
        <w:t>.</w:t>
      </w:r>
    </w:p>
    <w:p w:rsidRDefault="00421479" w:rsidP="00421479" w:rsidR="00421479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IV. Nalaže se sudskom registru ovoga suda izvršiti brisanje stečajnog upravitelja </w:t>
      </w:r>
      <w:r w:rsidRPr="00421479">
        <w:rPr>
          <w:rFonts w:cstheme="minorBidi"/>
          <w:szCs w:val="22"/>
        </w:rPr>
        <w:t xml:space="preserve">Marka Lonca iz Dubrovnika, Brdasta 12, OIB: 43471049776 te upis Tomislava Mravičića iz Makarske, Don Mihovila Pavlinovića 30, OIB: 91824837172, na mjestu člana uprave društva s danom </w:t>
      </w:r>
      <w:r>
        <w:rPr>
          <w:rFonts w:cstheme="minorBidi"/>
          <w:szCs w:val="22"/>
        </w:rPr>
        <w:t>22. veljače 2019</w:t>
      </w:r>
      <w:r w:rsidRPr="00421479">
        <w:rPr>
          <w:rFonts w:cstheme="minorBidi"/>
          <w:szCs w:val="22"/>
        </w:rPr>
        <w:t>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0A20F2" w:rsidP="000A20F2" w:rsidR="000A20F2" w:rsidRPr="000A20F2">
      <w:pPr>
        <w:ind w:firstLine="709"/>
        <w:jc w:val="both"/>
        <w:rPr>
          <w:rFonts w:eastAsia="Times New Roman"/>
        </w:rPr>
      </w:pPr>
      <w:r w:rsidRPr="000A20F2">
        <w:rPr>
          <w:rFonts w:eastAsia="Times New Roman"/>
        </w:rPr>
        <w:t>Rješenjem ovoga suda poslovni broj 11.St-1235/2016 od 2. studenog 2017. otvoren je stečajni postupak nad dužnikom M. MITO d.o.o., OIB: 29379276802, Makarska, Ul. Don M. Pavlinovića 30, a za stečajnog upravitelja imenovan je Marko Lonac iz Dubrovnika, Brdasta 12, OIB: 43471049776.</w:t>
      </w:r>
    </w:p>
    <w:p w:rsidRDefault="000A20F2" w:rsidP="000A20F2" w:rsidR="000A20F2" w:rsidRPr="000A20F2">
      <w:pPr>
        <w:spacing w:before="200"/>
        <w:ind w:firstLine="709"/>
        <w:jc w:val="both"/>
        <w:rPr>
          <w:rFonts w:eastAsia="Times New Roman"/>
        </w:rPr>
      </w:pPr>
      <w:r w:rsidRPr="000A20F2">
        <w:rPr>
          <w:rFonts w:eastAsia="Times New Roman"/>
        </w:rPr>
        <w:t>Na izvještajnom ročištu, održanom 26. veljače 2018., donesena je odluka da će stečajni upravitelj pristupiti izradi stečajnog plana te da će isti u roku od tri mjeseca dostaviti na uvid sudu i vjerovnicima.</w:t>
      </w:r>
    </w:p>
    <w:p w:rsidRDefault="000A20F2" w:rsidP="000A20F2" w:rsidR="000A20F2">
      <w:pPr>
        <w:spacing w:before="200"/>
        <w:ind w:firstLine="708"/>
        <w:jc w:val="both"/>
        <w:rPr>
          <w:rFonts w:eastAsia="Times New Roman"/>
        </w:rPr>
      </w:pPr>
      <w:r w:rsidRPr="000A20F2">
        <w:rPr>
          <w:rFonts w:eastAsia="Times New Roman"/>
        </w:rPr>
        <w:t>Dana 25. srpnja 2018. stečajni upravitelj Marko Lonac dostavio je sudu stečajni plan sukladno odluci vjerovnika (list 258-271 spisa).</w:t>
      </w:r>
    </w:p>
    <w:p w:rsidRDefault="00421479" w:rsidP="00421479" w:rsidR="00421479" w:rsidRPr="00421479">
      <w:pPr>
        <w:spacing w:before="200"/>
        <w:ind w:firstLine="708"/>
        <w:jc w:val="both"/>
        <w:rPr>
          <w:rFonts w:eastAsia="Times New Roman"/>
        </w:rPr>
      </w:pPr>
      <w:r w:rsidRPr="00421479">
        <w:rPr>
          <w:rFonts w:eastAsia="Times New Roman"/>
        </w:rPr>
        <w:t xml:space="preserve">Nakon ročišta za raspravljanje o stečajnom planu održanog </w:t>
      </w:r>
      <w:r>
        <w:rPr>
          <w:rFonts w:eastAsia="Times New Roman"/>
        </w:rPr>
        <w:t>2. listopada</w:t>
      </w:r>
      <w:r w:rsidRPr="00421479">
        <w:rPr>
          <w:rFonts w:eastAsia="Times New Roman"/>
        </w:rPr>
        <w:t xml:space="preserve"> 2018. i provedenog glasovanja, ovaj sud je utvrdio da su ispunjeni svi uvjeti za potvrdu stečajnog plana i proglasio rješenje kojim se potvrđuje stečajni plan (čl</w:t>
      </w:r>
      <w:r>
        <w:rPr>
          <w:rFonts w:eastAsia="Times New Roman"/>
        </w:rPr>
        <w:t>anak</w:t>
      </w:r>
      <w:r w:rsidRPr="00421479">
        <w:rPr>
          <w:rFonts w:eastAsia="Times New Roman"/>
        </w:rPr>
        <w:t xml:space="preserve"> 334. SZ-a).</w:t>
      </w:r>
    </w:p>
    <w:p w:rsidRDefault="00421479" w:rsidP="00421479" w:rsidR="00421479" w:rsidRPr="00421479">
      <w:pPr>
        <w:spacing w:before="200"/>
        <w:ind w:firstLine="708"/>
        <w:jc w:val="both"/>
        <w:rPr>
          <w:rFonts w:eastAsia="Times New Roman"/>
        </w:rPr>
      </w:pPr>
      <w:r w:rsidRPr="00421479">
        <w:rPr>
          <w:rFonts w:eastAsia="Times New Roman"/>
        </w:rPr>
        <w:t xml:space="preserve">Predmetno rješenje </w:t>
      </w:r>
      <w:r>
        <w:rPr>
          <w:rFonts w:eastAsia="Times New Roman"/>
        </w:rPr>
        <w:t>o</w:t>
      </w:r>
      <w:r w:rsidRPr="00421479">
        <w:rPr>
          <w:rFonts w:eastAsia="Times New Roman"/>
        </w:rPr>
        <w:t xml:space="preserve"> potvrdi stečajnog plana steklo je svojstvo pravomoćnosti </w:t>
      </w:r>
      <w:r>
        <w:rPr>
          <w:rFonts w:eastAsia="Times New Roman"/>
        </w:rPr>
        <w:t>26. listopada 2018</w:t>
      </w:r>
      <w:r w:rsidRPr="00421479">
        <w:rPr>
          <w:rFonts w:eastAsia="Times New Roman"/>
        </w:rPr>
        <w:t>.</w:t>
      </w:r>
    </w:p>
    <w:p w:rsidRDefault="00CE7BB3" w:rsidP="00421479" w:rsidR="00421479" w:rsidRPr="00421479">
      <w:pPr>
        <w:spacing w:before="200"/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Odredbom članka 344</w:t>
      </w:r>
      <w:r w:rsidR="00421479">
        <w:rPr>
          <w:rFonts w:eastAsia="Times New Roman"/>
        </w:rPr>
        <w:t xml:space="preserve">. stavka </w:t>
      </w:r>
      <w:r w:rsidR="00421479" w:rsidRPr="00421479">
        <w:rPr>
          <w:rFonts w:eastAsia="Times New Roman"/>
        </w:rPr>
        <w:t>1. SZ-a propisano je da će sud donijeti rješenje o zaključenju stečajnog postupka čim rješenje o potvrdi stečajnoga plana postane pravomoćno. Stavkom 2. istog članka propisano je da prije zaključenja stečajnoga postupka stečajni upravitelj je dužan namiriti nesporne obveze stečajne mase, a za sporne pružiti odgovarajuće osiguranje, dok je stavkom 3. propisano da će sud objaviti izreku rješenja s naznakom osnove za zaključenje stečajnoga postupka te unaprijed izvijestiti dužnika, stečajnoga upravitelja i članove odbora vjerovnika o tome kada će nastupiti pravni učinci zaključenja stečajnoga postupka.</w:t>
      </w:r>
    </w:p>
    <w:p w:rsidRDefault="00421479" w:rsidP="00421479" w:rsidR="00421479" w:rsidRPr="00421479">
      <w:pPr>
        <w:spacing w:before="200"/>
        <w:ind w:firstLine="709"/>
        <w:jc w:val="both"/>
        <w:rPr>
          <w:rFonts w:eastAsia="Times New Roman"/>
        </w:rPr>
      </w:pPr>
      <w:r w:rsidRPr="00421479">
        <w:rPr>
          <w:rFonts w:eastAsia="Times New Roman"/>
        </w:rPr>
        <w:t xml:space="preserve">Podneskom od </w:t>
      </w:r>
      <w:r>
        <w:rPr>
          <w:rFonts w:eastAsia="Times New Roman"/>
        </w:rPr>
        <w:t>29. siječnja 2019</w:t>
      </w:r>
      <w:r w:rsidRPr="00421479">
        <w:rPr>
          <w:rFonts w:eastAsia="Times New Roman"/>
        </w:rPr>
        <w:t>. stečajni upravitelj naveo je da su</w:t>
      </w:r>
      <w:r>
        <w:rPr>
          <w:rFonts w:eastAsia="Times New Roman"/>
        </w:rPr>
        <w:t xml:space="preserve"> namirene sve dospjele obveze stečajne mase, a da spornih obveza stečajne mase nema,</w:t>
      </w:r>
      <w:r w:rsidRPr="00421479">
        <w:rPr>
          <w:rFonts w:eastAsia="Times New Roman"/>
        </w:rPr>
        <w:t xml:space="preserve"> dostavljajući pritom </w:t>
      </w:r>
      <w:r>
        <w:rPr>
          <w:rFonts w:eastAsia="Times New Roman"/>
        </w:rPr>
        <w:t>izvadak o promjenama i stanju na računu kao dokaz (listovi 324-325 spisa),</w:t>
      </w:r>
      <w:r w:rsidRPr="00421479">
        <w:rPr>
          <w:rFonts w:eastAsia="Times New Roman"/>
        </w:rPr>
        <w:t xml:space="preserve"> slijedom čega je predložio zaključenje ovog stečajnog postupka. </w:t>
      </w:r>
    </w:p>
    <w:p w:rsidRDefault="00421479" w:rsidP="00421479" w:rsidR="00421479">
      <w:pPr>
        <w:spacing w:before="200"/>
        <w:ind w:firstLine="709"/>
        <w:jc w:val="both"/>
        <w:rPr>
          <w:rFonts w:eastAsia="Times New Roman"/>
        </w:rPr>
      </w:pPr>
      <w:r w:rsidRPr="00421479">
        <w:rPr>
          <w:rFonts w:eastAsia="Times New Roman"/>
        </w:rPr>
        <w:t>Slijedom navedenog, a tem</w:t>
      </w:r>
      <w:r>
        <w:rPr>
          <w:rFonts w:eastAsia="Times New Roman"/>
        </w:rPr>
        <w:t>eljem odredbe članka 344. stavaka</w:t>
      </w:r>
      <w:r w:rsidRPr="00421479">
        <w:rPr>
          <w:rFonts w:eastAsia="Times New Roman"/>
        </w:rPr>
        <w:t xml:space="preserve"> 1., 2. i 3. te čl</w:t>
      </w:r>
      <w:r>
        <w:rPr>
          <w:rFonts w:eastAsia="Times New Roman"/>
        </w:rPr>
        <w:t xml:space="preserve">anka 345. stavka </w:t>
      </w:r>
      <w:r w:rsidRPr="00421479">
        <w:rPr>
          <w:rFonts w:eastAsia="Times New Roman"/>
        </w:rPr>
        <w:t>1. SZ-a, odlučeno je kao u izreci ovog rješenja.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U Splitu </w:t>
      </w:r>
      <w:r w:rsidR="003E0E73">
        <w:rPr>
          <w:rFonts w:eastAsia="Times New Roman"/>
          <w:lang w:eastAsia="hr-HR"/>
        </w:rPr>
        <w:t>6</w:t>
      </w:r>
      <w:r w:rsidR="0034400D">
        <w:rPr>
          <w:rFonts w:eastAsia="Times New Roman"/>
          <w:lang w:eastAsia="hr-HR"/>
        </w:rPr>
        <w:t>. veljače 2019</w:t>
      </w:r>
      <w:r w:rsidRPr="005659BE">
        <w:rPr>
          <w:rFonts w:eastAsia="Times New Roman"/>
          <w:lang w:eastAsia="hr-HR"/>
        </w:rPr>
        <w:t>.</w:t>
      </w:r>
    </w:p>
    <w:p w:rsidRDefault="005659BE" w:rsidP="005659BE" w:rsidR="005659BE" w:rsidRPr="005659BE">
      <w:pPr>
        <w:jc w:val="center"/>
        <w:rPr>
          <w:rFonts w:eastAsia="Times New Roman"/>
          <w:lang w:eastAsia="hr-HR"/>
        </w:rPr>
      </w:pPr>
    </w:p>
    <w:p w:rsidRDefault="005659BE" w:rsidP="00FE58FC" w:rsidR="005659BE" w:rsidRPr="005659BE">
      <w:pPr>
        <w:ind w:left="4956"/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Sutkinja</w:t>
      </w:r>
    </w:p>
    <w:p w:rsidRDefault="005659BE" w:rsidP="00FE58FC" w:rsidR="00FE58FC">
      <w:pPr>
        <w:ind w:left="4956"/>
        <w:jc w:val="center"/>
      </w:pPr>
      <w:r w:rsidRPr="005659BE">
        <w:rPr>
          <w:rFonts w:eastAsia="Times New Roman"/>
          <w:lang w:eastAsia="hr-HR"/>
        </w:rPr>
        <w:t>Ana Golub Gruić</w:t>
      </w:r>
      <w:r w:rsidR="00FE58FC">
        <w:t>, v.r.</w:t>
      </w:r>
    </w:p>
    <w:p w:rsidRDefault="00FE58FC" w:rsidP="00FE58FC" w:rsidR="00FE58FC">
      <w:pPr>
        <w:ind w:left="4956"/>
        <w:jc w:val="center"/>
      </w:pPr>
      <w:r>
        <w:t>za točnost otpravka – ovlašteni službenik</w:t>
      </w:r>
    </w:p>
    <w:p w:rsidRDefault="00FE58FC" w:rsidP="00FE58FC" w:rsidR="00FE58FC">
      <w:pPr>
        <w:ind w:left="4956"/>
        <w:jc w:val="center"/>
      </w:pPr>
      <w:r>
        <w:t>Ana Bosančić</w:t>
      </w: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7E10AE" w:rsid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sectPr w:rsidSect="00A54B3D" w:rsidR="005659BE" w:rsidRPr="005659B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FC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0A20F2">
      <w:t>1235/2016-10</w:t>
    </w:r>
    <w:r w:rsidR="003440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0A20F2"/>
    <w:rsid w:val="00117301"/>
    <w:rsid w:val="00120EA4"/>
    <w:rsid w:val="00182D18"/>
    <w:rsid w:val="00184EA6"/>
    <w:rsid w:val="00195CDB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C32C3"/>
    <w:rsid w:val="002E1969"/>
    <w:rsid w:val="002F18BB"/>
    <w:rsid w:val="002F5592"/>
    <w:rsid w:val="00306725"/>
    <w:rsid w:val="003162D6"/>
    <w:rsid w:val="00336F77"/>
    <w:rsid w:val="0034400D"/>
    <w:rsid w:val="003776CA"/>
    <w:rsid w:val="00380939"/>
    <w:rsid w:val="003D2892"/>
    <w:rsid w:val="003E0E73"/>
    <w:rsid w:val="003E4EA6"/>
    <w:rsid w:val="003F3642"/>
    <w:rsid w:val="003F6383"/>
    <w:rsid w:val="00417DD5"/>
    <w:rsid w:val="00421479"/>
    <w:rsid w:val="00471C1C"/>
    <w:rsid w:val="004A61F4"/>
    <w:rsid w:val="004C168D"/>
    <w:rsid w:val="004D3F4C"/>
    <w:rsid w:val="0052221D"/>
    <w:rsid w:val="00533ABE"/>
    <w:rsid w:val="00540932"/>
    <w:rsid w:val="00561418"/>
    <w:rsid w:val="005659BE"/>
    <w:rsid w:val="00573FB3"/>
    <w:rsid w:val="0058453F"/>
    <w:rsid w:val="00597990"/>
    <w:rsid w:val="005B1B22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C33FB"/>
    <w:rsid w:val="007E0D14"/>
    <w:rsid w:val="007E10AE"/>
    <w:rsid w:val="007E2241"/>
    <w:rsid w:val="007E43CA"/>
    <w:rsid w:val="007F35F3"/>
    <w:rsid w:val="007F3DC7"/>
    <w:rsid w:val="00831E83"/>
    <w:rsid w:val="00832536"/>
    <w:rsid w:val="00843550"/>
    <w:rsid w:val="008A79CE"/>
    <w:rsid w:val="008C51F4"/>
    <w:rsid w:val="008D2D1C"/>
    <w:rsid w:val="0090214C"/>
    <w:rsid w:val="0094542A"/>
    <w:rsid w:val="009571DD"/>
    <w:rsid w:val="0096297A"/>
    <w:rsid w:val="0099192D"/>
    <w:rsid w:val="009A1894"/>
    <w:rsid w:val="009B4563"/>
    <w:rsid w:val="009B5D38"/>
    <w:rsid w:val="009D18AD"/>
    <w:rsid w:val="00A008C0"/>
    <w:rsid w:val="00A15E55"/>
    <w:rsid w:val="00A258C1"/>
    <w:rsid w:val="00A32321"/>
    <w:rsid w:val="00A363D7"/>
    <w:rsid w:val="00A36E77"/>
    <w:rsid w:val="00A54B3D"/>
    <w:rsid w:val="00A7764A"/>
    <w:rsid w:val="00A83E8D"/>
    <w:rsid w:val="00A85F50"/>
    <w:rsid w:val="00AA34B7"/>
    <w:rsid w:val="00AA7E19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E7BB3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E58F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8F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58F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58F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58F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8F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58F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58F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58F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3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St-1235/2016-103</izvorni_sadrzaj>
    <derivirana_varijabla naziv="DomainObject.PredzadnjaOdlukaIzPredmeta.Oznaka_1">St-1235/2016-103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0032E-33A3-449B-941F-4C6145EF7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550</properties:Words>
  <properties:Characters>3007</properties:Characters>
  <properties:Lines>70</properties:Lines>
  <properties:Paragraphs>27</properties:Paragraphs>
  <properties:TotalTime>208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2018-09-05T06:19:00Z</dcterms:created>
  <dc:creator>Vesna Perišić</dc:creator>
  <cp:lastModifiedBy>Ana Golub Gruić</cp:lastModifiedBy>
  <cp:lastPrinted>2019-02-06T10:49:00Z</cp:lastPrinted>
  <dcterms:modified xmlns:xsi="http://www.w3.org/2001/XMLSchema-instance" xsi:type="dcterms:W3CDTF">2019-02-06T10:49:00Z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(St-1235-2016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