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96726" w:rsidR="00D14F80" w:rsidP="00C96726" w:rsidRDefault="00D14F80" w14:paraId="8bde082" w14:textId="8bde082">
      <w:pPr>
        <w:spacing w:after="0" w:line="240" w:lineRule="auto"/>
        <w15:collapsed w:val="false"/>
        <w:rPr>
          <w:rFonts w:ascii="Times New Roman" w:hAnsi="Times New Roman" w:cs="Times New Roman"/>
          <w:b/>
          <w:sz w:val="24"/>
          <w:szCs w:val="24"/>
        </w:rPr>
      </w:pPr>
      <w:bookmarkStart w:name="_GoBack" w:id="0"/>
      <w:bookmarkEnd w:id="0"/>
      <w:r w:rsidRPr="00C96726">
        <w:rPr>
          <w:rFonts w:ascii="Times New Roman" w:hAnsi="Times New Roman" w:cs="Times New Roman"/>
          <w:b/>
          <w:sz w:val="24"/>
          <w:szCs w:val="24"/>
        </w:rPr>
        <w:t xml:space="preserve">                 </w:t>
      </w:r>
      <w:r w:rsidRPr="00C96726">
        <w:rPr>
          <w:rFonts w:ascii="Times New Roman" w:hAnsi="Times New Roman" w:cs="Times New Roman"/>
          <w:noProof/>
          <w:sz w:val="24"/>
          <w:szCs w:val="24"/>
          <w:lang w:eastAsia="hr-HR"/>
        </w:rPr>
        <w:drawing>
          <wp:inline distT="0" distB="0" distL="0" distR="0">
            <wp:extent cx="526415" cy="673100"/>
            <wp:effectExtent l="0" t="0" r="6985" b="0"/>
            <wp:docPr id="2" name="Slika 2" descr="HR grb"/>
            <wp:cNvGraphicFramePr>
              <a:graphicFrameLocks noChangeAspect="true"/>
            </wp:cNvGraphicFramePr>
            <a:graphic>
              <a:graphicData uri="http://schemas.openxmlformats.org/drawingml/2006/picture">
                <pic:pic>
                  <pic:nvPicPr>
                    <pic:cNvPr id="0" name="Picture 1" descr="HR grb"/>
                    <pic:cNvPicPr>
                      <a:picLocks noChangeAspect="true" noChangeArrowheads="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6415" cy="673100"/>
                    </a:xfrm>
                    <a:prstGeom prst="rect">
                      <a:avLst/>
                    </a:prstGeom>
                    <a:noFill/>
                    <a:ln>
                      <a:noFill/>
                    </a:ln>
                  </pic:spPr>
                </pic:pic>
              </a:graphicData>
            </a:graphic>
          </wp:inline>
        </w:drawing>
      </w:r>
      <w:r w:rsidRPr="00C96726">
        <w:rPr>
          <w:rFonts w:ascii="Times New Roman" w:hAnsi="Times New Roman" w:cs="Times New Roman"/>
          <w:b/>
          <w:sz w:val="24"/>
          <w:szCs w:val="24"/>
        </w:rPr>
        <w:t xml:space="preserve">                                                            </w:t>
      </w:r>
    </w:p>
    <w:p w:rsidRPr="00C96726" w:rsidR="00D14F80" w:rsidP="00C96726" w:rsidRDefault="00D14F80">
      <w:pPr>
        <w:spacing w:after="0" w:line="240" w:lineRule="auto"/>
        <w:rPr>
          <w:rFonts w:ascii="Times New Roman" w:hAnsi="Times New Roman" w:cs="Times New Roman"/>
          <w:sz w:val="24"/>
          <w:szCs w:val="24"/>
        </w:rPr>
      </w:pPr>
      <w:r w:rsidRPr="00C96726">
        <w:rPr>
          <w:rFonts w:ascii="Times New Roman" w:hAnsi="Times New Roman" w:cs="Times New Roman"/>
          <w:sz w:val="24"/>
          <w:szCs w:val="24"/>
        </w:rPr>
        <w:t xml:space="preserve">   REPUBLIKA HRVATSKA </w:t>
      </w:r>
      <w:r w:rsidRPr="00C96726">
        <w:rPr>
          <w:rFonts w:ascii="Times New Roman" w:hAnsi="Times New Roman" w:cs="Times New Roman"/>
          <w:sz w:val="24"/>
          <w:szCs w:val="24"/>
        </w:rPr>
        <w:tab/>
      </w:r>
      <w:r w:rsidRPr="00C96726">
        <w:rPr>
          <w:rFonts w:ascii="Times New Roman" w:hAnsi="Times New Roman" w:cs="Times New Roman"/>
          <w:sz w:val="24"/>
          <w:szCs w:val="24"/>
        </w:rPr>
        <w:tab/>
      </w:r>
      <w:r w:rsidRPr="00C96726">
        <w:rPr>
          <w:rFonts w:ascii="Times New Roman" w:hAnsi="Times New Roman" w:cs="Times New Roman"/>
          <w:sz w:val="24"/>
          <w:szCs w:val="24"/>
        </w:rPr>
        <w:tab/>
      </w:r>
      <w:r w:rsidRPr="00C96726">
        <w:rPr>
          <w:rFonts w:ascii="Times New Roman" w:hAnsi="Times New Roman" w:cs="Times New Roman"/>
          <w:sz w:val="24"/>
          <w:szCs w:val="24"/>
        </w:rPr>
        <w:tab/>
      </w:r>
      <w:r w:rsidRPr="00C96726">
        <w:rPr>
          <w:rFonts w:ascii="Times New Roman" w:hAnsi="Times New Roman" w:cs="Times New Roman"/>
          <w:sz w:val="24"/>
          <w:szCs w:val="24"/>
        </w:rPr>
        <w:tab/>
      </w:r>
    </w:p>
    <w:p w:rsidRPr="00C96726" w:rsidR="00D14F80" w:rsidP="00C96726" w:rsidRDefault="00D14F80">
      <w:pPr>
        <w:spacing w:after="0" w:line="240" w:lineRule="auto"/>
        <w:rPr>
          <w:rFonts w:ascii="Times New Roman" w:hAnsi="Times New Roman" w:cs="Times New Roman"/>
          <w:sz w:val="24"/>
          <w:szCs w:val="24"/>
        </w:rPr>
      </w:pPr>
      <w:r w:rsidRPr="00C96726">
        <w:rPr>
          <w:rFonts w:ascii="Times New Roman" w:hAnsi="Times New Roman" w:cs="Times New Roman"/>
          <w:sz w:val="24"/>
          <w:szCs w:val="24"/>
        </w:rPr>
        <w:t>TRGOVAČKI SUD U PAZINU</w:t>
      </w:r>
    </w:p>
    <w:p w:rsidRPr="00C96726" w:rsidR="00D14F80" w:rsidP="00C96726" w:rsidRDefault="00D14F80">
      <w:pPr>
        <w:spacing w:after="0" w:line="240" w:lineRule="auto"/>
        <w:rPr>
          <w:rFonts w:ascii="Times New Roman" w:hAnsi="Times New Roman" w:cs="Times New Roman"/>
          <w:sz w:val="24"/>
          <w:szCs w:val="24"/>
        </w:rPr>
      </w:pPr>
      <w:r w:rsidRPr="00C96726">
        <w:rPr>
          <w:rFonts w:ascii="Times New Roman" w:hAnsi="Times New Roman" w:cs="Times New Roman"/>
          <w:sz w:val="24"/>
          <w:szCs w:val="24"/>
        </w:rPr>
        <w:t xml:space="preserve">     52000 PAZIN, Dršćevka 1</w:t>
      </w:r>
      <w:r w:rsidRPr="00C96726">
        <w:rPr>
          <w:rFonts w:ascii="Times New Roman" w:hAnsi="Times New Roman" w:cs="Times New Roman"/>
          <w:sz w:val="24"/>
          <w:szCs w:val="24"/>
        </w:rPr>
        <w:tab/>
      </w:r>
    </w:p>
    <w:p w:rsidRPr="00C96726" w:rsidR="00D14F80" w:rsidP="00C96726" w:rsidRDefault="00D14F80">
      <w:pPr>
        <w:spacing w:after="0" w:line="240" w:lineRule="auto"/>
        <w:rPr>
          <w:rFonts w:ascii="Times New Roman" w:hAnsi="Times New Roman" w:cs="Times New Roman"/>
          <w:sz w:val="24"/>
          <w:szCs w:val="24"/>
        </w:rPr>
      </w:pPr>
    </w:p>
    <w:p w:rsidRPr="00C96726" w:rsidR="00D14F80" w:rsidP="00C96726" w:rsidRDefault="00D14F80">
      <w:pPr>
        <w:spacing w:after="0" w:line="240" w:lineRule="auto"/>
        <w:rPr>
          <w:rFonts w:ascii="Times New Roman" w:hAnsi="Times New Roman" w:cs="Times New Roman"/>
          <w:sz w:val="24"/>
          <w:szCs w:val="24"/>
        </w:rPr>
      </w:pPr>
    </w:p>
    <w:p w:rsidRPr="00C96726" w:rsidR="00E26DC4" w:rsidP="00C96726" w:rsidRDefault="00E26DC4">
      <w:pPr>
        <w:spacing w:after="0" w:line="240" w:lineRule="auto"/>
        <w:rPr>
          <w:rFonts w:ascii="Times New Roman" w:hAnsi="Times New Roman" w:cs="Times New Roman"/>
          <w:sz w:val="24"/>
          <w:szCs w:val="24"/>
        </w:rPr>
      </w:pPr>
    </w:p>
    <w:p w:rsidRPr="00C96726" w:rsidR="00E26DC4" w:rsidP="00C96726" w:rsidRDefault="00E26DC4">
      <w:pPr>
        <w:spacing w:after="0" w:line="240" w:lineRule="auto"/>
        <w:rPr>
          <w:rFonts w:ascii="Times New Roman" w:hAnsi="Times New Roman" w:cs="Times New Roman"/>
          <w:sz w:val="24"/>
          <w:szCs w:val="24"/>
        </w:rPr>
      </w:pPr>
    </w:p>
    <w:p w:rsidRPr="00C96726" w:rsidR="00D14F80" w:rsidP="00C96726" w:rsidRDefault="00D14F80">
      <w:pPr>
        <w:pStyle w:val="Zaglavlje"/>
        <w:jc w:val="right"/>
        <w:rPr>
          <w:rFonts w:ascii="Times New Roman" w:hAnsi="Times New Roman" w:cs="Times New Roman"/>
          <w:sz w:val="24"/>
          <w:szCs w:val="24"/>
        </w:rPr>
      </w:pPr>
      <w:r w:rsidRPr="00C96726">
        <w:rPr>
          <w:rFonts w:ascii="Times New Roman" w:hAnsi="Times New Roman" w:cs="Times New Roman"/>
          <w:sz w:val="24"/>
          <w:szCs w:val="24"/>
        </w:rPr>
        <w:tab/>
      </w:r>
      <w:r w:rsidRPr="00C96726">
        <w:rPr>
          <w:rFonts w:ascii="Times New Roman" w:hAnsi="Times New Roman" w:cs="Times New Roman"/>
          <w:sz w:val="24"/>
          <w:szCs w:val="24"/>
        </w:rPr>
        <w:tab/>
      </w:r>
      <w:r w:rsidRPr="00C96726" w:rsidR="00CD3CE9">
        <w:rPr>
          <w:rFonts w:ascii="Times New Roman" w:hAnsi="Times New Roman" w:cs="Times New Roman"/>
          <w:sz w:val="24"/>
          <w:szCs w:val="24"/>
        </w:rPr>
        <w:t>Posl. broj: 4 St-</w:t>
      </w:r>
      <w:r w:rsidRPr="00C96726" w:rsidR="00F47E3E">
        <w:rPr>
          <w:rFonts w:ascii="Times New Roman" w:hAnsi="Times New Roman" w:cs="Times New Roman"/>
          <w:sz w:val="24"/>
          <w:szCs w:val="24"/>
        </w:rPr>
        <w:t>444</w:t>
      </w:r>
      <w:r w:rsidRPr="00C96726" w:rsidR="00BC19D2">
        <w:rPr>
          <w:rFonts w:ascii="Times New Roman" w:hAnsi="Times New Roman" w:cs="Times New Roman"/>
          <w:sz w:val="24"/>
          <w:szCs w:val="24"/>
        </w:rPr>
        <w:t>/18</w:t>
      </w:r>
      <w:r w:rsidRPr="00C96726" w:rsidR="009E52E2">
        <w:rPr>
          <w:rFonts w:ascii="Times New Roman" w:hAnsi="Times New Roman" w:cs="Times New Roman"/>
          <w:sz w:val="24"/>
          <w:szCs w:val="24"/>
        </w:rPr>
        <w:t>-</w:t>
      </w:r>
      <w:r w:rsidR="00E818C5">
        <w:rPr>
          <w:rFonts w:ascii="Times New Roman" w:hAnsi="Times New Roman" w:cs="Times New Roman"/>
          <w:sz w:val="24"/>
          <w:szCs w:val="24"/>
        </w:rPr>
        <w:t>37</w:t>
      </w:r>
    </w:p>
    <w:p w:rsidRPr="00C96726" w:rsidR="00CD3CE9" w:rsidP="00C96726" w:rsidRDefault="00CD3CE9">
      <w:pPr>
        <w:pStyle w:val="Zaglavlje"/>
        <w:jc w:val="right"/>
        <w:rPr>
          <w:rFonts w:ascii="Times New Roman" w:hAnsi="Times New Roman" w:cs="Times New Roman"/>
          <w:sz w:val="24"/>
          <w:szCs w:val="24"/>
        </w:rPr>
      </w:pPr>
    </w:p>
    <w:p w:rsidRPr="00C96726" w:rsidR="00D14F80" w:rsidP="00C96726" w:rsidRDefault="00D14F80">
      <w:pPr>
        <w:spacing w:after="0" w:line="240" w:lineRule="auto"/>
        <w:jc w:val="center"/>
        <w:rPr>
          <w:rFonts w:ascii="Times New Roman" w:hAnsi="Times New Roman" w:cs="Times New Roman"/>
          <w:sz w:val="24"/>
          <w:szCs w:val="24"/>
        </w:rPr>
      </w:pPr>
      <w:r w:rsidRPr="00C96726">
        <w:rPr>
          <w:rFonts w:ascii="Times New Roman" w:hAnsi="Times New Roman" w:cs="Times New Roman"/>
          <w:sz w:val="24"/>
          <w:szCs w:val="24"/>
        </w:rPr>
        <w:t>R E P U B L I K A   H R V A T S K A</w:t>
      </w:r>
    </w:p>
    <w:p w:rsidRPr="00C96726" w:rsidR="00D14F80" w:rsidP="00C96726" w:rsidRDefault="00D14F80">
      <w:pPr>
        <w:spacing w:after="0" w:line="240" w:lineRule="auto"/>
        <w:jc w:val="center"/>
        <w:rPr>
          <w:rFonts w:ascii="Times New Roman" w:hAnsi="Times New Roman" w:cs="Times New Roman"/>
          <w:sz w:val="24"/>
          <w:szCs w:val="24"/>
        </w:rPr>
      </w:pPr>
    </w:p>
    <w:p w:rsidRPr="00C96726" w:rsidR="00D14F80" w:rsidP="00C96726" w:rsidRDefault="00D14F80">
      <w:pPr>
        <w:spacing w:after="0" w:line="240" w:lineRule="auto"/>
        <w:jc w:val="center"/>
        <w:rPr>
          <w:rFonts w:ascii="Times New Roman" w:hAnsi="Times New Roman" w:cs="Times New Roman"/>
          <w:sz w:val="24"/>
          <w:szCs w:val="24"/>
        </w:rPr>
      </w:pPr>
      <w:r w:rsidRPr="00C96726">
        <w:rPr>
          <w:rFonts w:ascii="Times New Roman" w:hAnsi="Times New Roman" w:cs="Times New Roman"/>
          <w:sz w:val="24"/>
          <w:szCs w:val="24"/>
        </w:rPr>
        <w:t>R J E Š E N J E</w:t>
      </w:r>
    </w:p>
    <w:p w:rsidRPr="00C96726" w:rsidR="003705B7" w:rsidP="00C96726" w:rsidRDefault="003705B7">
      <w:pPr>
        <w:spacing w:after="0" w:line="240" w:lineRule="auto"/>
        <w:jc w:val="both"/>
        <w:rPr>
          <w:rFonts w:ascii="Times New Roman" w:hAnsi="Times New Roman" w:cs="Times New Roman"/>
          <w:sz w:val="24"/>
          <w:szCs w:val="24"/>
        </w:rPr>
      </w:pPr>
    </w:p>
    <w:p w:rsidRPr="00C96726" w:rsidR="00BC19D2" w:rsidP="00C96726" w:rsidRDefault="00F47E3E">
      <w:pPr>
        <w:spacing w:after="0" w:line="240" w:lineRule="auto"/>
        <w:ind w:firstLine="708"/>
        <w:jc w:val="both"/>
        <w:rPr>
          <w:rFonts w:ascii="Times New Roman" w:hAnsi="Times New Roman" w:cs="Times New Roman"/>
          <w:sz w:val="24"/>
          <w:szCs w:val="24"/>
        </w:rPr>
      </w:pPr>
      <w:r w:rsidRPr="00C96726">
        <w:rPr>
          <w:rFonts w:ascii="Times New Roman" w:hAnsi="Times New Roman" w:cs="Times New Roman"/>
          <w:sz w:val="24"/>
          <w:szCs w:val="24"/>
        </w:rPr>
        <w:t>Trgovački sud u Pazinu, po stečajnoj sutkinji Tijani Licul, u stečajnom postupku nad dužnikom VENEZIA NEKRETNINE d.o.o. "u stečaju", Novigrad, Mandrač 26, OIB: 10405288612,</w:t>
      </w:r>
    </w:p>
    <w:p w:rsidRPr="00C96726" w:rsidR="00F47E3E" w:rsidP="00C96726" w:rsidRDefault="00F47E3E">
      <w:pPr>
        <w:spacing w:after="0" w:line="240" w:lineRule="auto"/>
        <w:ind w:firstLine="708"/>
        <w:jc w:val="both"/>
        <w:rPr>
          <w:rFonts w:ascii="Times New Roman" w:hAnsi="Times New Roman" w:cs="Times New Roman"/>
          <w:sz w:val="24"/>
          <w:szCs w:val="24"/>
        </w:rPr>
      </w:pPr>
    </w:p>
    <w:p w:rsidRPr="00C96726" w:rsidR="00D14F80" w:rsidP="00C96726" w:rsidRDefault="009E52E2">
      <w:pPr>
        <w:spacing w:after="0" w:line="240" w:lineRule="auto"/>
        <w:jc w:val="center"/>
        <w:rPr>
          <w:rFonts w:ascii="Times New Roman" w:hAnsi="Times New Roman" w:cs="Times New Roman"/>
          <w:sz w:val="24"/>
          <w:szCs w:val="24"/>
        </w:rPr>
      </w:pPr>
      <w:r w:rsidRPr="00C96726">
        <w:rPr>
          <w:rFonts w:ascii="Times New Roman" w:hAnsi="Times New Roman" w:cs="Times New Roman"/>
          <w:sz w:val="24"/>
          <w:szCs w:val="24"/>
        </w:rPr>
        <w:t>r</w:t>
      </w:r>
      <w:r w:rsidRPr="00C96726" w:rsidR="00D14F80">
        <w:rPr>
          <w:rFonts w:ascii="Times New Roman" w:hAnsi="Times New Roman" w:cs="Times New Roman"/>
          <w:sz w:val="24"/>
          <w:szCs w:val="24"/>
        </w:rPr>
        <w:t xml:space="preserve"> i j e š i o  j e</w:t>
      </w:r>
    </w:p>
    <w:p w:rsidRPr="00C96726" w:rsidR="003705B7" w:rsidP="00C96726" w:rsidRDefault="003705B7">
      <w:pPr>
        <w:spacing w:after="0" w:line="240" w:lineRule="auto"/>
        <w:jc w:val="both"/>
        <w:rPr>
          <w:rFonts w:ascii="Times New Roman" w:hAnsi="Times New Roman" w:cs="Times New Roman"/>
          <w:sz w:val="24"/>
          <w:szCs w:val="24"/>
        </w:rPr>
      </w:pPr>
    </w:p>
    <w:p w:rsidRPr="00C96726" w:rsidR="009E52E2" w:rsidP="00C96726" w:rsidRDefault="009E52E2">
      <w:pPr>
        <w:spacing w:after="0" w:line="240" w:lineRule="auto"/>
        <w:ind w:firstLine="708"/>
        <w:jc w:val="both"/>
        <w:rPr>
          <w:rFonts w:ascii="Times New Roman" w:hAnsi="Times New Roman" w:cs="Times New Roman"/>
          <w:sz w:val="24"/>
          <w:szCs w:val="24"/>
        </w:rPr>
      </w:pPr>
      <w:r w:rsidRPr="00C96726">
        <w:rPr>
          <w:rFonts w:ascii="Times New Roman" w:hAnsi="Times New Roman" w:cs="Times New Roman"/>
          <w:sz w:val="24"/>
          <w:szCs w:val="24"/>
        </w:rPr>
        <w:t xml:space="preserve">I. Utvrđuju se slijedeće tražbine prema stečajnom dužniku </w:t>
      </w:r>
      <w:r w:rsidRPr="00C96726" w:rsidR="00F47E3E">
        <w:rPr>
          <w:rFonts w:ascii="Times New Roman" w:hAnsi="Times New Roman" w:cs="Times New Roman"/>
          <w:sz w:val="24"/>
          <w:szCs w:val="24"/>
        </w:rPr>
        <w:t>VENEZIA NEKRETNINE d.o.o. "u stečaju", Novigrad, Mandrač 26, OIB: 10405288612</w:t>
      </w:r>
      <w:r w:rsidRPr="00C96726">
        <w:rPr>
          <w:rFonts w:ascii="Times New Roman" w:hAnsi="Times New Roman" w:cs="Times New Roman"/>
          <w:sz w:val="24"/>
          <w:szCs w:val="24"/>
        </w:rPr>
        <w:t>:</w:t>
      </w:r>
    </w:p>
    <w:p w:rsidRPr="00C96726" w:rsidR="009E52E2" w:rsidP="00C96726" w:rsidRDefault="009E52E2">
      <w:pPr>
        <w:spacing w:after="0" w:line="240" w:lineRule="auto"/>
        <w:jc w:val="both"/>
        <w:rPr>
          <w:rFonts w:ascii="Times New Roman" w:hAnsi="Times New Roman" w:cs="Times New Roman"/>
          <w:sz w:val="24"/>
          <w:szCs w:val="24"/>
        </w:rPr>
      </w:pPr>
    </w:p>
    <w:p w:rsidRPr="00C96726" w:rsidR="009E52E2" w:rsidP="00C96726" w:rsidRDefault="009E52E2">
      <w:pPr>
        <w:spacing w:after="0" w:line="240" w:lineRule="auto"/>
        <w:jc w:val="both"/>
        <w:rPr>
          <w:rFonts w:ascii="Times New Roman" w:hAnsi="Times New Roman" w:cs="Times New Roman"/>
          <w:sz w:val="24"/>
          <w:szCs w:val="24"/>
          <w:u w:val="single"/>
        </w:rPr>
      </w:pPr>
      <w:r w:rsidRPr="00C96726">
        <w:rPr>
          <w:rFonts w:ascii="Times New Roman" w:hAnsi="Times New Roman" w:cs="Times New Roman"/>
          <w:sz w:val="24"/>
          <w:szCs w:val="24"/>
        </w:rPr>
        <w:tab/>
      </w:r>
      <w:r w:rsidRPr="00C96726">
        <w:rPr>
          <w:rFonts w:ascii="Times New Roman" w:hAnsi="Times New Roman" w:cs="Times New Roman"/>
          <w:sz w:val="24"/>
          <w:szCs w:val="24"/>
          <w:u w:val="single"/>
        </w:rPr>
        <w:t>-  tražbine vjerovnika prvog</w:t>
      </w:r>
      <w:r w:rsidR="003B70BA">
        <w:rPr>
          <w:rFonts w:ascii="Times New Roman" w:hAnsi="Times New Roman" w:cs="Times New Roman"/>
          <w:sz w:val="24"/>
          <w:szCs w:val="24"/>
          <w:u w:val="single"/>
        </w:rPr>
        <w:t xml:space="preserve"> višeg</w:t>
      </w:r>
      <w:r w:rsidRPr="00C96726">
        <w:rPr>
          <w:rFonts w:ascii="Times New Roman" w:hAnsi="Times New Roman" w:cs="Times New Roman"/>
          <w:sz w:val="24"/>
          <w:szCs w:val="24"/>
          <w:u w:val="single"/>
        </w:rPr>
        <w:t xml:space="preserve"> isplatnog reda: </w:t>
      </w:r>
    </w:p>
    <w:p w:rsidRPr="00C96726" w:rsidR="00D8603C" w:rsidP="00C96726" w:rsidRDefault="00D8603C">
      <w:pPr>
        <w:spacing w:after="0" w:line="240" w:lineRule="auto"/>
        <w:jc w:val="both"/>
        <w:rPr>
          <w:rFonts w:ascii="Times New Roman" w:hAnsi="Times New Roman" w:cs="Times New Roman"/>
          <w:sz w:val="24"/>
          <w:szCs w:val="24"/>
        </w:rPr>
      </w:pPr>
      <w:r w:rsidRPr="00C96726">
        <w:rPr>
          <w:rFonts w:ascii="Times New Roman" w:hAnsi="Times New Roman" w:cs="Times New Roman"/>
          <w:sz w:val="24"/>
          <w:szCs w:val="24"/>
        </w:rPr>
        <w:tab/>
      </w:r>
    </w:p>
    <w:p w:rsidRPr="00C96726" w:rsidR="00D8603C" w:rsidP="00C96726" w:rsidRDefault="00302601">
      <w:pPr>
        <w:spacing w:after="0" w:line="240" w:lineRule="auto"/>
        <w:ind w:firstLine="708"/>
        <w:jc w:val="both"/>
        <w:rPr>
          <w:rFonts w:ascii="Times New Roman" w:hAnsi="Times New Roman" w:cs="Times New Roman"/>
          <w:sz w:val="24"/>
          <w:szCs w:val="24"/>
        </w:rPr>
      </w:pPr>
      <w:r w:rsidRPr="00C96726">
        <w:rPr>
          <w:rFonts w:ascii="Times New Roman" w:hAnsi="Times New Roman" w:cs="Times New Roman"/>
          <w:sz w:val="24"/>
          <w:szCs w:val="24"/>
        </w:rPr>
        <w:t xml:space="preserve">1/ </w:t>
      </w:r>
      <w:r w:rsidRPr="00C96726" w:rsidR="00F47E3E">
        <w:rPr>
          <w:rFonts w:ascii="Times New Roman" w:hAnsi="Times New Roman" w:cs="Times New Roman"/>
          <w:sz w:val="24"/>
          <w:szCs w:val="24"/>
        </w:rPr>
        <w:t>REPUBLIKA HRVATSKA, MINISTARSTVO FINANCIJA, Porezna uprava, Zagreb, Katančićeva 5, OIB: 52634238587</w:t>
      </w:r>
      <w:r w:rsidRPr="00C96726">
        <w:rPr>
          <w:rFonts w:ascii="Times New Roman" w:hAnsi="Times New Roman" w:cs="Times New Roman"/>
          <w:sz w:val="24"/>
          <w:szCs w:val="24"/>
        </w:rPr>
        <w:t xml:space="preserve">, u iznosu od </w:t>
      </w:r>
      <w:r w:rsidRPr="00C96726" w:rsidR="00F47E3E">
        <w:rPr>
          <w:rFonts w:ascii="Times New Roman" w:hAnsi="Times New Roman" w:cs="Times New Roman"/>
          <w:sz w:val="24"/>
          <w:szCs w:val="24"/>
        </w:rPr>
        <w:t>25.788,80 kn</w:t>
      </w:r>
      <w:r w:rsidRPr="00C96726">
        <w:rPr>
          <w:rFonts w:ascii="Times New Roman" w:hAnsi="Times New Roman" w:cs="Times New Roman"/>
          <w:sz w:val="24"/>
          <w:szCs w:val="24"/>
        </w:rPr>
        <w:t>.</w:t>
      </w:r>
    </w:p>
    <w:p w:rsidRPr="00C96726" w:rsidR="00302601" w:rsidP="00C96726" w:rsidRDefault="00302601">
      <w:pPr>
        <w:spacing w:after="0" w:line="240" w:lineRule="auto"/>
        <w:ind w:firstLine="708"/>
        <w:jc w:val="both"/>
        <w:rPr>
          <w:rFonts w:ascii="Times New Roman" w:hAnsi="Times New Roman" w:cs="Times New Roman"/>
          <w:sz w:val="24"/>
          <w:szCs w:val="24"/>
        </w:rPr>
      </w:pPr>
    </w:p>
    <w:p w:rsidRPr="00C96726" w:rsidR="00F47E3E" w:rsidP="00C96726" w:rsidRDefault="00F47E3E">
      <w:pPr>
        <w:spacing w:after="0" w:line="240" w:lineRule="auto"/>
        <w:ind w:left="708"/>
        <w:jc w:val="both"/>
        <w:rPr>
          <w:rFonts w:ascii="Times New Roman" w:hAnsi="Times New Roman" w:cs="Times New Roman"/>
          <w:sz w:val="24"/>
          <w:szCs w:val="24"/>
          <w:u w:val="single"/>
        </w:rPr>
      </w:pPr>
    </w:p>
    <w:p w:rsidRPr="00C96726" w:rsidR="009E52E2" w:rsidP="00C96726" w:rsidRDefault="009E52E2">
      <w:pPr>
        <w:spacing w:after="0" w:line="240" w:lineRule="auto"/>
        <w:ind w:left="708"/>
        <w:jc w:val="both"/>
        <w:rPr>
          <w:rFonts w:ascii="Times New Roman" w:hAnsi="Times New Roman" w:cs="Times New Roman"/>
          <w:sz w:val="24"/>
          <w:szCs w:val="24"/>
          <w:u w:val="single"/>
        </w:rPr>
      </w:pPr>
      <w:r w:rsidRPr="00C96726">
        <w:rPr>
          <w:rFonts w:ascii="Times New Roman" w:hAnsi="Times New Roman" w:cs="Times New Roman"/>
          <w:sz w:val="24"/>
          <w:szCs w:val="24"/>
          <w:u w:val="single"/>
        </w:rPr>
        <w:t>- tražbine vjerovnika drugog višeg isplatnog reda:</w:t>
      </w:r>
    </w:p>
    <w:p w:rsidRPr="00C96726" w:rsidR="009E52E2" w:rsidP="00C96726" w:rsidRDefault="009E52E2">
      <w:pPr>
        <w:spacing w:after="0" w:line="240" w:lineRule="auto"/>
        <w:jc w:val="both"/>
        <w:rPr>
          <w:rFonts w:ascii="Times New Roman" w:hAnsi="Times New Roman" w:cs="Times New Roman"/>
          <w:sz w:val="24"/>
          <w:szCs w:val="24"/>
        </w:rPr>
      </w:pPr>
    </w:p>
    <w:p w:rsidRPr="00C96726" w:rsidR="00806C41" w:rsidP="00C96726" w:rsidRDefault="00D8603C">
      <w:pPr>
        <w:spacing w:after="0" w:line="240" w:lineRule="auto"/>
        <w:jc w:val="both"/>
        <w:rPr>
          <w:rFonts w:ascii="Times New Roman" w:hAnsi="Times New Roman" w:cs="Times New Roman"/>
          <w:sz w:val="24"/>
          <w:szCs w:val="24"/>
        </w:rPr>
      </w:pPr>
      <w:r w:rsidRPr="00C96726">
        <w:rPr>
          <w:rFonts w:ascii="Times New Roman" w:hAnsi="Times New Roman" w:cs="Times New Roman"/>
          <w:sz w:val="24"/>
          <w:szCs w:val="24"/>
        </w:rPr>
        <w:tab/>
      </w:r>
      <w:r w:rsidRPr="00C96726" w:rsidR="00BB500A">
        <w:rPr>
          <w:rFonts w:ascii="Times New Roman" w:hAnsi="Times New Roman" w:cs="Times New Roman"/>
          <w:sz w:val="24"/>
          <w:szCs w:val="24"/>
        </w:rPr>
        <w:t xml:space="preserve">1/ </w:t>
      </w:r>
      <w:r w:rsidRPr="00C96726" w:rsidR="00F47E3E">
        <w:rPr>
          <w:rFonts w:ascii="Times New Roman" w:hAnsi="Times New Roman" w:cs="Times New Roman"/>
          <w:sz w:val="24"/>
          <w:szCs w:val="24"/>
        </w:rPr>
        <w:t>CROATIA OSIGURANJE d.d. Zagreb, Vatroslava Jagića 33, OIB: 26187994862,</w:t>
      </w:r>
      <w:r w:rsidRPr="00C96726" w:rsidR="00BB500A">
        <w:rPr>
          <w:rFonts w:ascii="Times New Roman" w:hAnsi="Times New Roman" w:cs="Times New Roman"/>
          <w:sz w:val="24"/>
          <w:szCs w:val="24"/>
        </w:rPr>
        <w:t xml:space="preserve"> u iznosu od </w:t>
      </w:r>
      <w:r w:rsidRPr="00C96726" w:rsidR="00F47E3E">
        <w:rPr>
          <w:rFonts w:ascii="Times New Roman" w:hAnsi="Times New Roman" w:cs="Times New Roman"/>
          <w:sz w:val="24"/>
          <w:szCs w:val="24"/>
        </w:rPr>
        <w:t>85.388,66 kn</w:t>
      </w:r>
      <w:r w:rsidRPr="00C96726" w:rsidR="00BB500A">
        <w:rPr>
          <w:rFonts w:ascii="Times New Roman" w:hAnsi="Times New Roman" w:cs="Times New Roman"/>
          <w:sz w:val="24"/>
          <w:szCs w:val="24"/>
        </w:rPr>
        <w:t>.</w:t>
      </w:r>
    </w:p>
    <w:p w:rsidRPr="00C96726" w:rsidR="00BB500A" w:rsidP="00C96726" w:rsidRDefault="00BB500A">
      <w:pPr>
        <w:spacing w:after="0" w:line="240" w:lineRule="auto"/>
        <w:jc w:val="both"/>
        <w:rPr>
          <w:rFonts w:ascii="Times New Roman" w:hAnsi="Times New Roman" w:cs="Times New Roman"/>
          <w:sz w:val="24"/>
          <w:szCs w:val="24"/>
        </w:rPr>
      </w:pPr>
    </w:p>
    <w:p w:rsidRPr="00C96726" w:rsidR="00BB500A" w:rsidP="00C96726" w:rsidRDefault="00BB500A">
      <w:pPr>
        <w:spacing w:after="0" w:line="240" w:lineRule="auto"/>
        <w:jc w:val="both"/>
        <w:rPr>
          <w:rFonts w:ascii="Times New Roman" w:hAnsi="Times New Roman" w:cs="Times New Roman"/>
          <w:sz w:val="24"/>
          <w:szCs w:val="24"/>
        </w:rPr>
      </w:pPr>
      <w:r w:rsidRPr="00C96726">
        <w:rPr>
          <w:rFonts w:ascii="Times New Roman" w:hAnsi="Times New Roman" w:cs="Times New Roman"/>
          <w:sz w:val="24"/>
          <w:szCs w:val="24"/>
        </w:rPr>
        <w:tab/>
        <w:t xml:space="preserve">2/ </w:t>
      </w:r>
      <w:r w:rsidRPr="00C96726" w:rsidR="00F47E3E">
        <w:rPr>
          <w:rFonts w:ascii="Times New Roman" w:hAnsi="Times New Roman" w:cs="Times New Roman"/>
          <w:sz w:val="24"/>
          <w:szCs w:val="24"/>
        </w:rPr>
        <w:t>ISTARSKI VODOVOD d.o.o. Buzet, Sv. Ivan 8, OIB: 13269963589</w:t>
      </w:r>
      <w:r w:rsidRPr="00C96726">
        <w:rPr>
          <w:rFonts w:ascii="Times New Roman" w:hAnsi="Times New Roman" w:cs="Times New Roman"/>
          <w:sz w:val="24"/>
          <w:szCs w:val="24"/>
        </w:rPr>
        <w:t xml:space="preserve">, u iznosu od </w:t>
      </w:r>
      <w:r w:rsidRPr="00C96726" w:rsidR="00F47E3E">
        <w:rPr>
          <w:rFonts w:ascii="Times New Roman" w:hAnsi="Times New Roman" w:cs="Times New Roman"/>
          <w:sz w:val="24"/>
          <w:szCs w:val="24"/>
        </w:rPr>
        <w:t>383.383,08 kn</w:t>
      </w:r>
      <w:r w:rsidRPr="00C96726">
        <w:rPr>
          <w:rFonts w:ascii="Times New Roman" w:hAnsi="Times New Roman" w:cs="Times New Roman"/>
          <w:sz w:val="24"/>
          <w:szCs w:val="24"/>
        </w:rPr>
        <w:t>.</w:t>
      </w:r>
    </w:p>
    <w:p w:rsidRPr="00C96726" w:rsidR="00BB500A" w:rsidP="00C96726" w:rsidRDefault="00BB500A">
      <w:pPr>
        <w:spacing w:after="0" w:line="240" w:lineRule="auto"/>
        <w:jc w:val="both"/>
        <w:rPr>
          <w:rFonts w:ascii="Times New Roman" w:hAnsi="Times New Roman" w:cs="Times New Roman"/>
          <w:sz w:val="24"/>
          <w:szCs w:val="24"/>
        </w:rPr>
      </w:pPr>
    </w:p>
    <w:p w:rsidRPr="00C96726" w:rsidR="00806C41" w:rsidP="00C96726" w:rsidRDefault="00806C41">
      <w:pPr>
        <w:spacing w:after="0" w:line="240" w:lineRule="auto"/>
        <w:jc w:val="both"/>
        <w:rPr>
          <w:rFonts w:ascii="Times New Roman" w:hAnsi="Times New Roman" w:cs="Times New Roman"/>
          <w:sz w:val="24"/>
          <w:szCs w:val="24"/>
        </w:rPr>
      </w:pPr>
      <w:r w:rsidRPr="00C96726">
        <w:rPr>
          <w:rFonts w:ascii="Times New Roman" w:hAnsi="Times New Roman" w:cs="Times New Roman"/>
          <w:sz w:val="24"/>
          <w:szCs w:val="24"/>
        </w:rPr>
        <w:tab/>
      </w:r>
      <w:r w:rsidRPr="00C96726" w:rsidR="00BB500A">
        <w:rPr>
          <w:rFonts w:ascii="Times New Roman" w:hAnsi="Times New Roman" w:cs="Times New Roman"/>
          <w:sz w:val="24"/>
          <w:szCs w:val="24"/>
        </w:rPr>
        <w:t xml:space="preserve">3/ </w:t>
      </w:r>
      <w:r w:rsidRPr="00C96726" w:rsidR="00F47E3E">
        <w:rPr>
          <w:rFonts w:ascii="Times New Roman" w:hAnsi="Times New Roman" w:cs="Times New Roman"/>
          <w:sz w:val="24"/>
          <w:szCs w:val="24"/>
        </w:rPr>
        <w:t>REPUBLIKA HRVATSKA, MINISTARSTVO FINANCIJA, Porezna uprava, Zagreb, Katančićeva 5, OIB: 52634238587</w:t>
      </w:r>
      <w:r w:rsidRPr="00C96726" w:rsidR="00BB500A">
        <w:rPr>
          <w:rFonts w:ascii="Times New Roman" w:hAnsi="Times New Roman" w:cs="Times New Roman"/>
          <w:sz w:val="24"/>
          <w:szCs w:val="24"/>
        </w:rPr>
        <w:t xml:space="preserve">, u iznosu od </w:t>
      </w:r>
      <w:r w:rsidRPr="00C96726" w:rsidR="00F47E3E">
        <w:rPr>
          <w:rFonts w:ascii="Times New Roman" w:hAnsi="Times New Roman" w:cs="Times New Roman"/>
          <w:sz w:val="24"/>
          <w:szCs w:val="24"/>
        </w:rPr>
        <w:t>1.594.191,25 kn</w:t>
      </w:r>
      <w:r w:rsidRPr="00C96726" w:rsidR="00BB500A">
        <w:rPr>
          <w:rFonts w:ascii="Times New Roman" w:hAnsi="Times New Roman" w:cs="Times New Roman"/>
          <w:sz w:val="24"/>
          <w:szCs w:val="24"/>
        </w:rPr>
        <w:t>.</w:t>
      </w:r>
    </w:p>
    <w:p w:rsidRPr="00C96726" w:rsidR="00806C41" w:rsidP="00C96726" w:rsidRDefault="00806C41">
      <w:pPr>
        <w:spacing w:after="0" w:line="240" w:lineRule="auto"/>
        <w:jc w:val="both"/>
        <w:rPr>
          <w:rFonts w:ascii="Times New Roman" w:hAnsi="Times New Roman" w:cs="Times New Roman"/>
          <w:sz w:val="24"/>
          <w:szCs w:val="24"/>
        </w:rPr>
      </w:pPr>
    </w:p>
    <w:p w:rsidRPr="00C96726" w:rsidR="00806C41" w:rsidP="00C96726" w:rsidRDefault="00BB500A">
      <w:pPr>
        <w:spacing w:after="0" w:line="240" w:lineRule="auto"/>
        <w:ind w:firstLine="708"/>
        <w:jc w:val="both"/>
        <w:rPr>
          <w:rFonts w:ascii="Times New Roman" w:hAnsi="Times New Roman" w:cs="Times New Roman"/>
          <w:sz w:val="24"/>
          <w:szCs w:val="24"/>
        </w:rPr>
      </w:pPr>
      <w:r w:rsidRPr="00C96726">
        <w:rPr>
          <w:rFonts w:ascii="Times New Roman" w:hAnsi="Times New Roman" w:cs="Times New Roman"/>
          <w:sz w:val="24"/>
          <w:szCs w:val="24"/>
        </w:rPr>
        <w:t xml:space="preserve">4/ </w:t>
      </w:r>
      <w:r w:rsidRPr="00C96726" w:rsidR="00F47E3E">
        <w:rPr>
          <w:rFonts w:ascii="Times New Roman" w:hAnsi="Times New Roman" w:cs="Times New Roman"/>
          <w:sz w:val="24"/>
          <w:szCs w:val="24"/>
        </w:rPr>
        <w:t>GAJSKI, GRLIĆ, PRKA I PARTNERI, Odvjetničko društvo s ograničenom odgovornošću, Zagreb, Ribnjak 12-14, OIB: 33688165108,</w:t>
      </w:r>
      <w:r w:rsidRPr="00C96726">
        <w:rPr>
          <w:rFonts w:ascii="Times New Roman" w:hAnsi="Times New Roman" w:cs="Times New Roman"/>
          <w:sz w:val="24"/>
          <w:szCs w:val="24"/>
        </w:rPr>
        <w:t xml:space="preserve"> u iznosu od </w:t>
      </w:r>
      <w:r w:rsidRPr="00C96726" w:rsidR="00F47E3E">
        <w:rPr>
          <w:rFonts w:ascii="Times New Roman" w:hAnsi="Times New Roman" w:cs="Times New Roman"/>
          <w:sz w:val="24"/>
          <w:szCs w:val="24"/>
        </w:rPr>
        <w:t>12.042,73 kn</w:t>
      </w:r>
      <w:r w:rsidRPr="00C96726">
        <w:rPr>
          <w:rFonts w:ascii="Times New Roman" w:hAnsi="Times New Roman" w:cs="Times New Roman"/>
          <w:sz w:val="24"/>
          <w:szCs w:val="24"/>
        </w:rPr>
        <w:t>.</w:t>
      </w:r>
    </w:p>
    <w:p w:rsidRPr="00C96726" w:rsidR="00BB500A" w:rsidP="00C96726" w:rsidRDefault="00BB500A">
      <w:pPr>
        <w:spacing w:after="0" w:line="240" w:lineRule="auto"/>
        <w:ind w:firstLine="708"/>
        <w:jc w:val="both"/>
        <w:rPr>
          <w:rFonts w:ascii="Times New Roman" w:hAnsi="Times New Roman" w:cs="Times New Roman"/>
          <w:sz w:val="24"/>
          <w:szCs w:val="24"/>
        </w:rPr>
      </w:pPr>
    </w:p>
    <w:p w:rsidRPr="00C96726" w:rsidR="00BB500A" w:rsidP="00C96726" w:rsidRDefault="00BB500A">
      <w:pPr>
        <w:spacing w:after="0" w:line="240" w:lineRule="auto"/>
        <w:ind w:firstLine="708"/>
        <w:jc w:val="both"/>
        <w:rPr>
          <w:rFonts w:ascii="Times New Roman" w:hAnsi="Times New Roman" w:cs="Times New Roman"/>
          <w:sz w:val="24"/>
          <w:szCs w:val="24"/>
        </w:rPr>
      </w:pPr>
      <w:r w:rsidRPr="00C96726">
        <w:rPr>
          <w:rFonts w:ascii="Times New Roman" w:hAnsi="Times New Roman" w:cs="Times New Roman"/>
          <w:sz w:val="24"/>
          <w:szCs w:val="24"/>
        </w:rPr>
        <w:t xml:space="preserve">5/ </w:t>
      </w:r>
      <w:r w:rsidRPr="00C96726" w:rsidR="00F47E3E">
        <w:rPr>
          <w:rFonts w:ascii="Times New Roman" w:hAnsi="Times New Roman" w:cs="Times New Roman"/>
          <w:sz w:val="24"/>
          <w:szCs w:val="24"/>
        </w:rPr>
        <w:t>HEP ELEKTRA d.o.o. Zagreb, Ulica grada Vukovara 37, OIB: 43965974818</w:t>
      </w:r>
      <w:r w:rsidRPr="00C96726">
        <w:rPr>
          <w:rFonts w:ascii="Times New Roman" w:hAnsi="Times New Roman" w:cs="Times New Roman"/>
          <w:sz w:val="24"/>
          <w:szCs w:val="24"/>
        </w:rPr>
        <w:t xml:space="preserve">, u iznosu od </w:t>
      </w:r>
      <w:r w:rsidRPr="00C96726" w:rsidR="00F47E3E">
        <w:rPr>
          <w:rFonts w:ascii="Times New Roman" w:hAnsi="Times New Roman" w:cs="Times New Roman"/>
          <w:sz w:val="24"/>
          <w:szCs w:val="24"/>
        </w:rPr>
        <w:t>1.034,80 kn</w:t>
      </w:r>
      <w:r w:rsidRPr="00C96726">
        <w:rPr>
          <w:rFonts w:ascii="Times New Roman" w:hAnsi="Times New Roman" w:cs="Times New Roman"/>
          <w:sz w:val="24"/>
          <w:szCs w:val="24"/>
        </w:rPr>
        <w:t>.</w:t>
      </w:r>
    </w:p>
    <w:p w:rsidRPr="00C96726" w:rsidR="00BB500A" w:rsidP="00C96726" w:rsidRDefault="00BB500A">
      <w:pPr>
        <w:spacing w:after="0" w:line="240" w:lineRule="auto"/>
        <w:ind w:firstLine="708"/>
        <w:jc w:val="both"/>
        <w:rPr>
          <w:rFonts w:ascii="Times New Roman" w:hAnsi="Times New Roman" w:cs="Times New Roman"/>
          <w:sz w:val="24"/>
          <w:szCs w:val="24"/>
        </w:rPr>
      </w:pPr>
    </w:p>
    <w:p w:rsidRPr="00C96726" w:rsidR="00BB500A" w:rsidP="00C96726" w:rsidRDefault="00BB500A">
      <w:pPr>
        <w:spacing w:after="0" w:line="240" w:lineRule="auto"/>
        <w:ind w:firstLine="708"/>
        <w:jc w:val="both"/>
        <w:rPr>
          <w:rFonts w:ascii="Times New Roman" w:hAnsi="Times New Roman" w:cs="Times New Roman"/>
          <w:sz w:val="24"/>
          <w:szCs w:val="24"/>
        </w:rPr>
      </w:pPr>
      <w:r w:rsidRPr="00C96726">
        <w:rPr>
          <w:rFonts w:ascii="Times New Roman" w:hAnsi="Times New Roman" w:cs="Times New Roman"/>
          <w:sz w:val="24"/>
          <w:szCs w:val="24"/>
        </w:rPr>
        <w:lastRenderedPageBreak/>
        <w:t xml:space="preserve">6/ </w:t>
      </w:r>
      <w:r w:rsidRPr="00C96726" w:rsidR="00F47E3E">
        <w:rPr>
          <w:rFonts w:ascii="Times New Roman" w:hAnsi="Times New Roman" w:cs="Times New Roman"/>
          <w:sz w:val="24"/>
          <w:szCs w:val="24"/>
        </w:rPr>
        <w:t>DDM INVEST I AG, Schochenmule strasse 4, 6340 Bar, Švicarska, OIB: 41627324374,</w:t>
      </w:r>
      <w:r w:rsidRPr="00C96726">
        <w:rPr>
          <w:rFonts w:ascii="Times New Roman" w:hAnsi="Times New Roman" w:cs="Times New Roman"/>
          <w:sz w:val="24"/>
          <w:szCs w:val="24"/>
        </w:rPr>
        <w:t xml:space="preserve"> u iznosu od </w:t>
      </w:r>
      <w:r w:rsidRPr="00C96726" w:rsidR="00F47E3E">
        <w:rPr>
          <w:rFonts w:ascii="Times New Roman" w:hAnsi="Times New Roman" w:cs="Times New Roman"/>
          <w:sz w:val="24"/>
          <w:szCs w:val="24"/>
        </w:rPr>
        <w:t>117.889.301,00 kn</w:t>
      </w:r>
      <w:r w:rsidRPr="00C96726">
        <w:rPr>
          <w:rFonts w:ascii="Times New Roman" w:hAnsi="Times New Roman" w:cs="Times New Roman"/>
          <w:sz w:val="24"/>
          <w:szCs w:val="24"/>
        </w:rPr>
        <w:t>.</w:t>
      </w:r>
    </w:p>
    <w:p w:rsidRPr="00C96726" w:rsidR="00BB500A" w:rsidP="00C96726" w:rsidRDefault="00BB500A">
      <w:pPr>
        <w:spacing w:after="0" w:line="240" w:lineRule="auto"/>
        <w:ind w:firstLine="708"/>
        <w:jc w:val="both"/>
        <w:rPr>
          <w:rFonts w:ascii="Times New Roman" w:hAnsi="Times New Roman" w:cs="Times New Roman"/>
          <w:sz w:val="24"/>
          <w:szCs w:val="24"/>
        </w:rPr>
      </w:pPr>
    </w:p>
    <w:p w:rsidRPr="00C96726" w:rsidR="00BB500A" w:rsidP="00C96726" w:rsidRDefault="00BB500A">
      <w:pPr>
        <w:spacing w:after="0" w:line="240" w:lineRule="auto"/>
        <w:ind w:firstLine="708"/>
        <w:jc w:val="both"/>
        <w:rPr>
          <w:rFonts w:ascii="Times New Roman" w:hAnsi="Times New Roman" w:cs="Times New Roman"/>
          <w:sz w:val="24"/>
          <w:szCs w:val="24"/>
        </w:rPr>
      </w:pPr>
      <w:r w:rsidRPr="00C96726">
        <w:rPr>
          <w:rFonts w:ascii="Times New Roman" w:hAnsi="Times New Roman" w:cs="Times New Roman"/>
          <w:sz w:val="24"/>
          <w:szCs w:val="24"/>
        </w:rPr>
        <w:t xml:space="preserve">7/ </w:t>
      </w:r>
      <w:r w:rsidRPr="00C96726" w:rsidR="00F47E3E">
        <w:rPr>
          <w:rFonts w:ascii="Times New Roman" w:hAnsi="Times New Roman" w:cs="Times New Roman"/>
          <w:sz w:val="24"/>
          <w:szCs w:val="24"/>
        </w:rPr>
        <w:t>A1 HRVATSKA d.o.o. Zagreb, Vrtni put 1, OIB: 29524210204</w:t>
      </w:r>
      <w:r w:rsidRPr="00C96726">
        <w:rPr>
          <w:rFonts w:ascii="Times New Roman" w:hAnsi="Times New Roman" w:cs="Times New Roman"/>
          <w:sz w:val="24"/>
          <w:szCs w:val="24"/>
        </w:rPr>
        <w:t xml:space="preserve">, u iznosu od </w:t>
      </w:r>
      <w:r w:rsidRPr="00C96726" w:rsidR="00F47E3E">
        <w:rPr>
          <w:rFonts w:ascii="Times New Roman" w:hAnsi="Times New Roman" w:cs="Times New Roman"/>
          <w:sz w:val="24"/>
          <w:szCs w:val="24"/>
        </w:rPr>
        <w:t>22.700,54 kn</w:t>
      </w:r>
      <w:r w:rsidRPr="00C96726">
        <w:rPr>
          <w:rFonts w:ascii="Times New Roman" w:hAnsi="Times New Roman" w:cs="Times New Roman"/>
          <w:sz w:val="24"/>
          <w:szCs w:val="24"/>
        </w:rPr>
        <w:t>.</w:t>
      </w:r>
    </w:p>
    <w:p w:rsidRPr="00C96726" w:rsidR="00BB500A" w:rsidP="00C96726" w:rsidRDefault="00BB500A">
      <w:pPr>
        <w:spacing w:after="0" w:line="240" w:lineRule="auto"/>
        <w:ind w:firstLine="708"/>
        <w:jc w:val="both"/>
        <w:rPr>
          <w:rFonts w:ascii="Times New Roman" w:hAnsi="Times New Roman" w:cs="Times New Roman"/>
          <w:sz w:val="24"/>
          <w:szCs w:val="24"/>
        </w:rPr>
      </w:pPr>
    </w:p>
    <w:p w:rsidRPr="00C96726" w:rsidR="00BB500A" w:rsidP="00C96726" w:rsidRDefault="00BB500A">
      <w:pPr>
        <w:spacing w:after="0" w:line="240" w:lineRule="auto"/>
        <w:ind w:firstLine="708"/>
        <w:jc w:val="both"/>
        <w:rPr>
          <w:rFonts w:ascii="Times New Roman" w:hAnsi="Times New Roman" w:cs="Times New Roman"/>
          <w:sz w:val="24"/>
          <w:szCs w:val="24"/>
        </w:rPr>
      </w:pPr>
      <w:r w:rsidRPr="00C96726">
        <w:rPr>
          <w:rFonts w:ascii="Times New Roman" w:hAnsi="Times New Roman" w:cs="Times New Roman"/>
          <w:sz w:val="24"/>
          <w:szCs w:val="24"/>
        </w:rPr>
        <w:t xml:space="preserve">8/ </w:t>
      </w:r>
      <w:r w:rsidRPr="00C96726" w:rsidR="00F47E3E">
        <w:rPr>
          <w:rFonts w:ascii="Times New Roman" w:hAnsi="Times New Roman" w:cs="Times New Roman"/>
          <w:sz w:val="24"/>
          <w:szCs w:val="24"/>
        </w:rPr>
        <w:t>ELMONT – MEĐIMURJE d.o.o. Čakovec, Aleksandra Schulteissa 19, OIB: 19747272137</w:t>
      </w:r>
      <w:r w:rsidRPr="00C96726">
        <w:rPr>
          <w:rFonts w:ascii="Times New Roman" w:hAnsi="Times New Roman" w:cs="Times New Roman"/>
          <w:sz w:val="24"/>
          <w:szCs w:val="24"/>
        </w:rPr>
        <w:t xml:space="preserve">, u iznosu od </w:t>
      </w:r>
      <w:r w:rsidRPr="00C96726" w:rsidR="00F47E3E">
        <w:rPr>
          <w:rFonts w:ascii="Times New Roman" w:hAnsi="Times New Roman" w:cs="Times New Roman"/>
          <w:sz w:val="24"/>
          <w:szCs w:val="24"/>
        </w:rPr>
        <w:t>350.671,01 kn</w:t>
      </w:r>
      <w:r w:rsidRPr="00C96726">
        <w:rPr>
          <w:rFonts w:ascii="Times New Roman" w:hAnsi="Times New Roman" w:cs="Times New Roman"/>
          <w:sz w:val="24"/>
          <w:szCs w:val="24"/>
        </w:rPr>
        <w:t>.</w:t>
      </w:r>
    </w:p>
    <w:p w:rsidRPr="00C96726" w:rsidR="00BB500A" w:rsidP="00C96726" w:rsidRDefault="00BB500A">
      <w:pPr>
        <w:spacing w:after="0" w:line="240" w:lineRule="auto"/>
        <w:ind w:firstLine="708"/>
        <w:jc w:val="both"/>
        <w:rPr>
          <w:rFonts w:ascii="Times New Roman" w:hAnsi="Times New Roman" w:cs="Times New Roman"/>
          <w:sz w:val="24"/>
          <w:szCs w:val="24"/>
        </w:rPr>
      </w:pPr>
    </w:p>
    <w:p w:rsidRPr="00C96726" w:rsidR="00BB500A" w:rsidP="00C96726" w:rsidRDefault="00BB500A">
      <w:pPr>
        <w:spacing w:after="0" w:line="240" w:lineRule="auto"/>
        <w:ind w:firstLine="708"/>
        <w:jc w:val="both"/>
        <w:rPr>
          <w:rFonts w:ascii="Times New Roman" w:hAnsi="Times New Roman" w:cs="Times New Roman"/>
          <w:sz w:val="24"/>
          <w:szCs w:val="24"/>
        </w:rPr>
      </w:pPr>
      <w:r w:rsidRPr="00C96726">
        <w:rPr>
          <w:rFonts w:ascii="Times New Roman" w:hAnsi="Times New Roman" w:cs="Times New Roman"/>
          <w:sz w:val="24"/>
          <w:szCs w:val="24"/>
        </w:rPr>
        <w:t xml:space="preserve">9/ </w:t>
      </w:r>
      <w:r w:rsidRPr="00C96726" w:rsidR="00F47E3E">
        <w:rPr>
          <w:rFonts w:ascii="Times New Roman" w:hAnsi="Times New Roman" w:cs="Times New Roman"/>
          <w:sz w:val="24"/>
          <w:szCs w:val="24"/>
        </w:rPr>
        <w:t>BILANCA d.o.o. Umag, A. Vivode 22, OIB: 76907974600</w:t>
      </w:r>
      <w:r w:rsidRPr="00C96726">
        <w:rPr>
          <w:rFonts w:ascii="Times New Roman" w:hAnsi="Times New Roman" w:cs="Times New Roman"/>
          <w:sz w:val="24"/>
          <w:szCs w:val="24"/>
        </w:rPr>
        <w:t xml:space="preserve">, u iznosu od </w:t>
      </w:r>
      <w:r w:rsidRPr="00C96726" w:rsidR="00F47E3E">
        <w:rPr>
          <w:rFonts w:ascii="Times New Roman" w:hAnsi="Times New Roman" w:cs="Times New Roman"/>
          <w:sz w:val="24"/>
          <w:szCs w:val="24"/>
        </w:rPr>
        <w:t>49.480,79 kn</w:t>
      </w:r>
      <w:r w:rsidRPr="00C96726">
        <w:rPr>
          <w:rFonts w:ascii="Times New Roman" w:hAnsi="Times New Roman" w:cs="Times New Roman"/>
          <w:sz w:val="24"/>
          <w:szCs w:val="24"/>
        </w:rPr>
        <w:t>.</w:t>
      </w:r>
    </w:p>
    <w:p w:rsidRPr="00C96726" w:rsidR="00BB500A" w:rsidP="00C96726" w:rsidRDefault="00BB500A">
      <w:pPr>
        <w:spacing w:after="0" w:line="240" w:lineRule="auto"/>
        <w:ind w:firstLine="708"/>
        <w:jc w:val="both"/>
        <w:rPr>
          <w:rFonts w:ascii="Times New Roman" w:hAnsi="Times New Roman" w:cs="Times New Roman"/>
          <w:sz w:val="24"/>
          <w:szCs w:val="24"/>
        </w:rPr>
      </w:pPr>
    </w:p>
    <w:p w:rsidRPr="00C96726" w:rsidR="00F65052" w:rsidP="00C96726" w:rsidRDefault="00F65052">
      <w:pPr>
        <w:spacing w:after="0" w:line="240" w:lineRule="auto"/>
        <w:ind w:firstLine="708"/>
        <w:jc w:val="both"/>
        <w:rPr>
          <w:rFonts w:ascii="Times New Roman" w:hAnsi="Times New Roman" w:cs="Times New Roman"/>
          <w:sz w:val="24"/>
          <w:szCs w:val="24"/>
        </w:rPr>
      </w:pPr>
      <w:r w:rsidRPr="00C96726">
        <w:rPr>
          <w:rFonts w:ascii="Times New Roman" w:hAnsi="Times New Roman" w:cs="Times New Roman"/>
          <w:sz w:val="24"/>
          <w:szCs w:val="24"/>
        </w:rPr>
        <w:t xml:space="preserve">10/ </w:t>
      </w:r>
      <w:r w:rsidRPr="00C96726" w:rsidR="00C96726">
        <w:rPr>
          <w:rFonts w:ascii="Times New Roman" w:hAnsi="Times New Roman" w:cs="Times New Roman"/>
          <w:sz w:val="24"/>
          <w:szCs w:val="24"/>
        </w:rPr>
        <w:t>GRAD NOVIGRAD – CITTANOVA, Novigrad, Veliki Trg 1, OIB: 53785741678</w:t>
      </w:r>
      <w:r w:rsidRPr="00C96726">
        <w:rPr>
          <w:rFonts w:ascii="Times New Roman" w:hAnsi="Times New Roman" w:cs="Times New Roman"/>
          <w:sz w:val="24"/>
          <w:szCs w:val="24"/>
        </w:rPr>
        <w:t xml:space="preserve">, u iznosu od </w:t>
      </w:r>
      <w:r w:rsidRPr="00C96726" w:rsidR="00C96726">
        <w:rPr>
          <w:rFonts w:ascii="Times New Roman" w:hAnsi="Times New Roman" w:cs="Times New Roman"/>
          <w:sz w:val="24"/>
          <w:szCs w:val="24"/>
        </w:rPr>
        <w:t>97.796,32 kn</w:t>
      </w:r>
      <w:r w:rsidRPr="00C96726">
        <w:rPr>
          <w:rFonts w:ascii="Times New Roman" w:hAnsi="Times New Roman" w:cs="Times New Roman"/>
          <w:sz w:val="24"/>
          <w:szCs w:val="24"/>
        </w:rPr>
        <w:t>.</w:t>
      </w:r>
    </w:p>
    <w:p w:rsidRPr="00C96726" w:rsidR="00F65052" w:rsidP="00C96726" w:rsidRDefault="00F65052">
      <w:pPr>
        <w:spacing w:after="0" w:line="240" w:lineRule="auto"/>
        <w:ind w:firstLine="708"/>
        <w:jc w:val="both"/>
        <w:rPr>
          <w:rFonts w:ascii="Times New Roman" w:hAnsi="Times New Roman" w:cs="Times New Roman"/>
          <w:sz w:val="24"/>
          <w:szCs w:val="24"/>
        </w:rPr>
      </w:pPr>
    </w:p>
    <w:p w:rsidRPr="00C96726" w:rsidR="00BB500A" w:rsidP="00C96726" w:rsidRDefault="00302601">
      <w:pPr>
        <w:spacing w:after="0" w:line="240" w:lineRule="auto"/>
        <w:ind w:firstLine="708"/>
        <w:jc w:val="both"/>
        <w:rPr>
          <w:rFonts w:ascii="Times New Roman" w:hAnsi="Times New Roman" w:cs="Times New Roman"/>
          <w:sz w:val="24"/>
          <w:szCs w:val="24"/>
        </w:rPr>
      </w:pPr>
      <w:r w:rsidRPr="00C96726">
        <w:rPr>
          <w:rFonts w:ascii="Times New Roman" w:hAnsi="Times New Roman" w:cs="Times New Roman"/>
          <w:sz w:val="24"/>
          <w:szCs w:val="24"/>
        </w:rPr>
        <w:t>1</w:t>
      </w:r>
      <w:r w:rsidRPr="00C96726" w:rsidR="00F65052">
        <w:rPr>
          <w:rFonts w:ascii="Times New Roman" w:hAnsi="Times New Roman" w:cs="Times New Roman"/>
          <w:sz w:val="24"/>
          <w:szCs w:val="24"/>
        </w:rPr>
        <w:t>1</w:t>
      </w:r>
      <w:r w:rsidRPr="00C96726">
        <w:rPr>
          <w:rFonts w:ascii="Times New Roman" w:hAnsi="Times New Roman" w:cs="Times New Roman"/>
          <w:sz w:val="24"/>
          <w:szCs w:val="24"/>
        </w:rPr>
        <w:t xml:space="preserve">/ </w:t>
      </w:r>
      <w:r w:rsidRPr="00C96726" w:rsidR="00C96726">
        <w:rPr>
          <w:rFonts w:ascii="Times New Roman" w:hAnsi="Times New Roman" w:cs="Times New Roman"/>
          <w:sz w:val="24"/>
          <w:szCs w:val="24"/>
        </w:rPr>
        <w:t>HRVATSKI TELEKOM d.d. Zagreb, Roberta Frangeša Mihanovića 9, OIB: 81793146560,</w:t>
      </w:r>
      <w:r w:rsidRPr="00C96726">
        <w:rPr>
          <w:rFonts w:ascii="Times New Roman" w:hAnsi="Times New Roman" w:cs="Times New Roman"/>
          <w:sz w:val="24"/>
          <w:szCs w:val="24"/>
        </w:rPr>
        <w:t xml:space="preserve"> u iznosu od </w:t>
      </w:r>
      <w:r w:rsidRPr="00C96726" w:rsidR="00C96726">
        <w:rPr>
          <w:rFonts w:ascii="Times New Roman" w:hAnsi="Times New Roman" w:cs="Times New Roman"/>
          <w:sz w:val="24"/>
          <w:szCs w:val="24"/>
        </w:rPr>
        <w:t>13.460,54 kn</w:t>
      </w:r>
      <w:r w:rsidRPr="00C96726">
        <w:rPr>
          <w:rFonts w:ascii="Times New Roman" w:hAnsi="Times New Roman" w:cs="Times New Roman"/>
          <w:sz w:val="24"/>
          <w:szCs w:val="24"/>
        </w:rPr>
        <w:t>.</w:t>
      </w:r>
    </w:p>
    <w:p w:rsidRPr="00C96726" w:rsidR="00302601" w:rsidP="00C96726" w:rsidRDefault="00302601">
      <w:pPr>
        <w:spacing w:after="0" w:line="240" w:lineRule="auto"/>
        <w:ind w:firstLine="708"/>
        <w:jc w:val="both"/>
        <w:rPr>
          <w:rFonts w:ascii="Times New Roman" w:hAnsi="Times New Roman" w:cs="Times New Roman"/>
          <w:sz w:val="24"/>
          <w:szCs w:val="24"/>
        </w:rPr>
      </w:pPr>
    </w:p>
    <w:p w:rsidRPr="00C96726" w:rsidR="00302601" w:rsidP="00C96726" w:rsidRDefault="00302601">
      <w:pPr>
        <w:spacing w:after="0" w:line="240" w:lineRule="auto"/>
        <w:ind w:firstLine="708"/>
        <w:jc w:val="both"/>
        <w:rPr>
          <w:rFonts w:ascii="Times New Roman" w:hAnsi="Times New Roman" w:cs="Times New Roman"/>
          <w:sz w:val="24"/>
          <w:szCs w:val="24"/>
        </w:rPr>
      </w:pPr>
      <w:r w:rsidRPr="00C96726">
        <w:rPr>
          <w:rFonts w:ascii="Times New Roman" w:hAnsi="Times New Roman" w:cs="Times New Roman"/>
          <w:sz w:val="24"/>
          <w:szCs w:val="24"/>
        </w:rPr>
        <w:t>1</w:t>
      </w:r>
      <w:r w:rsidRPr="00C96726" w:rsidR="00F65052">
        <w:rPr>
          <w:rFonts w:ascii="Times New Roman" w:hAnsi="Times New Roman" w:cs="Times New Roman"/>
          <w:sz w:val="24"/>
          <w:szCs w:val="24"/>
        </w:rPr>
        <w:t>2</w:t>
      </w:r>
      <w:r w:rsidRPr="00C96726">
        <w:rPr>
          <w:rFonts w:ascii="Times New Roman" w:hAnsi="Times New Roman" w:cs="Times New Roman"/>
          <w:sz w:val="24"/>
          <w:szCs w:val="24"/>
        </w:rPr>
        <w:t xml:space="preserve">/ </w:t>
      </w:r>
      <w:r w:rsidRPr="00C96726" w:rsidR="00C96726">
        <w:rPr>
          <w:rFonts w:ascii="Times New Roman" w:hAnsi="Times New Roman" w:cs="Times New Roman"/>
          <w:sz w:val="24"/>
          <w:szCs w:val="24"/>
        </w:rPr>
        <w:t>V.I.K. ING d.o.o. Poreč, Partizanska cesta 23 C, OIB: 25638840155</w:t>
      </w:r>
      <w:r w:rsidRPr="00C96726">
        <w:rPr>
          <w:rFonts w:ascii="Times New Roman" w:hAnsi="Times New Roman" w:cs="Times New Roman"/>
          <w:sz w:val="24"/>
          <w:szCs w:val="24"/>
        </w:rPr>
        <w:t xml:space="preserve">, u iznosu od </w:t>
      </w:r>
      <w:r w:rsidRPr="00C96726" w:rsidR="00C96726">
        <w:rPr>
          <w:rFonts w:ascii="Times New Roman" w:hAnsi="Times New Roman" w:cs="Times New Roman"/>
          <w:sz w:val="24"/>
          <w:szCs w:val="24"/>
        </w:rPr>
        <w:t>98.447,03 kn</w:t>
      </w:r>
      <w:r w:rsidRPr="00C96726">
        <w:rPr>
          <w:rFonts w:ascii="Times New Roman" w:hAnsi="Times New Roman" w:cs="Times New Roman"/>
          <w:sz w:val="24"/>
          <w:szCs w:val="24"/>
        </w:rPr>
        <w:t>.</w:t>
      </w:r>
    </w:p>
    <w:p w:rsidRPr="00C96726" w:rsidR="00302601" w:rsidP="00C96726" w:rsidRDefault="00302601">
      <w:pPr>
        <w:spacing w:after="0" w:line="240" w:lineRule="auto"/>
        <w:ind w:firstLine="708"/>
        <w:jc w:val="both"/>
        <w:rPr>
          <w:rFonts w:ascii="Times New Roman" w:hAnsi="Times New Roman" w:cs="Times New Roman"/>
          <w:sz w:val="24"/>
          <w:szCs w:val="24"/>
        </w:rPr>
      </w:pPr>
    </w:p>
    <w:p w:rsidRPr="00C96726" w:rsidR="004B09B5" w:rsidP="00C96726" w:rsidRDefault="004B09B5">
      <w:pPr>
        <w:spacing w:after="0" w:line="240" w:lineRule="auto"/>
        <w:ind w:firstLine="708"/>
        <w:jc w:val="both"/>
        <w:rPr>
          <w:rFonts w:ascii="Times New Roman" w:hAnsi="Times New Roman" w:cs="Times New Roman"/>
          <w:sz w:val="24"/>
          <w:szCs w:val="24"/>
        </w:rPr>
      </w:pPr>
    </w:p>
    <w:p w:rsidRPr="00C96726" w:rsidR="00F47E3E" w:rsidP="00C96726" w:rsidRDefault="00C96726">
      <w:pPr>
        <w:spacing w:after="0" w:line="240" w:lineRule="auto"/>
        <w:ind w:firstLine="708"/>
        <w:jc w:val="both"/>
        <w:rPr>
          <w:rFonts w:ascii="Times New Roman" w:hAnsi="Times New Roman" w:cs="Times New Roman"/>
          <w:sz w:val="24"/>
          <w:szCs w:val="24"/>
        </w:rPr>
      </w:pPr>
      <w:r w:rsidRPr="00C96726">
        <w:rPr>
          <w:rFonts w:ascii="Times New Roman" w:hAnsi="Times New Roman" w:cs="Times New Roman"/>
          <w:sz w:val="24"/>
          <w:szCs w:val="24"/>
        </w:rPr>
        <w:t>II</w:t>
      </w:r>
      <w:r w:rsidRPr="00C96726" w:rsidR="00F47E3E">
        <w:rPr>
          <w:rFonts w:ascii="Times New Roman" w:hAnsi="Times New Roman" w:cs="Times New Roman"/>
          <w:sz w:val="24"/>
          <w:szCs w:val="24"/>
        </w:rPr>
        <w:t>. Utvrđuje se da su osporene slijedeće tražbine prema stečajnom dužniku VENEZIA NEKRETNINE d.o.o. "u stečaju", Novigrad, Mandrač 26, OIB: 10405288612:</w:t>
      </w:r>
    </w:p>
    <w:p w:rsidRPr="00C96726" w:rsidR="00F47E3E" w:rsidP="00C96726" w:rsidRDefault="00F47E3E">
      <w:pPr>
        <w:spacing w:after="0" w:line="240" w:lineRule="auto"/>
        <w:ind w:firstLine="708"/>
        <w:jc w:val="both"/>
        <w:rPr>
          <w:rFonts w:ascii="Times New Roman" w:hAnsi="Times New Roman" w:cs="Times New Roman"/>
          <w:sz w:val="24"/>
          <w:szCs w:val="24"/>
        </w:rPr>
      </w:pPr>
    </w:p>
    <w:p w:rsidRPr="00C96726" w:rsidR="00F47E3E" w:rsidP="00C96726" w:rsidRDefault="00C96726">
      <w:pPr>
        <w:spacing w:after="0" w:line="240" w:lineRule="auto"/>
        <w:ind w:firstLine="708"/>
        <w:jc w:val="both"/>
        <w:rPr>
          <w:rFonts w:ascii="Times New Roman" w:hAnsi="Times New Roman" w:cs="Times New Roman"/>
          <w:sz w:val="24"/>
          <w:szCs w:val="24"/>
        </w:rPr>
      </w:pPr>
      <w:r w:rsidRPr="00C96726">
        <w:rPr>
          <w:rFonts w:ascii="Times New Roman" w:hAnsi="Times New Roman" w:cs="Times New Roman"/>
          <w:sz w:val="24"/>
          <w:szCs w:val="24"/>
        </w:rPr>
        <w:t>1/</w:t>
      </w:r>
      <w:r w:rsidRPr="00C96726" w:rsidR="00F47E3E">
        <w:rPr>
          <w:rFonts w:ascii="Times New Roman" w:hAnsi="Times New Roman" w:cs="Times New Roman"/>
          <w:sz w:val="24"/>
          <w:szCs w:val="24"/>
        </w:rPr>
        <w:t xml:space="preserve">  Tražbina vjerovnika BILANCA d.o.o. Umag, A. Vivode 22, OIB: 76907974600, u iznosu od 57.162,50 kn.</w:t>
      </w:r>
    </w:p>
    <w:p w:rsidRPr="00C96726" w:rsidR="00F47E3E" w:rsidP="00C96726" w:rsidRDefault="00F47E3E">
      <w:pPr>
        <w:spacing w:after="0" w:line="240" w:lineRule="auto"/>
        <w:ind w:firstLine="720"/>
        <w:jc w:val="both"/>
        <w:rPr>
          <w:rFonts w:ascii="Times New Roman" w:hAnsi="Times New Roman" w:cs="Times New Roman"/>
          <w:sz w:val="24"/>
          <w:szCs w:val="24"/>
        </w:rPr>
      </w:pPr>
      <w:r w:rsidRPr="00C96726">
        <w:rPr>
          <w:rFonts w:ascii="Times New Roman" w:hAnsi="Times New Roman" w:cs="Times New Roman"/>
          <w:sz w:val="24"/>
          <w:szCs w:val="24"/>
        </w:rPr>
        <w:t xml:space="preserve">Upućuje se vjerovnik BILANCA d.o.o. Umag, A. Vivode 22, OIB: 76907974600,  u parnicu radi utvrđivanja osporene tražbine drugog višeg isplatnog reda u iznosu od 57.162,50 kn te mu se određuje rok od 8 dana od dana pravomoćnosti ovog rješenja, odnosno primitka drugostupanjske odluke, za pokretanje parnice. </w:t>
      </w:r>
    </w:p>
    <w:p w:rsidRPr="00C96726" w:rsidR="00F47E3E" w:rsidP="00C96726" w:rsidRDefault="00F47E3E">
      <w:pPr>
        <w:spacing w:after="0" w:line="240" w:lineRule="auto"/>
        <w:ind w:firstLine="720"/>
        <w:jc w:val="both"/>
        <w:rPr>
          <w:rFonts w:ascii="Times New Roman" w:hAnsi="Times New Roman" w:cs="Times New Roman"/>
          <w:sz w:val="24"/>
          <w:szCs w:val="24"/>
        </w:rPr>
      </w:pPr>
      <w:r w:rsidRPr="00C96726">
        <w:rPr>
          <w:rFonts w:ascii="Times New Roman" w:hAnsi="Times New Roman" w:cs="Times New Roman"/>
          <w:sz w:val="24"/>
          <w:szCs w:val="24"/>
        </w:rPr>
        <w:t>Ako osoba koja je upućena na parnicu ne pokrene parnicu u roku od osam dana od dana pravomoćnosti ovog rješenja o upućivanju u parnicu, odnosno primitka drugostupanjske odluke, smatrat će se da je odustala od prava na vođenje parnice.</w:t>
      </w:r>
    </w:p>
    <w:p w:rsidRPr="00C96726" w:rsidR="00F47E3E" w:rsidP="00C96726" w:rsidRDefault="00F47E3E">
      <w:pPr>
        <w:spacing w:after="0" w:line="240" w:lineRule="auto"/>
        <w:ind w:firstLine="708"/>
        <w:jc w:val="both"/>
        <w:rPr>
          <w:rFonts w:ascii="Times New Roman" w:hAnsi="Times New Roman" w:cs="Times New Roman"/>
          <w:sz w:val="24"/>
          <w:szCs w:val="24"/>
        </w:rPr>
      </w:pPr>
    </w:p>
    <w:p w:rsidRPr="00C96726" w:rsidR="00C96726" w:rsidP="00C96726" w:rsidRDefault="00C96726">
      <w:pPr>
        <w:spacing w:after="0" w:line="240" w:lineRule="auto"/>
        <w:ind w:firstLine="708"/>
        <w:jc w:val="both"/>
        <w:rPr>
          <w:rFonts w:ascii="Times New Roman" w:hAnsi="Times New Roman" w:cs="Times New Roman"/>
          <w:sz w:val="24"/>
          <w:szCs w:val="24"/>
        </w:rPr>
      </w:pPr>
      <w:r w:rsidRPr="00C96726">
        <w:rPr>
          <w:rFonts w:ascii="Times New Roman" w:hAnsi="Times New Roman" w:cs="Times New Roman"/>
          <w:sz w:val="24"/>
          <w:szCs w:val="24"/>
        </w:rPr>
        <w:t>2/ Tražbina vjerovnika LUA NEKRETNINE d.o.o. Umag, Bruštuloni 7, OIB: 99053178741, u iznosu od 1.489.544,41 kn.</w:t>
      </w:r>
    </w:p>
    <w:p w:rsidRPr="00C96726" w:rsidR="00C96726" w:rsidP="00C96726" w:rsidRDefault="00C96726">
      <w:pPr>
        <w:spacing w:after="0" w:line="240" w:lineRule="auto"/>
        <w:ind w:firstLine="720"/>
        <w:jc w:val="both"/>
        <w:rPr>
          <w:rFonts w:ascii="Times New Roman" w:hAnsi="Times New Roman" w:cs="Times New Roman"/>
          <w:sz w:val="24"/>
          <w:szCs w:val="24"/>
        </w:rPr>
      </w:pPr>
      <w:r w:rsidRPr="00C96726">
        <w:rPr>
          <w:rFonts w:ascii="Times New Roman" w:hAnsi="Times New Roman" w:cs="Times New Roman"/>
          <w:sz w:val="24"/>
          <w:szCs w:val="24"/>
        </w:rPr>
        <w:t xml:space="preserve">Upućuje se vjerovnik LUA NEKRETNINE d.o.o. Umag, Bruštuloni 7, OIB: 99053178741,  u parnicu radi utvrđivanja osporene tražbine drugog višeg isplatnog reda u iznosu od 1.489.544,41 kn te mu se određuje rok od 8 dana od dana pravomoćnosti ovog rješenja, odnosno primitka drugostupanjske odluke, za pokretanje parnice. </w:t>
      </w:r>
    </w:p>
    <w:p w:rsidRPr="00C96726" w:rsidR="00C96726" w:rsidP="00C96726" w:rsidRDefault="00C96726">
      <w:pPr>
        <w:spacing w:after="0" w:line="240" w:lineRule="auto"/>
        <w:ind w:firstLine="720"/>
        <w:jc w:val="both"/>
        <w:rPr>
          <w:rFonts w:ascii="Times New Roman" w:hAnsi="Times New Roman" w:cs="Times New Roman"/>
          <w:sz w:val="24"/>
          <w:szCs w:val="24"/>
        </w:rPr>
      </w:pPr>
      <w:r w:rsidRPr="00C96726">
        <w:rPr>
          <w:rFonts w:ascii="Times New Roman" w:hAnsi="Times New Roman" w:cs="Times New Roman"/>
          <w:sz w:val="24"/>
          <w:szCs w:val="24"/>
        </w:rPr>
        <w:t>Ako osoba koja je upućena na parnicu ne pokrene parnicu u roku od osam dana od dana pravomoćnosti ovog rješenja o upućivanju u parnicu, odnosno primitka drugostupanjske odluke, smatrat će se da je odustala od prava na vođenje parnice.</w:t>
      </w:r>
    </w:p>
    <w:p w:rsidR="00C96726" w:rsidP="004B09B5" w:rsidRDefault="00C96726">
      <w:pPr>
        <w:spacing w:after="0" w:line="240" w:lineRule="auto"/>
        <w:ind w:firstLine="708"/>
        <w:jc w:val="both"/>
        <w:rPr>
          <w:rFonts w:ascii="Times New Roman" w:hAnsi="Times New Roman" w:cs="Times New Roman"/>
          <w:sz w:val="24"/>
          <w:szCs w:val="24"/>
        </w:rPr>
      </w:pPr>
    </w:p>
    <w:p w:rsidRPr="00C96726" w:rsidR="00F21504" w:rsidP="00F21504" w:rsidRDefault="00F2150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w:t>
      </w:r>
      <w:r w:rsidRPr="00C96726">
        <w:rPr>
          <w:rFonts w:ascii="Times New Roman" w:hAnsi="Times New Roman" w:cs="Times New Roman"/>
          <w:sz w:val="24"/>
          <w:szCs w:val="24"/>
        </w:rPr>
        <w:t>/ Tražbina vjerovnika SLOVENSKA HIŠA d.o.o. Radomlje, Cesta Radomeljske čete 23, Slovenija, OIB: 72371049826, u iznosu od 322.134,93 kn.</w:t>
      </w:r>
    </w:p>
    <w:p w:rsidRPr="00C96726" w:rsidR="00F21504" w:rsidP="00F21504" w:rsidRDefault="00F21504">
      <w:pPr>
        <w:spacing w:after="0" w:line="240" w:lineRule="auto"/>
        <w:ind w:firstLine="720"/>
        <w:jc w:val="both"/>
        <w:rPr>
          <w:rFonts w:ascii="Times New Roman" w:hAnsi="Times New Roman" w:cs="Times New Roman"/>
          <w:sz w:val="24"/>
          <w:szCs w:val="24"/>
        </w:rPr>
      </w:pPr>
      <w:r w:rsidRPr="00C96726">
        <w:rPr>
          <w:rFonts w:ascii="Times New Roman" w:hAnsi="Times New Roman" w:cs="Times New Roman"/>
          <w:sz w:val="24"/>
          <w:szCs w:val="24"/>
        </w:rPr>
        <w:t xml:space="preserve">Upućuje se vjerovnik SLOVENSKA HIŠA d.o.o. Radomlje, Cesta Radomeljske čete 23, Slovenija, OIB: 72371049826, u parnicu radi utvrđivanja osporene tražbine drugog višeg </w:t>
      </w:r>
      <w:r w:rsidRPr="00C96726">
        <w:rPr>
          <w:rFonts w:ascii="Times New Roman" w:hAnsi="Times New Roman" w:cs="Times New Roman"/>
          <w:sz w:val="24"/>
          <w:szCs w:val="24"/>
        </w:rPr>
        <w:lastRenderedPageBreak/>
        <w:t xml:space="preserve">isplatnog reda u iznosu od 322.134,93 kn te mu se određuje rok od 8 dana od dana pravomoćnosti ovog rješenja, odnosno primitka drugostupanjske odluke, za pokretanje parnice. </w:t>
      </w:r>
    </w:p>
    <w:p w:rsidRPr="00C96726" w:rsidR="00F21504" w:rsidP="00F21504" w:rsidRDefault="00F21504">
      <w:pPr>
        <w:spacing w:after="0" w:line="240" w:lineRule="auto"/>
        <w:ind w:firstLine="720"/>
        <w:jc w:val="both"/>
        <w:rPr>
          <w:rFonts w:ascii="Times New Roman" w:hAnsi="Times New Roman" w:cs="Times New Roman"/>
          <w:sz w:val="24"/>
          <w:szCs w:val="24"/>
        </w:rPr>
      </w:pPr>
      <w:r w:rsidRPr="00C96726">
        <w:rPr>
          <w:rFonts w:ascii="Times New Roman" w:hAnsi="Times New Roman" w:cs="Times New Roman"/>
          <w:sz w:val="24"/>
          <w:szCs w:val="24"/>
        </w:rPr>
        <w:t>Ako osoba koja je upućena na parnicu ne pokrene parnicu u roku od osam dana od dana pravomoćnosti ovog rješenja o upućivanju u parnicu, odnosno primitka drugostupanjske odluke, smatrat će se da je odustala od prava na vođenje parnice.</w:t>
      </w:r>
    </w:p>
    <w:p w:rsidR="00F21504" w:rsidP="004B09B5" w:rsidRDefault="00F21504">
      <w:pPr>
        <w:spacing w:after="0" w:line="240" w:lineRule="auto"/>
        <w:ind w:firstLine="708"/>
        <w:jc w:val="both"/>
        <w:rPr>
          <w:rFonts w:ascii="Times New Roman" w:hAnsi="Times New Roman" w:cs="Times New Roman"/>
          <w:sz w:val="24"/>
          <w:szCs w:val="24"/>
        </w:rPr>
      </w:pPr>
    </w:p>
    <w:p w:rsidR="00C96726" w:rsidP="00412A61" w:rsidRDefault="00C96726">
      <w:pPr>
        <w:spacing w:after="0" w:line="240" w:lineRule="auto"/>
        <w:jc w:val="center"/>
        <w:rPr>
          <w:rFonts w:ascii="Times New Roman" w:hAnsi="Times New Roman" w:cs="Times New Roman"/>
          <w:sz w:val="24"/>
          <w:szCs w:val="24"/>
        </w:rPr>
      </w:pPr>
    </w:p>
    <w:p w:rsidRPr="007D3299" w:rsidR="00E26D60" w:rsidP="00412A61" w:rsidRDefault="00E26D60">
      <w:pPr>
        <w:spacing w:after="0" w:line="240" w:lineRule="auto"/>
        <w:jc w:val="center"/>
        <w:rPr>
          <w:rFonts w:ascii="Times New Roman" w:hAnsi="Times New Roman" w:cs="Times New Roman"/>
          <w:sz w:val="24"/>
          <w:szCs w:val="24"/>
        </w:rPr>
      </w:pPr>
      <w:r w:rsidRPr="007D3299">
        <w:rPr>
          <w:rFonts w:ascii="Times New Roman" w:hAnsi="Times New Roman" w:cs="Times New Roman"/>
          <w:sz w:val="24"/>
          <w:szCs w:val="24"/>
        </w:rPr>
        <w:t>Obrazloženje</w:t>
      </w:r>
    </w:p>
    <w:p w:rsidRPr="007D3299" w:rsidR="00E26D60" w:rsidP="00412A61" w:rsidRDefault="00E26D60">
      <w:pPr>
        <w:spacing w:after="0" w:line="240" w:lineRule="auto"/>
        <w:jc w:val="both"/>
        <w:rPr>
          <w:rFonts w:ascii="Times New Roman" w:hAnsi="Times New Roman" w:cs="Times New Roman"/>
          <w:sz w:val="24"/>
          <w:szCs w:val="24"/>
        </w:rPr>
      </w:pPr>
    </w:p>
    <w:p w:rsidRPr="007D3299" w:rsidR="00D8603C" w:rsidP="00412A61" w:rsidRDefault="00D8603C">
      <w:pPr>
        <w:spacing w:after="0" w:line="240" w:lineRule="auto"/>
        <w:ind w:firstLine="708"/>
        <w:jc w:val="both"/>
        <w:rPr>
          <w:rFonts w:ascii="Times New Roman" w:hAnsi="Times New Roman" w:cs="Times New Roman"/>
          <w:sz w:val="24"/>
          <w:szCs w:val="24"/>
        </w:rPr>
      </w:pPr>
      <w:r w:rsidRPr="007D3299">
        <w:rPr>
          <w:rFonts w:ascii="Times New Roman" w:hAnsi="Times New Roman" w:cs="Times New Roman"/>
          <w:sz w:val="24"/>
          <w:szCs w:val="24"/>
        </w:rPr>
        <w:t xml:space="preserve">Na ispitnom ročištu održanom </w:t>
      </w:r>
      <w:r w:rsidR="00C96726">
        <w:rPr>
          <w:rFonts w:ascii="Times New Roman" w:hAnsi="Times New Roman" w:cs="Times New Roman"/>
          <w:sz w:val="24"/>
          <w:szCs w:val="24"/>
        </w:rPr>
        <w:t>31. srpnja</w:t>
      </w:r>
      <w:r w:rsidRPr="007D3299">
        <w:rPr>
          <w:rFonts w:ascii="Times New Roman" w:hAnsi="Times New Roman" w:cs="Times New Roman"/>
          <w:sz w:val="24"/>
          <w:szCs w:val="24"/>
        </w:rPr>
        <w:t xml:space="preserve"> 2019. ispitane su prijave tražbina prema iznosima i redu kako su unesene u tablicu koju je sudu dostavio stečajni upravitelj, a koja je objavljena na e-oglasnoj ploči suda </w:t>
      </w:r>
      <w:r w:rsidR="00C96726">
        <w:rPr>
          <w:rFonts w:ascii="Times New Roman" w:hAnsi="Times New Roman" w:cs="Times New Roman"/>
          <w:sz w:val="24"/>
          <w:szCs w:val="24"/>
        </w:rPr>
        <w:t>27. lipnja</w:t>
      </w:r>
      <w:r w:rsidRPr="007D3299">
        <w:rPr>
          <w:rFonts w:ascii="Times New Roman" w:hAnsi="Times New Roman" w:cs="Times New Roman"/>
          <w:sz w:val="24"/>
          <w:szCs w:val="24"/>
        </w:rPr>
        <w:t xml:space="preserve"> 2019. godine. Stečajni je sudac, sukladno čl. 264. Stečajnog zakona (Narodne novine br. 71/15, 104/17, dalje: SZ) sastavio tablicu ispitanih tražbina u kojoj su za svaku tražbinu uneseni podaci u kojoj je mjeri tražbina utvrđena</w:t>
      </w:r>
      <w:r w:rsidR="007305F5">
        <w:rPr>
          <w:rFonts w:ascii="Times New Roman" w:hAnsi="Times New Roman" w:cs="Times New Roman"/>
          <w:sz w:val="24"/>
          <w:szCs w:val="24"/>
        </w:rPr>
        <w:t xml:space="preserve">, </w:t>
      </w:r>
      <w:r w:rsidRPr="007D3299">
        <w:rPr>
          <w:rFonts w:ascii="Times New Roman" w:hAnsi="Times New Roman" w:cs="Times New Roman"/>
          <w:sz w:val="24"/>
          <w:szCs w:val="24"/>
        </w:rPr>
        <w:t>prema svom iznosu i svom redu.</w:t>
      </w:r>
    </w:p>
    <w:p w:rsidR="00D8603C" w:rsidP="00412A61" w:rsidRDefault="00D8603C">
      <w:pPr>
        <w:spacing w:after="0" w:line="240" w:lineRule="auto"/>
        <w:ind w:firstLine="720"/>
        <w:jc w:val="both"/>
        <w:rPr>
          <w:rFonts w:ascii="Times New Roman" w:hAnsi="Times New Roman" w:cs="Times New Roman"/>
          <w:sz w:val="24"/>
          <w:szCs w:val="24"/>
        </w:rPr>
      </w:pPr>
    </w:p>
    <w:p w:rsidR="00D8603C" w:rsidP="00412A61" w:rsidRDefault="00D8603C">
      <w:pPr>
        <w:spacing w:after="0" w:line="240" w:lineRule="auto"/>
        <w:jc w:val="both"/>
        <w:rPr>
          <w:rFonts w:ascii="Times New Roman" w:hAnsi="Times New Roman" w:cs="Times New Roman"/>
          <w:sz w:val="24"/>
          <w:szCs w:val="24"/>
        </w:rPr>
      </w:pPr>
      <w:r w:rsidRPr="007D3299">
        <w:rPr>
          <w:rFonts w:ascii="Times New Roman" w:hAnsi="Times New Roman" w:cs="Times New Roman"/>
          <w:sz w:val="24"/>
          <w:szCs w:val="24"/>
        </w:rPr>
        <w:tab/>
        <w:t xml:space="preserve">Tražbine označene u </w:t>
      </w:r>
      <w:r w:rsidR="00C96726">
        <w:rPr>
          <w:rFonts w:ascii="Times New Roman" w:hAnsi="Times New Roman" w:cs="Times New Roman"/>
          <w:sz w:val="24"/>
          <w:szCs w:val="24"/>
        </w:rPr>
        <w:t xml:space="preserve">točki I. izreke ovog rješenja </w:t>
      </w:r>
      <w:r w:rsidRPr="007D3299">
        <w:rPr>
          <w:rFonts w:ascii="Times New Roman" w:hAnsi="Times New Roman" w:cs="Times New Roman"/>
          <w:sz w:val="24"/>
          <w:szCs w:val="24"/>
        </w:rPr>
        <w:t>smatraju se utvrđenim, budući da ih nisu osporili ni stečajni upravitelj ni vjerovnici nazočni na ispitnom ročištu  (čl. 263. SZ-a).</w:t>
      </w:r>
    </w:p>
    <w:p w:rsidR="004B335D" w:rsidP="00412A61" w:rsidRDefault="004B335D">
      <w:pPr>
        <w:spacing w:after="0" w:line="240" w:lineRule="auto"/>
        <w:jc w:val="both"/>
        <w:rPr>
          <w:rFonts w:ascii="Times New Roman" w:hAnsi="Times New Roman" w:cs="Times New Roman"/>
          <w:sz w:val="24"/>
          <w:szCs w:val="24"/>
        </w:rPr>
      </w:pPr>
    </w:p>
    <w:p w:rsidR="00C96726" w:rsidP="00412A61" w:rsidRDefault="00C9672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Tražbine označene u točki II. izreke ovog rješenja su </w:t>
      </w:r>
      <w:r w:rsidR="003C0134">
        <w:rPr>
          <w:rFonts w:ascii="Times New Roman" w:hAnsi="Times New Roman" w:cs="Times New Roman"/>
          <w:sz w:val="24"/>
          <w:szCs w:val="24"/>
        </w:rPr>
        <w:t>tražbine koje je osporio stečajni upravitelj.</w:t>
      </w:r>
    </w:p>
    <w:p w:rsidR="003C0134" w:rsidP="00412A61" w:rsidRDefault="003C0134">
      <w:pPr>
        <w:spacing w:after="0" w:line="240" w:lineRule="auto"/>
        <w:jc w:val="both"/>
        <w:rPr>
          <w:rFonts w:ascii="Times New Roman" w:hAnsi="Times New Roman" w:cs="Times New Roman"/>
          <w:sz w:val="24"/>
          <w:szCs w:val="24"/>
        </w:rPr>
      </w:pPr>
    </w:p>
    <w:p w:rsidR="003C0134" w:rsidP="003C0134" w:rsidRDefault="003C0134">
      <w:pPr>
        <w:spacing w:after="0" w:line="240" w:lineRule="auto"/>
        <w:ind w:firstLine="708"/>
        <w:jc w:val="both"/>
        <w:rPr>
          <w:rFonts w:ascii="Times New Roman" w:hAnsi="Times New Roman" w:cs="Times New Roman"/>
          <w:sz w:val="24"/>
          <w:szCs w:val="24"/>
        </w:rPr>
      </w:pPr>
      <w:r w:rsidRPr="007D3299">
        <w:rPr>
          <w:rFonts w:ascii="Times New Roman" w:hAnsi="Times New Roman" w:cs="Times New Roman"/>
          <w:sz w:val="24"/>
          <w:szCs w:val="24"/>
        </w:rPr>
        <w:t>Vjerovnik</w:t>
      </w:r>
      <w:r>
        <w:rPr>
          <w:rFonts w:ascii="Times New Roman" w:hAnsi="Times New Roman" w:cs="Times New Roman"/>
          <w:sz w:val="24"/>
          <w:szCs w:val="24"/>
        </w:rPr>
        <w:t>u</w:t>
      </w:r>
      <w:r w:rsidRPr="007D3299">
        <w:rPr>
          <w:rFonts w:ascii="Times New Roman" w:hAnsi="Times New Roman" w:cs="Times New Roman"/>
          <w:sz w:val="24"/>
          <w:szCs w:val="24"/>
        </w:rPr>
        <w:t xml:space="preserve"> </w:t>
      </w:r>
      <w:r w:rsidRPr="00C96726">
        <w:rPr>
          <w:rFonts w:ascii="Times New Roman" w:hAnsi="Times New Roman" w:cs="Times New Roman"/>
          <w:sz w:val="24"/>
          <w:szCs w:val="24"/>
        </w:rPr>
        <w:t xml:space="preserve">BILANCA d.o.o. Umag, A. Vivode 22, OIB: 76907974600, </w:t>
      </w:r>
      <w:r>
        <w:rPr>
          <w:rFonts w:ascii="Times New Roman" w:hAnsi="Times New Roman" w:cs="Times New Roman"/>
          <w:sz w:val="24"/>
          <w:szCs w:val="24"/>
        </w:rPr>
        <w:t xml:space="preserve">osporen je dio tražbine </w:t>
      </w:r>
      <w:r w:rsidRPr="00C96726">
        <w:rPr>
          <w:rFonts w:ascii="Times New Roman" w:hAnsi="Times New Roman" w:cs="Times New Roman"/>
          <w:sz w:val="24"/>
          <w:szCs w:val="24"/>
        </w:rPr>
        <w:t>u iznosu od 57.162,50 kn.</w:t>
      </w:r>
      <w:r>
        <w:rPr>
          <w:rFonts w:ascii="Times New Roman" w:hAnsi="Times New Roman" w:cs="Times New Roman"/>
          <w:sz w:val="24"/>
          <w:szCs w:val="24"/>
        </w:rPr>
        <w:t xml:space="preserve"> Stečajni upravitelj navodi</w:t>
      </w:r>
      <w:r w:rsidR="00F21504">
        <w:rPr>
          <w:rFonts w:ascii="Times New Roman" w:hAnsi="Times New Roman" w:cs="Times New Roman"/>
          <w:sz w:val="24"/>
          <w:szCs w:val="24"/>
        </w:rPr>
        <w:t xml:space="preserve"> da</w:t>
      </w:r>
      <w:r>
        <w:rPr>
          <w:rFonts w:ascii="Times New Roman" w:hAnsi="Times New Roman" w:cs="Times New Roman"/>
          <w:sz w:val="24"/>
          <w:szCs w:val="24"/>
        </w:rPr>
        <w:t xml:space="preserve"> vjerovnik nije dokazao osnovanost tražbine. Prijavi tražbine nisu priloženi računi već samo ponude. Isto tako osporeni iznos tražbine nije iskazan u poslovnim knjigama u vidu obveze dužnika prema vjerovniku.</w:t>
      </w:r>
    </w:p>
    <w:p w:rsidR="003C0134" w:rsidP="003C0134" w:rsidRDefault="003C0134">
      <w:pPr>
        <w:spacing w:after="0" w:line="240" w:lineRule="auto"/>
        <w:ind w:firstLine="708"/>
        <w:jc w:val="both"/>
        <w:rPr>
          <w:rFonts w:ascii="Times New Roman" w:hAnsi="Times New Roman" w:cs="Times New Roman"/>
          <w:sz w:val="24"/>
          <w:szCs w:val="24"/>
        </w:rPr>
      </w:pPr>
    </w:p>
    <w:p w:rsidRPr="007D3299" w:rsidR="003C0134" w:rsidP="003C0134" w:rsidRDefault="003C013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Vjerovniku </w:t>
      </w:r>
      <w:r w:rsidRPr="00C96726">
        <w:rPr>
          <w:rFonts w:ascii="Times New Roman" w:hAnsi="Times New Roman" w:cs="Times New Roman"/>
          <w:sz w:val="24"/>
          <w:szCs w:val="24"/>
        </w:rPr>
        <w:t xml:space="preserve">LUA NEKRETNINE d.o.o. Umag, Bruštuloni 7, OIB: 99053178741, </w:t>
      </w:r>
      <w:r>
        <w:rPr>
          <w:rFonts w:ascii="Times New Roman" w:hAnsi="Times New Roman" w:cs="Times New Roman"/>
          <w:sz w:val="24"/>
          <w:szCs w:val="24"/>
        </w:rPr>
        <w:t xml:space="preserve">osporena je cijela tražbinu </w:t>
      </w:r>
      <w:r w:rsidRPr="00C96726">
        <w:rPr>
          <w:rFonts w:ascii="Times New Roman" w:hAnsi="Times New Roman" w:cs="Times New Roman"/>
          <w:sz w:val="24"/>
          <w:szCs w:val="24"/>
        </w:rPr>
        <w:t>u iznosu od 1.489.544,41 kn</w:t>
      </w:r>
      <w:r>
        <w:rPr>
          <w:rFonts w:ascii="Times New Roman" w:hAnsi="Times New Roman" w:cs="Times New Roman"/>
          <w:sz w:val="24"/>
          <w:szCs w:val="24"/>
        </w:rPr>
        <w:t xml:space="preserve">. Navedena tražbina nije utvrđena u postupku predstečajne nagodbe niti je iskazana u poslovnim knjigama dužnika kao obveza prema vjerovniku. </w:t>
      </w:r>
    </w:p>
    <w:p w:rsidRPr="007D3299" w:rsidR="003C0134" w:rsidP="003C0134" w:rsidRDefault="003C0134">
      <w:pPr>
        <w:spacing w:after="0" w:line="240" w:lineRule="auto"/>
        <w:ind w:firstLine="708"/>
        <w:jc w:val="both"/>
        <w:rPr>
          <w:rFonts w:ascii="Times New Roman" w:hAnsi="Times New Roman" w:cs="Times New Roman"/>
          <w:sz w:val="24"/>
          <w:szCs w:val="24"/>
          <w:shd w:val="clear" w:color="auto" w:fill="FFFFFF"/>
        </w:rPr>
      </w:pPr>
    </w:p>
    <w:p w:rsidRPr="007D3299" w:rsidR="003C0134" w:rsidP="003C0134" w:rsidRDefault="003C0134">
      <w:pPr>
        <w:spacing w:after="0" w:line="240" w:lineRule="auto"/>
        <w:ind w:firstLine="708"/>
        <w:jc w:val="both"/>
        <w:rPr>
          <w:rFonts w:ascii="Times New Roman" w:hAnsi="Times New Roman" w:cs="Times New Roman"/>
          <w:sz w:val="24"/>
          <w:szCs w:val="24"/>
          <w:shd w:val="clear" w:color="auto" w:fill="FFFFFF"/>
        </w:rPr>
      </w:pPr>
      <w:r w:rsidRPr="007D3299">
        <w:rPr>
          <w:rFonts w:ascii="Times New Roman" w:hAnsi="Times New Roman" w:cs="Times New Roman"/>
          <w:sz w:val="24"/>
          <w:szCs w:val="24"/>
          <w:shd w:val="clear" w:color="auto" w:fill="FFFFFF"/>
        </w:rPr>
        <w:t>Odredbom čl. 266. st. 1. SZ-a propisano je da ako je stečajni upravitelj osporio tražbinu, sud će vjerovnika uputiti na parnicu protiv stečajnoga dužnika radi utvrđivanja osporene tražbine.</w:t>
      </w:r>
    </w:p>
    <w:p w:rsidRPr="007D3299" w:rsidR="003C0134" w:rsidP="003C0134" w:rsidRDefault="003C0134">
      <w:pPr>
        <w:spacing w:after="0" w:line="240" w:lineRule="auto"/>
        <w:ind w:firstLine="708"/>
        <w:jc w:val="both"/>
        <w:rPr>
          <w:rFonts w:ascii="Times New Roman" w:hAnsi="Times New Roman" w:cs="Times New Roman"/>
          <w:sz w:val="24"/>
          <w:szCs w:val="24"/>
          <w:shd w:val="clear" w:color="auto" w:fill="FFFFFF"/>
        </w:rPr>
      </w:pPr>
    </w:p>
    <w:p w:rsidRPr="007D3299" w:rsidR="003C0134" w:rsidP="003C0134" w:rsidRDefault="003C0134">
      <w:pPr>
        <w:spacing w:after="0" w:line="240" w:lineRule="auto"/>
        <w:ind w:firstLine="709"/>
        <w:jc w:val="both"/>
        <w:rPr>
          <w:rFonts w:ascii="Times New Roman" w:hAnsi="Times New Roman" w:cs="Times New Roman"/>
          <w:sz w:val="24"/>
          <w:szCs w:val="24"/>
          <w:shd w:val="clear" w:color="auto" w:fill="FFFFFF"/>
        </w:rPr>
      </w:pPr>
      <w:r w:rsidRPr="007D3299">
        <w:rPr>
          <w:rFonts w:ascii="Times New Roman" w:hAnsi="Times New Roman" w:cs="Times New Roman"/>
          <w:sz w:val="24"/>
          <w:szCs w:val="24"/>
          <w:shd w:val="clear" w:color="auto" w:fill="FFFFFF"/>
        </w:rPr>
        <w:t>Odredbom čl. 267. st. 1. SZ-a propisano je da ako osoba koja je upućena na parnicu ne pokrene parnicu u roku od osam dana od dana pravomoćnosti rješenja o upućivanju u parnicu, odnosno primitka drugostupanjske odluke, smatrat će se da je odustala od prava na vođenje parnice.</w:t>
      </w:r>
    </w:p>
    <w:p w:rsidR="003C0134" w:rsidP="00412A61" w:rsidRDefault="003C0134">
      <w:pPr>
        <w:spacing w:after="0" w:line="240" w:lineRule="auto"/>
        <w:jc w:val="both"/>
        <w:rPr>
          <w:rFonts w:ascii="Times New Roman" w:hAnsi="Times New Roman" w:cs="Times New Roman"/>
          <w:sz w:val="24"/>
          <w:szCs w:val="24"/>
        </w:rPr>
      </w:pPr>
    </w:p>
    <w:p w:rsidR="00C96726" w:rsidP="00412A61" w:rsidRDefault="003C01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Vjerovnik </w:t>
      </w:r>
      <w:r w:rsidRPr="00C96726">
        <w:rPr>
          <w:rFonts w:ascii="Times New Roman" w:hAnsi="Times New Roman" w:cs="Times New Roman"/>
          <w:sz w:val="24"/>
          <w:szCs w:val="24"/>
        </w:rPr>
        <w:t>SLOVENSKA HIŠA d.o.o. Radomlje, Cesta Radomeljske čete 23, Slovenija, OIB: 72371049826,</w:t>
      </w:r>
      <w:r>
        <w:rPr>
          <w:rFonts w:ascii="Times New Roman" w:hAnsi="Times New Roman" w:cs="Times New Roman"/>
          <w:sz w:val="24"/>
          <w:szCs w:val="24"/>
        </w:rPr>
        <w:t xml:space="preserve"> prijavio je tražbinu</w:t>
      </w:r>
      <w:r w:rsidRPr="00C96726">
        <w:rPr>
          <w:rFonts w:ascii="Times New Roman" w:hAnsi="Times New Roman" w:cs="Times New Roman"/>
          <w:sz w:val="24"/>
          <w:szCs w:val="24"/>
        </w:rPr>
        <w:t xml:space="preserve"> u iznosu od 322.134,93 kn</w:t>
      </w:r>
      <w:r>
        <w:rPr>
          <w:rFonts w:ascii="Times New Roman" w:hAnsi="Times New Roman" w:cs="Times New Roman"/>
          <w:sz w:val="24"/>
          <w:szCs w:val="24"/>
        </w:rPr>
        <w:t xml:space="preserve">. Navedeni iznos predstavlja vrijednost pokretnina – namještaja, opreme i sitnog inventara koji je kao izložbeni eksponat izložen u apartmanu dužnika 2011. godine. </w:t>
      </w:r>
    </w:p>
    <w:p w:rsidR="003C0134" w:rsidP="00412A61" w:rsidRDefault="003C0134">
      <w:pPr>
        <w:spacing w:after="0" w:line="240" w:lineRule="auto"/>
        <w:jc w:val="both"/>
        <w:rPr>
          <w:rFonts w:ascii="Times New Roman" w:hAnsi="Times New Roman" w:cs="Times New Roman"/>
          <w:sz w:val="24"/>
          <w:szCs w:val="24"/>
        </w:rPr>
      </w:pPr>
    </w:p>
    <w:p w:rsidR="003C0134" w:rsidP="00412A61" w:rsidRDefault="003C01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Na tim pokretninama vjerovnika SLOVENSKA HIŠA d.o.o. ima izlučno pravo i stečajni upravitelj to pravo navedenom vjerovniku ne osporava.</w:t>
      </w:r>
      <w:r w:rsidR="003516DB">
        <w:rPr>
          <w:rFonts w:ascii="Times New Roman" w:hAnsi="Times New Roman" w:cs="Times New Roman"/>
          <w:sz w:val="24"/>
          <w:szCs w:val="24"/>
        </w:rPr>
        <w:t xml:space="preserve"> Vjerovnik SLOVENSKA HIŠA d.o.o. je prijavu tražbine postavila supsidijarno, za slučaj da pokretnina na kojima polaže izlučno pravo nema.</w:t>
      </w:r>
    </w:p>
    <w:p w:rsidR="003516DB" w:rsidP="00412A61" w:rsidRDefault="003516DB">
      <w:pPr>
        <w:spacing w:after="0" w:line="240" w:lineRule="auto"/>
        <w:jc w:val="both"/>
        <w:rPr>
          <w:rFonts w:ascii="Times New Roman" w:hAnsi="Times New Roman" w:cs="Times New Roman"/>
          <w:sz w:val="24"/>
          <w:szCs w:val="24"/>
        </w:rPr>
      </w:pPr>
    </w:p>
    <w:p w:rsidR="003516DB" w:rsidP="00412A61" w:rsidRDefault="003516D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Izlučni vjerovnik nije stečajni vjerovnik i one svoje pravo </w:t>
      </w:r>
      <w:r w:rsidR="0033269A">
        <w:rPr>
          <w:rFonts w:ascii="Times New Roman" w:hAnsi="Times New Roman" w:cs="Times New Roman"/>
          <w:sz w:val="24"/>
          <w:szCs w:val="24"/>
        </w:rPr>
        <w:t xml:space="preserve">može </w:t>
      </w:r>
      <w:r>
        <w:rPr>
          <w:rFonts w:ascii="Times New Roman" w:hAnsi="Times New Roman" w:cs="Times New Roman"/>
          <w:sz w:val="24"/>
          <w:szCs w:val="24"/>
        </w:rPr>
        <w:t xml:space="preserve">, i mora, ostvarivati neovisno o stečajnom postupku i svoju tražbinu ne može prijavljivati i ostvarivati kao stečaji vjerovnik (čl. 147. SZ-a). Međutim, ako su pokretnine na kojima postoji izlučno pravo otuđene onda izlučni vjerovnik može kao stečajni vjerovnik tražiti naknadu štete. </w:t>
      </w:r>
      <w:r w:rsidR="002E631E">
        <w:rPr>
          <w:rFonts w:ascii="Times New Roman" w:hAnsi="Times New Roman" w:cs="Times New Roman"/>
          <w:sz w:val="24"/>
          <w:szCs w:val="24"/>
        </w:rPr>
        <w:t>Očito je da vjerovnik SLOVENSKA HIŠA d.o.o. iz tog razloga prijavljuje tražbinu</w:t>
      </w:r>
      <w:r w:rsidR="00F21504">
        <w:rPr>
          <w:rFonts w:ascii="Times New Roman" w:hAnsi="Times New Roman" w:cs="Times New Roman"/>
          <w:sz w:val="24"/>
          <w:szCs w:val="24"/>
        </w:rPr>
        <w:t xml:space="preserve"> (i sam navodi da ju prijavljuje supsidijarno)</w:t>
      </w:r>
      <w:r w:rsidR="002E631E">
        <w:rPr>
          <w:rFonts w:ascii="Times New Roman" w:hAnsi="Times New Roman" w:cs="Times New Roman"/>
          <w:sz w:val="24"/>
          <w:szCs w:val="24"/>
        </w:rPr>
        <w:t xml:space="preserve">, a koju mu je stečajna upraviteljica osporila </w:t>
      </w:r>
      <w:r w:rsidR="00F21504">
        <w:rPr>
          <w:rFonts w:ascii="Times New Roman" w:hAnsi="Times New Roman" w:cs="Times New Roman"/>
          <w:sz w:val="24"/>
          <w:szCs w:val="24"/>
        </w:rPr>
        <w:t xml:space="preserve">u pogledu visine </w:t>
      </w:r>
      <w:r w:rsidR="002E631E">
        <w:rPr>
          <w:rFonts w:ascii="Times New Roman" w:hAnsi="Times New Roman" w:cs="Times New Roman"/>
          <w:sz w:val="24"/>
          <w:szCs w:val="24"/>
        </w:rPr>
        <w:t>jer se radi o nekretninama koje su izložene već 8 godina, a koje zbog proteka vremena gube na vrijednosti.</w:t>
      </w:r>
    </w:p>
    <w:p w:rsidR="002E631E" w:rsidP="00412A61" w:rsidRDefault="002E631E">
      <w:pPr>
        <w:spacing w:after="0" w:line="240" w:lineRule="auto"/>
        <w:jc w:val="both"/>
        <w:rPr>
          <w:rFonts w:ascii="Times New Roman" w:hAnsi="Times New Roman" w:cs="Times New Roman"/>
          <w:sz w:val="24"/>
          <w:szCs w:val="24"/>
        </w:rPr>
      </w:pPr>
    </w:p>
    <w:p w:rsidR="002E631E" w:rsidP="00412A61" w:rsidRDefault="002E63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Dakle, vjerovnik SLOVENSKA HIŠA d.o.o. može svoju tražbinu ostvarivati prvenstveno kao izlučni vjerovnik. Ako ne može ostvariti svoje izlučno pravo (jer su nekretnine neovlašteno otuđene) tada može svoje pravo ostvarivati kao stečajni vjerovnik i tražiti naknadu štete.</w:t>
      </w:r>
    </w:p>
    <w:p w:rsidR="00F21504" w:rsidP="00412A61" w:rsidRDefault="00F21504">
      <w:pPr>
        <w:spacing w:after="0" w:line="240" w:lineRule="auto"/>
        <w:jc w:val="both"/>
        <w:rPr>
          <w:rFonts w:ascii="Times New Roman" w:hAnsi="Times New Roman" w:cs="Times New Roman"/>
          <w:sz w:val="24"/>
          <w:szCs w:val="24"/>
        </w:rPr>
      </w:pPr>
    </w:p>
    <w:p w:rsidR="00F21504" w:rsidP="00412A61" w:rsidRDefault="00F2150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Radi navedenog, sud je vjerovnika SLOVENSKA HIŠA d.o.o. uputio na parnicu protiv dužnika, a koji će parnicu pokrenuti samo ako ne može ostvariti svoje izlučno pravo – preuzeti svoje pokretnine - namještaj, opremu i sitni inventar koji je kao izložbeni eksponat izložen u apartmanu dužnika.</w:t>
      </w:r>
    </w:p>
    <w:p w:rsidR="007305F5" w:rsidP="00412A61" w:rsidRDefault="007305F5">
      <w:pPr>
        <w:spacing w:after="0" w:line="240" w:lineRule="auto"/>
        <w:jc w:val="both"/>
        <w:rPr>
          <w:rFonts w:ascii="Times New Roman" w:hAnsi="Times New Roman" w:cs="Times New Roman"/>
          <w:sz w:val="24"/>
          <w:szCs w:val="24"/>
        </w:rPr>
      </w:pPr>
    </w:p>
    <w:p w:rsidRPr="007D3299" w:rsidR="001C2FBA" w:rsidP="00412A61" w:rsidRDefault="00E26D60">
      <w:pPr>
        <w:spacing w:after="0" w:line="240" w:lineRule="auto"/>
        <w:ind w:firstLine="708"/>
        <w:jc w:val="both"/>
        <w:rPr>
          <w:rFonts w:ascii="Times New Roman" w:hAnsi="Times New Roman" w:cs="Times New Roman"/>
          <w:sz w:val="24"/>
          <w:szCs w:val="24"/>
        </w:rPr>
      </w:pPr>
      <w:r w:rsidRPr="007D3299">
        <w:rPr>
          <w:rFonts w:ascii="Times New Roman" w:hAnsi="Times New Roman" w:cs="Times New Roman"/>
          <w:sz w:val="24"/>
          <w:szCs w:val="24"/>
        </w:rPr>
        <w:t>Radi svega navedenog odlučeno je kao u izreci ovog rješenja.</w:t>
      </w:r>
    </w:p>
    <w:p w:rsidRPr="007D3299" w:rsidR="00E26D60" w:rsidP="00412A61" w:rsidRDefault="00E26D60">
      <w:pPr>
        <w:spacing w:after="0" w:line="240" w:lineRule="auto"/>
        <w:jc w:val="both"/>
        <w:rPr>
          <w:rFonts w:ascii="Times New Roman" w:hAnsi="Times New Roman" w:cs="Times New Roman"/>
          <w:sz w:val="24"/>
          <w:szCs w:val="24"/>
        </w:rPr>
      </w:pPr>
    </w:p>
    <w:p w:rsidRPr="007D3299" w:rsidR="00D14F80" w:rsidP="00412A61" w:rsidRDefault="00D14F80">
      <w:pPr>
        <w:spacing w:after="0" w:line="240" w:lineRule="auto"/>
        <w:jc w:val="center"/>
        <w:rPr>
          <w:rFonts w:ascii="Times New Roman" w:hAnsi="Times New Roman" w:cs="Times New Roman"/>
          <w:sz w:val="24"/>
          <w:szCs w:val="24"/>
        </w:rPr>
      </w:pPr>
      <w:r w:rsidRPr="007D3299">
        <w:rPr>
          <w:rFonts w:ascii="Times New Roman" w:hAnsi="Times New Roman" w:cs="Times New Roman"/>
          <w:sz w:val="24"/>
          <w:szCs w:val="24"/>
        </w:rPr>
        <w:tab/>
        <w:t xml:space="preserve">U Pazinu, </w:t>
      </w:r>
      <w:r w:rsidR="00E818C5">
        <w:rPr>
          <w:rFonts w:ascii="Times New Roman" w:hAnsi="Times New Roman" w:cs="Times New Roman"/>
          <w:sz w:val="24"/>
          <w:szCs w:val="24"/>
        </w:rPr>
        <w:t>09</w:t>
      </w:r>
      <w:r w:rsidR="00F21504">
        <w:rPr>
          <w:rFonts w:ascii="Times New Roman" w:hAnsi="Times New Roman" w:cs="Times New Roman"/>
          <w:sz w:val="24"/>
          <w:szCs w:val="24"/>
        </w:rPr>
        <w:t>. kolovoza</w:t>
      </w:r>
      <w:r w:rsidRPr="007D3299">
        <w:rPr>
          <w:rFonts w:ascii="Times New Roman" w:hAnsi="Times New Roman" w:cs="Times New Roman"/>
          <w:sz w:val="24"/>
          <w:szCs w:val="24"/>
        </w:rPr>
        <w:t xml:space="preserve"> 2019</w:t>
      </w:r>
      <w:r w:rsidR="00F21504">
        <w:rPr>
          <w:rFonts w:ascii="Times New Roman" w:hAnsi="Times New Roman" w:cs="Times New Roman"/>
          <w:sz w:val="24"/>
          <w:szCs w:val="24"/>
        </w:rPr>
        <w:t>.</w:t>
      </w:r>
    </w:p>
    <w:p w:rsidRPr="007D3299" w:rsidR="00D14F80" w:rsidP="00412A61" w:rsidRDefault="00D14F80">
      <w:pPr>
        <w:spacing w:after="0" w:line="240" w:lineRule="auto"/>
        <w:rPr>
          <w:rFonts w:ascii="Times New Roman" w:hAnsi="Times New Roman" w:cs="Times New Roman"/>
          <w:sz w:val="24"/>
          <w:szCs w:val="24"/>
        </w:rPr>
      </w:pPr>
    </w:p>
    <w:p w:rsidRPr="007D3299" w:rsidR="00D14F80" w:rsidP="00412A61" w:rsidRDefault="00D14F80">
      <w:pPr>
        <w:spacing w:after="0" w:line="240" w:lineRule="auto"/>
        <w:ind w:left="5664" w:firstLine="708"/>
        <w:rPr>
          <w:rFonts w:ascii="Times New Roman" w:hAnsi="Times New Roman" w:cs="Times New Roman"/>
          <w:sz w:val="24"/>
          <w:szCs w:val="24"/>
        </w:rPr>
      </w:pPr>
      <w:r w:rsidRPr="007D3299">
        <w:rPr>
          <w:rFonts w:ascii="Times New Roman" w:hAnsi="Times New Roman" w:cs="Times New Roman"/>
          <w:sz w:val="24"/>
          <w:szCs w:val="24"/>
        </w:rPr>
        <w:t>Stečajna sutkinja:</w:t>
      </w:r>
    </w:p>
    <w:p w:rsidRPr="007D3299" w:rsidR="00D14F80" w:rsidP="00412A61" w:rsidRDefault="00D14F80">
      <w:pPr>
        <w:spacing w:after="0" w:line="240" w:lineRule="auto"/>
        <w:ind w:left="5664" w:firstLine="708"/>
        <w:jc w:val="both"/>
        <w:rPr>
          <w:rFonts w:ascii="Times New Roman" w:hAnsi="Times New Roman" w:cs="Times New Roman"/>
          <w:sz w:val="24"/>
          <w:szCs w:val="24"/>
        </w:rPr>
      </w:pPr>
      <w:r w:rsidRPr="007D3299">
        <w:rPr>
          <w:rFonts w:ascii="Times New Roman" w:hAnsi="Times New Roman" w:cs="Times New Roman"/>
          <w:sz w:val="24"/>
          <w:szCs w:val="24"/>
        </w:rPr>
        <w:t>Tijana Licul</w:t>
      </w:r>
    </w:p>
    <w:p w:rsidRPr="007D3299" w:rsidR="00D14F80" w:rsidP="00412A61" w:rsidRDefault="00D14F80">
      <w:pPr>
        <w:spacing w:after="0" w:line="240" w:lineRule="auto"/>
        <w:jc w:val="both"/>
        <w:rPr>
          <w:rFonts w:ascii="Times New Roman" w:hAnsi="Times New Roman" w:cs="Times New Roman"/>
          <w:sz w:val="24"/>
          <w:szCs w:val="24"/>
        </w:rPr>
      </w:pPr>
    </w:p>
    <w:p w:rsidR="007305F5" w:rsidP="00412A61" w:rsidRDefault="007305F5">
      <w:pPr>
        <w:spacing w:after="0" w:line="240" w:lineRule="auto"/>
        <w:jc w:val="both"/>
        <w:rPr>
          <w:rFonts w:ascii="Times New Roman" w:hAnsi="Times New Roman" w:cs="Times New Roman"/>
          <w:sz w:val="24"/>
          <w:szCs w:val="24"/>
        </w:rPr>
      </w:pPr>
    </w:p>
    <w:p w:rsidR="006948F2" w:rsidP="00412A61" w:rsidRDefault="006948F2">
      <w:pPr>
        <w:spacing w:after="0" w:line="240" w:lineRule="auto"/>
        <w:jc w:val="both"/>
        <w:rPr>
          <w:rFonts w:ascii="Times New Roman" w:hAnsi="Times New Roman" w:cs="Times New Roman"/>
          <w:sz w:val="24"/>
          <w:szCs w:val="24"/>
        </w:rPr>
      </w:pPr>
    </w:p>
    <w:p w:rsidR="006948F2" w:rsidP="00412A61" w:rsidRDefault="006948F2">
      <w:pPr>
        <w:spacing w:after="0" w:line="240" w:lineRule="auto"/>
        <w:jc w:val="both"/>
        <w:rPr>
          <w:rFonts w:ascii="Times New Roman" w:hAnsi="Times New Roman" w:cs="Times New Roman"/>
          <w:sz w:val="24"/>
          <w:szCs w:val="24"/>
        </w:rPr>
      </w:pPr>
    </w:p>
    <w:p w:rsidRPr="007D3299" w:rsidR="00D14F80" w:rsidP="00412A61" w:rsidRDefault="00D14F80">
      <w:pPr>
        <w:spacing w:after="0" w:line="240" w:lineRule="auto"/>
        <w:jc w:val="both"/>
        <w:rPr>
          <w:rFonts w:ascii="Times New Roman" w:hAnsi="Times New Roman" w:cs="Times New Roman"/>
          <w:sz w:val="24"/>
          <w:szCs w:val="24"/>
        </w:rPr>
      </w:pPr>
      <w:r w:rsidRPr="007D3299">
        <w:rPr>
          <w:rFonts w:ascii="Times New Roman" w:hAnsi="Times New Roman" w:cs="Times New Roman"/>
          <w:sz w:val="24"/>
          <w:szCs w:val="24"/>
        </w:rPr>
        <w:t>UPUTA O PRAVNOM LIJEKU:</w:t>
      </w:r>
    </w:p>
    <w:p w:rsidRPr="007D3299" w:rsidR="00D14F80" w:rsidP="00412A61" w:rsidRDefault="00D14F80">
      <w:pPr>
        <w:spacing w:after="0" w:line="240" w:lineRule="auto"/>
        <w:ind w:firstLine="708"/>
        <w:jc w:val="both"/>
        <w:rPr>
          <w:rFonts w:ascii="Times New Roman" w:hAnsi="Times New Roman" w:cs="Times New Roman"/>
          <w:sz w:val="24"/>
          <w:szCs w:val="24"/>
        </w:rPr>
      </w:pPr>
      <w:r w:rsidRPr="007D3299">
        <w:rPr>
          <w:rFonts w:ascii="Times New Roman" w:hAnsi="Times New Roman" w:cs="Times New Roman"/>
          <w:sz w:val="24"/>
          <w:szCs w:val="24"/>
        </w:rPr>
        <w:t xml:space="preserve">Protiv ovog rješenja pravo na žalbu ima stečajni upravitelj i svaki vjerovnik u dijelu koji se tiče njegove prijavljene tražbine i tražbine koju je osporio (članak 265. st 3. SZ-a). O žalbi odlučuje Visoki trgovački sud Republike Hrvatske. Žalba se izjavljuje u roku od 8 dana od dana dostave ovog rješenja, </w:t>
      </w:r>
      <w:r w:rsidRPr="007D3299">
        <w:rPr>
          <w:rFonts w:ascii="Times New Roman" w:hAnsi="Times New Roman" w:cs="Times New Roman" w:eastAsiaTheme="minorEastAsia"/>
          <w:sz w:val="24"/>
          <w:szCs w:val="24"/>
        </w:rPr>
        <w:t xml:space="preserve">a dostava se smatra obavljenom istekom osmog dana od dana objave rješenja na mrežnoj stranici e-Oglasna ploča sudova (čl. 12. st. 1. </w:t>
      </w:r>
      <w:r w:rsidR="00B24BC2">
        <w:rPr>
          <w:rFonts w:ascii="Times New Roman" w:hAnsi="Times New Roman" w:cs="Times New Roman" w:eastAsiaTheme="minorEastAsia"/>
          <w:sz w:val="24"/>
          <w:szCs w:val="24"/>
        </w:rPr>
        <w:t>SZ)</w:t>
      </w:r>
      <w:r w:rsidRPr="007D3299">
        <w:rPr>
          <w:rFonts w:ascii="Times New Roman" w:hAnsi="Times New Roman" w:cs="Times New Roman" w:eastAsiaTheme="minorEastAsia"/>
          <w:sz w:val="24"/>
          <w:szCs w:val="24"/>
        </w:rPr>
        <w:t>.</w:t>
      </w:r>
    </w:p>
    <w:p w:rsidR="007305F5" w:rsidP="007305F5" w:rsidRDefault="007305F5">
      <w:pPr>
        <w:spacing w:after="0" w:line="240" w:lineRule="auto"/>
        <w:rPr>
          <w:rFonts w:ascii="Times New Roman" w:hAnsi="Times New Roman" w:cs="Times New Roman"/>
          <w:sz w:val="24"/>
          <w:szCs w:val="24"/>
        </w:rPr>
      </w:pPr>
    </w:p>
    <w:p w:rsidRPr="007D3299" w:rsidR="00D14F80" w:rsidP="007305F5" w:rsidRDefault="00D14F80">
      <w:pPr>
        <w:spacing w:after="0" w:line="240" w:lineRule="auto"/>
        <w:rPr>
          <w:rFonts w:ascii="Times New Roman" w:hAnsi="Times New Roman" w:cs="Times New Roman"/>
          <w:sz w:val="24"/>
          <w:szCs w:val="24"/>
        </w:rPr>
      </w:pPr>
      <w:r w:rsidRPr="007D3299">
        <w:rPr>
          <w:rFonts w:ascii="Times New Roman" w:hAnsi="Times New Roman" w:cs="Times New Roman"/>
          <w:sz w:val="24"/>
          <w:szCs w:val="24"/>
        </w:rPr>
        <w:t xml:space="preserve">DNA:  </w:t>
      </w:r>
    </w:p>
    <w:p w:rsidRPr="007D3299" w:rsidR="004662BF" w:rsidP="001542CE" w:rsidRDefault="00D14F80">
      <w:pPr>
        <w:spacing w:after="0" w:line="240" w:lineRule="auto"/>
        <w:ind w:firstLine="708"/>
        <w:rPr>
          <w:rFonts w:ascii="Times New Roman" w:hAnsi="Times New Roman" w:cs="Times New Roman"/>
          <w:sz w:val="24"/>
          <w:szCs w:val="24"/>
        </w:rPr>
      </w:pPr>
      <w:r w:rsidRPr="007D3299">
        <w:rPr>
          <w:rFonts w:ascii="Times New Roman" w:hAnsi="Times New Roman" w:cs="Times New Roman"/>
          <w:sz w:val="24"/>
          <w:szCs w:val="24"/>
        </w:rPr>
        <w:t>e-oglasna ploča suda (čl. 265. st. 2. SZ-a)</w:t>
      </w:r>
    </w:p>
    <w:sectPr w:rsidRPr="007D3299" w:rsidR="004662BF" w:rsidSect="009F5229">
      <w:head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D1CB0" w:rsidP="009F5229" w:rsidRDefault="002D1CB0">
      <w:pPr>
        <w:spacing w:after="0" w:line="240" w:lineRule="auto"/>
      </w:pPr>
      <w:r>
        <w:separator/>
      </w:r>
    </w:p>
  </w:endnote>
  <w:endnote w:type="continuationSeparator" w:id="0">
    <w:p w:rsidR="002D1CB0" w:rsidP="009F5229" w:rsidRDefault="002D1CB0">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D1CB0" w:rsidP="009F5229" w:rsidRDefault="002D1CB0">
      <w:pPr>
        <w:spacing w:after="0" w:line="240" w:lineRule="auto"/>
      </w:pPr>
      <w:r>
        <w:separator/>
      </w:r>
    </w:p>
  </w:footnote>
  <w:footnote w:type="continuationSeparator" w:id="0">
    <w:p w:rsidR="002D1CB0" w:rsidP="009F5229" w:rsidRDefault="002D1CB0">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6762550"/>
      <w:docPartObj>
        <w:docPartGallery w:val="Page Numbers (Top of Page)"/>
        <w:docPartUnique/>
      </w:docPartObj>
    </w:sdtPr>
    <w:sdtEndPr>
      <w:rPr>
        <w:rFonts w:ascii="Times New Roman" w:hAnsi="Times New Roman" w:cs="Times New Roman"/>
        <w:sz w:val="24"/>
        <w:szCs w:val="24"/>
      </w:rPr>
    </w:sdtEndPr>
    <w:sdtContent>
      <w:p w:rsidRPr="009F5229" w:rsidR="002D1CB0" w:rsidP="009F5229" w:rsidRDefault="002D1CB0">
        <w:pPr>
          <w:pStyle w:val="Zaglavlje"/>
          <w:ind w:firstLine="708"/>
          <w:jc w:val="right"/>
          <w:rPr>
            <w:rFonts w:ascii="Times New Roman" w:hAnsi="Times New Roman" w:cs="Times New Roman"/>
            <w:sz w:val="24"/>
            <w:szCs w:val="24"/>
          </w:rPr>
        </w:pPr>
        <w:r w:rsidRPr="009F5229">
          <w:rPr>
            <w:rFonts w:ascii="Times New Roman" w:hAnsi="Times New Roman" w:cs="Times New Roman"/>
            <w:sz w:val="24"/>
            <w:szCs w:val="24"/>
          </w:rPr>
          <w:fldChar w:fldCharType="begin"/>
        </w:r>
        <w:r w:rsidRPr="009F5229">
          <w:rPr>
            <w:rFonts w:ascii="Times New Roman" w:hAnsi="Times New Roman" w:cs="Times New Roman"/>
            <w:sz w:val="24"/>
            <w:szCs w:val="24"/>
          </w:rPr>
          <w:instrText>PAGE   \* MERGEFORMAT</w:instrText>
        </w:r>
        <w:r w:rsidRPr="009F5229">
          <w:rPr>
            <w:rFonts w:ascii="Times New Roman" w:hAnsi="Times New Roman" w:cs="Times New Roman"/>
            <w:sz w:val="24"/>
            <w:szCs w:val="24"/>
          </w:rPr>
          <w:fldChar w:fldCharType="separate"/>
        </w:r>
        <w:r w:rsidR="00D4213B">
          <w:rPr>
            <w:rFonts w:ascii="Times New Roman" w:hAnsi="Times New Roman" w:cs="Times New Roman"/>
            <w:noProof/>
            <w:sz w:val="24"/>
            <w:szCs w:val="24"/>
          </w:rPr>
          <w:t>4</w:t>
        </w:r>
        <w:r w:rsidRPr="009F5229">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tab/>
        </w:r>
        <w:r w:rsidR="007305F5">
          <w:rPr>
            <w:rFonts w:ascii="Times New Roman" w:hAnsi="Times New Roman" w:cs="Times New Roman"/>
            <w:sz w:val="24"/>
            <w:szCs w:val="24"/>
          </w:rPr>
          <w:t>Posl. broj: 4 St-</w:t>
        </w:r>
        <w:r w:rsidR="00F47E3E">
          <w:rPr>
            <w:rFonts w:ascii="Times New Roman" w:hAnsi="Times New Roman" w:cs="Times New Roman"/>
            <w:sz w:val="24"/>
            <w:szCs w:val="24"/>
          </w:rPr>
          <w:t>444</w:t>
        </w:r>
        <w:r w:rsidR="00E818C5">
          <w:rPr>
            <w:rFonts w:ascii="Times New Roman" w:hAnsi="Times New Roman" w:cs="Times New Roman"/>
            <w:sz w:val="24"/>
            <w:szCs w:val="24"/>
          </w:rPr>
          <w:t>/18</w:t>
        </w:r>
        <w:r w:rsidR="009E52E2">
          <w:rPr>
            <w:rFonts w:ascii="Times New Roman" w:hAnsi="Times New Roman" w:cs="Times New Roman"/>
            <w:sz w:val="24"/>
            <w:szCs w:val="24"/>
          </w:rPr>
          <w:t>-</w:t>
        </w:r>
        <w:r w:rsidR="00E818C5">
          <w:rPr>
            <w:rFonts w:ascii="Times New Roman" w:hAnsi="Times New Roman" w:cs="Times New Roman"/>
            <w:sz w:val="24"/>
            <w:szCs w:val="24"/>
          </w:rPr>
          <w:t>37</w:t>
        </w:r>
      </w:p>
    </w:sdtContent>
  </w:sdt>
  <w:p w:rsidR="002D1CB0" w:rsidRDefault="002D1CB0">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F5229" w:rsidR="002D1CB0" w:rsidP="009F5229" w:rsidRDefault="002D1CB0">
    <w:pPr>
      <w:pStyle w:val="Zaglavlje"/>
      <w:jc w:val="right"/>
      <w:rPr>
        <w:rFonts w:ascii="Times New Roman" w:hAnsi="Times New Roman" w:cs="Times New Roman"/>
        <w:sz w:val="24"/>
        <w:szCs w:val="24"/>
      </w:rPr>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6E642F"/>
    <w:multiLevelType w:val="hybridMultilevel"/>
    <w:tmpl w:val="100E640A"/>
    <w:lvl w:ilvl="0" w:tplc="5B76307A">
      <w:start w:val="53"/>
      <w:numFmt w:val="bullet"/>
      <w:lvlText w:val="-"/>
      <w:lvlJc w:val="left"/>
      <w:pPr>
        <w:ind w:left="1065" w:hanging="360"/>
      </w:pPr>
      <w:rPr>
        <w:rFonts w:hint="default" w:ascii="Courier New" w:hAnsi="Courier New" w:cs="Courier New" w:eastAsiaTheme="minorHAnsi"/>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1">
    <w:nsid w:val="23AF250D"/>
    <w:multiLevelType w:val="hybridMultilevel"/>
    <w:tmpl w:val="92460AFA"/>
    <w:lvl w:ilvl="0" w:tplc="842E4342">
      <w:start w:val="53"/>
      <w:numFmt w:val="bullet"/>
      <w:lvlText w:val="-"/>
      <w:lvlJc w:val="left"/>
      <w:pPr>
        <w:ind w:left="1068" w:hanging="360"/>
      </w:pPr>
      <w:rPr>
        <w:rFonts w:hint="default" w:ascii="Courier New" w:hAnsi="Courier New" w:cs="Courier New" w:eastAsiaTheme="minorHAnsi"/>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2">
    <w:nsid w:val="329A7F2D"/>
    <w:multiLevelType w:val="hybridMultilevel"/>
    <w:tmpl w:val="65C00D22"/>
    <w:lvl w:ilvl="0" w:tplc="041A0001">
      <w:start w:val="1"/>
      <w:numFmt w:val="bullet"/>
      <w:lvlText w:val=""/>
      <w:lvlJc w:val="left"/>
      <w:pPr>
        <w:ind w:left="720" w:hanging="360"/>
      </w:pPr>
      <w:rPr>
        <w:rFonts w:hint="default" w:ascii="Symbol" w:hAnsi="Symbol"/>
      </w:rPr>
    </w:lvl>
    <w:lvl w:ilvl="1" w:tplc="56D49BC4">
      <w:start w:val="5"/>
      <w:numFmt w:val="bullet"/>
      <w:lvlText w:val="-"/>
      <w:lvlJc w:val="left"/>
      <w:pPr>
        <w:ind w:left="1440" w:hanging="360"/>
      </w:pPr>
      <w:rPr>
        <w:rFonts w:hint="default" w:ascii="Times New Roman" w:hAnsi="Times New Roman" w:cs="Times New Roman" w:eastAsiaTheme="minorHAnsi"/>
      </w:rPr>
    </w:lvl>
    <w:lvl w:ilvl="2" w:tplc="041A0005">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5AFD6F27"/>
    <w:multiLevelType w:val="hybridMultilevel"/>
    <w:tmpl w:val="194A745C"/>
    <w:lvl w:ilvl="0" w:tplc="4F20135C">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 w:numId="4">
    <w:abstractNumId w:val="3"/>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924"/>
    <w:rsid w:val="000014E8"/>
    <w:rsid w:val="0006316F"/>
    <w:rsid w:val="001542CE"/>
    <w:rsid w:val="001C2FBA"/>
    <w:rsid w:val="0025785A"/>
    <w:rsid w:val="002D1CB0"/>
    <w:rsid w:val="002E631E"/>
    <w:rsid w:val="00302601"/>
    <w:rsid w:val="0033269A"/>
    <w:rsid w:val="003516DB"/>
    <w:rsid w:val="003705B7"/>
    <w:rsid w:val="003A522D"/>
    <w:rsid w:val="003B70BA"/>
    <w:rsid w:val="003C0134"/>
    <w:rsid w:val="00405896"/>
    <w:rsid w:val="00412A61"/>
    <w:rsid w:val="00423B6C"/>
    <w:rsid w:val="0044619C"/>
    <w:rsid w:val="00460FC8"/>
    <w:rsid w:val="004662BF"/>
    <w:rsid w:val="00484521"/>
    <w:rsid w:val="004B09B5"/>
    <w:rsid w:val="004B335D"/>
    <w:rsid w:val="004C6C45"/>
    <w:rsid w:val="00597F83"/>
    <w:rsid w:val="005B3C69"/>
    <w:rsid w:val="005C43A8"/>
    <w:rsid w:val="005E0493"/>
    <w:rsid w:val="00621ACC"/>
    <w:rsid w:val="006948F2"/>
    <w:rsid w:val="006D7B06"/>
    <w:rsid w:val="006F3BFA"/>
    <w:rsid w:val="007305F5"/>
    <w:rsid w:val="00777A9A"/>
    <w:rsid w:val="007D3299"/>
    <w:rsid w:val="00806C41"/>
    <w:rsid w:val="00854F12"/>
    <w:rsid w:val="00923F73"/>
    <w:rsid w:val="009E52E2"/>
    <w:rsid w:val="009F5229"/>
    <w:rsid w:val="00B24BC2"/>
    <w:rsid w:val="00B76184"/>
    <w:rsid w:val="00BB500A"/>
    <w:rsid w:val="00BC19D2"/>
    <w:rsid w:val="00C413FD"/>
    <w:rsid w:val="00C76699"/>
    <w:rsid w:val="00C90B75"/>
    <w:rsid w:val="00C96726"/>
    <w:rsid w:val="00CD3CE9"/>
    <w:rsid w:val="00D14F80"/>
    <w:rsid w:val="00D4213B"/>
    <w:rsid w:val="00D8603C"/>
    <w:rsid w:val="00DC5807"/>
    <w:rsid w:val="00DE7924"/>
    <w:rsid w:val="00E26D60"/>
    <w:rsid w:val="00E26DC4"/>
    <w:rsid w:val="00E818C5"/>
    <w:rsid w:val="00EA3057"/>
    <w:rsid w:val="00EF774E"/>
    <w:rsid w:val="00F21504"/>
    <w:rsid w:val="00F47E3E"/>
    <w:rsid w:val="00F64971"/>
    <w:rsid w:val="00F65052"/>
    <w:rsid w:val="00FA48C5"/>
    <w:rsid w:val="00FF5F5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78D99156-BBD8-4179-B13F-2F722EDC4BD9}"/>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DE7924"/>
    <w:pPr>
      <w:ind w:left="720"/>
      <w:contextualSpacing/>
    </w:pPr>
  </w:style>
  <w:style w:type="paragraph" w:styleId="Tekstbalonia">
    <w:name w:val="Balloon Text"/>
    <w:basedOn w:val="Normal"/>
    <w:link w:val="TekstbaloniaChar"/>
    <w:uiPriority w:val="99"/>
    <w:semiHidden/>
    <w:unhideWhenUsed/>
    <w:rsid w:val="00D14F80"/>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D14F80"/>
    <w:rPr>
      <w:rFonts w:ascii="Tahoma" w:hAnsi="Tahoma" w:cs="Tahoma"/>
      <w:sz w:val="16"/>
      <w:szCs w:val="16"/>
    </w:rPr>
  </w:style>
  <w:style w:type="paragraph" w:styleId="Zaglavlje">
    <w:name w:val="header"/>
    <w:basedOn w:val="Normal"/>
    <w:link w:val="ZaglavljeChar"/>
    <w:uiPriority w:val="99"/>
    <w:unhideWhenUsed/>
    <w:rsid w:val="009F5229"/>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9F5229"/>
  </w:style>
  <w:style w:type="paragraph" w:styleId="Podnoje">
    <w:name w:val="footer"/>
    <w:basedOn w:val="Normal"/>
    <w:link w:val="PodnojeChar"/>
    <w:uiPriority w:val="99"/>
    <w:unhideWhenUsed/>
    <w:rsid w:val="009F5229"/>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9F5229"/>
  </w:style>
  <w:style w:type="character" w:styleId="Tekstrezerviranogmjesta">
    <w:name w:val="Placeholder Text"/>
    <w:basedOn w:val="Zadanifontodlomka"/>
    <w:uiPriority w:val="99"/>
    <w:semiHidden/>
    <w:rsid w:val="00D4213B"/>
    <w:rPr>
      <w:color w:val="808080"/>
      <w:bdr w:val="none" w:color="auto" w:sz="0" w:space="0"/>
      <w:shd w:val="clear" w:color="auto" w:fill="auto"/>
    </w:rPr>
  </w:style>
  <w:style w:type="character" w:styleId="eSPISCCParagraphDefaultFont" w:customStyle="true">
    <w:name w:val="eSPIS_CC_Paragraph Default Font"/>
    <w:basedOn w:val="Zadanifontodlomka"/>
    <w:rsid w:val="00D4213B"/>
    <w:rPr>
      <w:rFonts w:ascii="Times New Roman" w:hAnsi="Times New Roman" w:cs="Times New Roman"/>
      <w:b/>
      <w:sz w:val="24"/>
      <w:szCs w:val="24"/>
      <w:bdr w:val="none" w:color="auto" w:sz="0" w:space="0"/>
      <w:shd w:val="clear" w:color="auto" w:fill="auto"/>
      <w:lang w:val="hr-HR"/>
    </w:rPr>
  </w:style>
  <w:style w:type="character" w:styleId="PozadinaSvijetloZuta" w:customStyle="true">
    <w:name w:val="Pozadina_SvijetloZuta"/>
    <w:basedOn w:val="Zadanifontodlomka"/>
    <w:rsid w:val="00D4213B"/>
    <w:rPr>
      <w:rFonts w:ascii="Times New Roman" w:hAnsi="Times New Roman" w:cs="Times New Roman"/>
      <w:b/>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D4213B"/>
    <w:rPr>
      <w:rFonts w:ascii="Times New Roman" w:hAnsi="Times New Roman" w:cs="Times New Roman"/>
      <w:b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D4213B"/>
    <w:rPr>
      <w:rFonts w:ascii="Times New Roman" w:hAnsi="Times New Roman" w:cs="Times New Roman"/>
      <w:b w:val="false"/>
      <w:sz w:val="24"/>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jpe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9. kolovoza 2019.</izvorni_sadrzaj>
    <derivirana_varijabla naziv="DomainObject.DatumDonosenjaOdluke_1">9.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2018.</izvorni_sadrzaj>
    <derivirana_varijabla naziv="DomainObject.Predmet.DatumOsnivanja_1">20.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spisu prileži crveni registrator s prijavama tražbine</izvorni_sadrzaj>
    <derivirana_varijabla naziv="DomainObject.Predmet.Opis_1">spisu prileži crveni registrator s prijavama tražbine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St-444/2018</izvorni_sadrzaj>
    <derivirana_varijabla naziv="DomainObject.Predmet.OznakaBroj_1">St-444/2018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31.72019.na ročištu predan izvještaj o procjeni vrijednosti</izvorni_sadrzaj>
    <derivirana_varijabla naziv="DomainObject.Predmet.PrimjedbaSuca_1">31.72019.na ročištu predan izvještaj o procjeni vrijednosti</derivirana_varijabla>
  </DomainObject.Predmet.PrimjedbaSuca>
  <DomainObject.Predmet.ProtustrankaFormated>
    <izvorni_sadrzaj>  VENEZIA NEKRETNINE d.o.o. NOVIGRAD zastupanog po punomoćniku Jacob Shpigel</izvorni_sadrzaj>
    <derivirana_varijabla naziv="DomainObject.Predmet.ProtustrankaFormated_1">  VENEZIA NEKRETNINE d.o.o. NOVIGRAD zastupanog po punomoćniku Jacob Shpigel</derivirana_varijabla>
  </DomainObject.Predmet.ProtustrankaFormated>
  <DomainObject.Predmet.ProtustrankaFormatedOIB>
    <izvorni_sadrzaj>  VENEZIA NEKRETNINE d.o.o. NOVIGRAD, OIB 10405288612 zastupanog po punomoćniku Jacob Shpigel</izvorni_sadrzaj>
    <derivirana_varijabla naziv="DomainObject.Predmet.ProtustrankaFormatedOIB_1">  VENEZIA NEKRETNINE d.o.o. NOVIGRAD, OIB 10405288612 zastupanog po punomoćniku Jacob Shpigel</derivirana_varijabla>
  </DomainObject.Predmet.ProtustrankaFormatedOIB>
  <DomainObject.Predmet.ProtustrankaFormatedWithAdress>
    <izvorni_sadrzaj> VENEZIA NEKRETNINE d.o.o. NOVIGRAD, Mandrač 26, 52466 Novigrad zastupanog po punomoćniku Jacob Shpigel</izvorni_sadrzaj>
    <derivirana_varijabla naziv="DomainObject.Predmet.ProtustrankaFormatedWithAdress_1"> VENEZIA NEKRETNINE d.o.o. NOVIGRAD, Mandrač 26, 52466 Novigrad zastupanog po punomoćniku Jacob Shpigel</derivirana_varijabla>
  </DomainObject.Predmet.ProtustrankaFormatedWithAdress>
  <DomainObject.Predmet.ProtustrankaFormatedWithAdressOIB>
    <izvorni_sadrzaj> VENEZIA NEKRETNINE d.o.o. NOVIGRAD, OIB 10405288612, Mandrač 26, 52466 Novigrad zastupanog po punomoćniku Jacob Shpigel</izvorni_sadrzaj>
    <derivirana_varijabla naziv="DomainObject.Predmet.ProtustrankaFormatedWithAdressOIB_1"> VENEZIA NEKRETNINE d.o.o. NOVIGRAD, OIB 10405288612, Mandrač 26, 52466 Novigrad zastupanog po punomoćniku Jacob Shpigel</derivirana_varijabla>
  </DomainObject.Predmet.ProtustrankaFormatedWithAdressOIB>
  <DomainObject.Predmet.ProtustrankaWithAdress>
    <izvorni_sadrzaj>VENEZIA NEKRETNINE d.o.o. NOVIGRAD Mandrač 26, 52466 Novigrad</izvorni_sadrzaj>
    <derivirana_varijabla naziv="DomainObject.Predmet.ProtustrankaWithAdress_1">VENEZIA NEKRETNINE d.o.o. NOVIGRAD Mandrač 26, 52466 Novigrad</derivirana_varijabla>
  </DomainObject.Predmet.ProtustrankaWithAdress>
  <DomainObject.Predmet.ProtustrankaWithAdressOIB>
    <izvorni_sadrzaj>VENEZIA NEKRETNINE d.o.o. NOVIGRAD, OIB 10405288612, Mandrač 26, 52466 Novigrad</izvorni_sadrzaj>
    <derivirana_varijabla naziv="DomainObject.Predmet.ProtustrankaWithAdressOIB_1">VENEZIA NEKRETNINE d.o.o. NOVIGRAD, OIB 10405288612, Mandrač 26, 52466 Novigrad</derivirana_varijabla>
  </DomainObject.Predmet.ProtustrankaWithAdressOIB>
  <DomainObject.Predmet.ProtustrankaNazivFormated>
    <izvorni_sadrzaj>VENEZIA NEKRETNINE d.o.o. NOVIGRAD</izvorni_sadrzaj>
    <derivirana_varijabla naziv="DomainObject.Predmet.ProtustrankaNazivFormated_1">VENEZIA NEKRETNINE d.o.o. NOVIGRAD</derivirana_varijabla>
  </DomainObject.Predmet.ProtustrankaNazivFormated>
  <DomainObject.Predmet.ProtustrankaNazivFormatedOIB>
    <izvorni_sadrzaj>VENEZIA NEKRETNINE d.o.o. NOVIGRAD, OIB 10405288612</izvorni_sadrzaj>
    <derivirana_varijabla naziv="DomainObject.Predmet.ProtustrankaNazivFormatedOIB_1">VENEZIA NEKRETNINE d.o.o. NOVIGRAD, OIB 10405288612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DDM Invest I AG, Baar, ŠVICARSKA zastupanog po punomoćniku Odvjetničko društvo KAPOR I PARTNERI društvo s ograničenom odgovornošću</izvorni_sadrzaj>
    <derivirana_varijabla naziv="DomainObject.Predmet.StrankaFormated_1">  DDM Invest I AG, Baar, ŠVICARSKA zastupanog po punomoćniku Odvjetničko društvo KAPOR I PARTNERI društvo s ograničenom odgovornošću</derivirana_varijabla>
  </DomainObject.Predmet.StrankaFormated>
  <DomainObject.Predmet.StrankaFormatedOIB>
    <izvorni_sadrzaj>  DDM Invest I AG, Baar, ŠVICARSKA, OIB 41627324374 zastupanog po punomoćniku Odvjetničko društvo KAPOR I PARTNERI društvo s ograničenom odgovornošću</izvorni_sadrzaj>
    <derivirana_varijabla naziv="DomainObject.Predmet.StrankaFormatedOIB_1">  DDM Invest I AG, Baar, ŠVICARSKA, OIB 41627324374 zastupanog po punomoćniku Odvjetničko društvo KAPOR I PARTNERI društvo s ograničenom odgovornošću</derivirana_varijabla>
  </DomainObject.Predmet.StrankaFormatedOIB>
  <DomainObject.Predmet.StrankaFormatedWithAdress>
    <izvorni_sadrzaj> DDM Invest I AG, Baar, ŠVICARSKA, Schochenmulestrasse 4, 6340 BAAR zastupanog po punomoćniku Odvjetničko društvo KAPOR I PARTNERI društvo s ograničenom odgovornošću</izvorni_sadrzaj>
    <derivirana_varijabla naziv="DomainObject.Predmet.StrankaFormatedWithAdress_1"> DDM Invest I AG, Baar, ŠVICARSKA, Schochenmulestrasse 4, 6340 BAAR zastupanog po punomoćniku Odvjetničko društvo KAPOR I PARTNERI društvo s ograničenom odgovornošću</derivirana_varijabla>
  </DomainObject.Predmet.StrankaFormatedWithAdress>
  <DomainObject.Predmet.StrankaFormatedWithAdressOIB>
    <izvorni_sadrzaj> DDM Invest I AG, Baar, ŠVICARSKA, OIB 41627324374, Schochenmulestrasse 4, 6340 BAAR zastupanog po punomoćniku Odvjetničko društvo KAPOR I PARTNERI društvo s ograničenom odgovornošću</izvorni_sadrzaj>
    <derivirana_varijabla naziv="DomainObject.Predmet.StrankaFormatedWithAdressOIB_1"> DDM Invest I AG, Baar, ŠVICARSKA, OIB 41627324374, Schochenmulestrasse 4, 6340 BAAR zastupanog po punomoćniku Odvjetničko društvo KAPOR I PARTNERI društvo s ograničenom odgovornošću</derivirana_varijabla>
  </DomainObject.Predmet.StrankaFormatedWithAdressOIB>
  <DomainObject.Predmet.StrankaWithAdress>
    <izvorni_sadrzaj>DDM Invest I AG, Baar, ŠVICARSKA Schochenmulestrasse 4,6340 BAAR</izvorni_sadrzaj>
    <derivirana_varijabla naziv="DomainObject.Predmet.StrankaWithAdress_1">DDM Invest I AG, Baar, ŠVICARSKA Schochenmulestrasse 4,6340 BAAR</derivirana_varijabla>
  </DomainObject.Predmet.StrankaWithAdress>
  <DomainObject.Predmet.StrankaWithAdressOIB>
    <izvorni_sadrzaj>DDM Invest I AG, Baar, ŠVICARSKA, OIB 41627324374, Schochenmulestrasse 4,6340 BAAR</izvorni_sadrzaj>
    <derivirana_varijabla naziv="DomainObject.Predmet.StrankaWithAdressOIB_1">DDM Invest I AG, Baar, ŠVICARSKA, OIB 41627324374, Schochenmulestrasse 4,6340 BAAR</derivirana_varijabla>
  </DomainObject.Predmet.StrankaWithAdressOIB>
  <DomainObject.Predmet.StrankaNazivFormated>
    <izvorni_sadrzaj>DDM Invest I AG, Baar, ŠVICARSKA</izvorni_sadrzaj>
    <derivirana_varijabla naziv="DomainObject.Predmet.StrankaNazivFormated_1">DDM Invest I AG, Baar, ŠVICARSKA</derivirana_varijabla>
  </DomainObject.Predmet.StrankaNazivFormated>
  <DomainObject.Predmet.StrankaNazivFormatedOIB>
    <izvorni_sadrzaj>DDM Invest I AG, Baar, ŠVICARSKA, OIB 41627324374</izvorni_sadrzaj>
    <derivirana_varijabla naziv="DomainObject.Predmet.StrankaNazivFormatedOIB_1">DDM Invest I AG, Baar, ŠVICARSKA, OIB 41627324374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503940.43</izvorni_sadrzaj>
    <derivirana_varijabla naziv="DomainObject.Predmet.TrenutnaVrijednost_1">503940.43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Erika Mohorović</izvorni_sadrzaj>
    <derivirana_varijabla naziv="DomainObject.Predmet.Zapisnicar_1">Erika Mohorović</derivirana_varijabla>
  </DomainObject.Predmet.Zapisnicar>
  <DomainObject.Predmet.StrankaListFormated>
    <izvorni_sadrzaj>
      <item>DDM Invest I AG, Baar, ŠVICARSKA zastupanog po punomoćniku Odvjetničko društvo KAPOR I PARTNERI društvo s ograničenom odgovornošću</item>
    </izvorni_sadrzaj>
    <derivirana_varijabla naziv="DomainObject.Predmet.StrankaListFormated_1">
      <item>DDM Invest I AG, Baar, ŠVICARSKA zastupanog po punomoćniku Odvjetničko društvo KAPOR I PARTNERI društvo s ograničenom odgovornošću</item>
    </derivirana_varijabla>
  </DomainObject.Predmet.StrankaListFormated>
  <DomainObject.Predmet.StrankaListFormatedOIB>
    <izvorni_sadrzaj>
      <item>DDM Invest I AG, Baar, ŠVICARSKA, OIB 41627324374 zastupanog po punomoćniku Odvjetničko društvo KAPOR I PARTNERI društvo s ograničenom odgovornošću</item>
    </izvorni_sadrzaj>
    <derivirana_varijabla naziv="DomainObject.Predmet.StrankaListFormatedOIB_1">
      <item>DDM Invest I AG, Baar, ŠVICARSKA, OIB 41627324374 zastupanog po punomoćniku Odvjetničko društvo KAPOR I PARTNERI društvo s ograničenom odgovornošću</item>
    </derivirana_varijabla>
  </DomainObject.Predmet.StrankaListFormatedOIB>
  <DomainObject.Predmet.StrankaListFormatedWithAdress>
    <izvorni_sadrzaj>
      <item>DDM Invest I AG, Baar, ŠVICARSKA, Schochenmulestrasse 4, 6340 BAAR zastupanog po punomoćniku Odvjetničko društvo KAPOR I PARTNERI društvo s ograničenom odgovornošću</item>
    </izvorni_sadrzaj>
    <derivirana_varijabla naziv="DomainObject.Predmet.StrankaListFormatedWithAdress_1">
      <item>DDM Invest I AG, Baar, ŠVICARSKA, Schochenmulestrasse 4, 6340 BAAR zastupanog po punomoćniku Odvjetničko društvo KAPOR I PARTNERI društvo s ograničenom odgovornošću</item>
    </derivirana_varijabla>
  </DomainObject.Predmet.StrankaListFormatedWithAdress>
  <DomainObject.Predmet.StrankaListFormatedWithAdressOIB>
    <izvorni_sadrzaj>
      <item>DDM Invest I AG, Baar, ŠVICARSKA, OIB 41627324374, Schochenmulestrasse 4, 6340 BAAR zastupanog po punomoćniku Odvjetničko društvo KAPOR I PARTNERI društvo s ograničenom odgovornošću</item>
    </izvorni_sadrzaj>
    <derivirana_varijabla naziv="DomainObject.Predmet.StrankaListFormatedWithAdressOIB_1">
      <item>DDM Invest I AG, Baar, ŠVICARSKA, OIB 41627324374, Schochenmulestrasse 4, 6340 BAAR zastupanog po punomoćniku Odvjetničko društvo KAPOR I PARTNERI društvo s ograničenom odgovornošću</item>
    </derivirana_varijabla>
  </DomainObject.Predmet.StrankaListFormatedWithAdressOIB>
  <DomainObject.Predmet.StrankaListNazivFormated>
    <izvorni_sadrzaj>
      <item>DDM Invest I AG, Baar, ŠVICARSKA</item>
    </izvorni_sadrzaj>
    <derivirana_varijabla naziv="DomainObject.Predmet.StrankaListNazivFormated_1">
      <item>DDM Invest I AG, Baar, ŠVICARSKA</item>
    </derivirana_varijabla>
  </DomainObject.Predmet.StrankaListNazivFormated>
  <DomainObject.Predmet.StrankaListNazivFormatedOIB>
    <izvorni_sadrzaj>
      <item>DDM Invest I AG, Baar, ŠVICARSKA, OIB 41627324374</item>
    </izvorni_sadrzaj>
    <derivirana_varijabla naziv="DomainObject.Predmet.StrankaListNazivFormatedOIB_1">
      <item>DDM Invest I AG, Baar, ŠVICARSKA, OIB 41627324374</item>
    </derivirana_varijabla>
  </DomainObject.Predmet.StrankaListNazivFormatedOIB>
  <DomainObject.Predmet.ProtuStrankaListFormated>
    <izvorni_sadrzaj>
      <item>VENEZIA NEKRETNINE d.o.o. NOVIGRAD zastupanog po punomoćniku Jacob Shpigel</item>
    </izvorni_sadrzaj>
    <derivirana_varijabla naziv="DomainObject.Predmet.ProtuStrankaListFormated_1">
      <item>VENEZIA NEKRETNINE d.o.o. NOVIGRAD zastupanog po punomoćniku Jacob Shpigel</item>
    </derivirana_varijabla>
  </DomainObject.Predmet.ProtuStrankaListFormated>
  <DomainObject.Predmet.ProtuStrankaListFormatedOIB>
    <izvorni_sadrzaj>
      <item>VENEZIA NEKRETNINE d.o.o. NOVIGRAD, OIB 10405288612 zastupanog po punomoćniku Jacob Shpigel</item>
    </izvorni_sadrzaj>
    <derivirana_varijabla naziv="DomainObject.Predmet.ProtuStrankaListFormatedOIB_1">
      <item>VENEZIA NEKRETNINE d.o.o. NOVIGRAD, OIB 10405288612 zastupanog po punomoćniku Jacob Shpigel</item>
    </derivirana_varijabla>
  </DomainObject.Predmet.ProtuStrankaListFormatedOIB>
  <DomainObject.Predmet.ProtuStrankaListFormatedWithAdress>
    <izvorni_sadrzaj>
      <item>VENEZIA NEKRETNINE d.o.o. NOVIGRAD, Mandrač 26, 52466 Novigrad zastupanog po punomoćniku Jacob Shpigel</item>
    </izvorni_sadrzaj>
    <derivirana_varijabla naziv="DomainObject.Predmet.ProtuStrankaListFormatedWithAdress_1">
      <item>VENEZIA NEKRETNINE d.o.o. NOVIGRAD, Mandrač 26, 52466 Novigrad zastupanog po punomoćniku Jacob Shpigel</item>
    </derivirana_varijabla>
  </DomainObject.Predmet.ProtuStrankaListFormatedWithAdress>
  <DomainObject.Predmet.ProtuStrankaListFormatedWithAdressOIB>
    <izvorni_sadrzaj>
      <item>VENEZIA NEKRETNINE d.o.o. NOVIGRAD, OIB 10405288612, Mandrač 26, 52466 Novigrad zastupanog po punomoćniku Jacob Shpigel</item>
    </izvorni_sadrzaj>
    <derivirana_varijabla naziv="DomainObject.Predmet.ProtuStrankaListFormatedWithAdressOIB_1">
      <item>VENEZIA NEKRETNINE d.o.o. NOVIGRAD, OIB 10405288612, Mandrač 26, 52466 Novigrad zastupanog po punomoćniku Jacob Shpigel</item>
    </derivirana_varijabla>
  </DomainObject.Predmet.ProtuStrankaListFormatedWithAdressOIB>
  <DomainObject.Predmet.ProtuStrankaListNazivFormated>
    <izvorni_sadrzaj>
      <item>VENEZIA NEKRETNINE d.o.o. NOVIGRAD</item>
    </izvorni_sadrzaj>
    <derivirana_varijabla naziv="DomainObject.Predmet.ProtuStrankaListNazivFormated_1">
      <item>VENEZIA NEKRETNINE d.o.o. NOVIGRAD</item>
    </derivirana_varijabla>
  </DomainObject.Predmet.ProtuStrankaListNazivFormated>
  <DomainObject.Predmet.ProtuStrankaListNazivFormatedOIB>
    <izvorni_sadrzaj>
      <item>VENEZIA NEKRETNINE d.o.o. NOVIGRAD, OIB 10405288612</item>
    </izvorni_sadrzaj>
    <derivirana_varijabla naziv="DomainObject.Predmet.ProtuStrankaListNazivFormatedOIB_1">
      <item>VENEZIA NEKRETNINE d.o.o. NOVIGRAD, OIB 10405288612</item>
    </derivirana_varijabla>
  </DomainObject.Predmet.ProtuStrankaListNazivFormatedOIB>
  <DomainObject.Predmet.OstaliListFormated>
    <izvorni_sadrzaj>
      <item>Odvjetničko društvo KAPOR I PARTNERI društvo s ograničenom odgovornošću punomoćnik sudionika u postupku DDM Invest I AG, Baar, ŠVICARSKA</item>
      <item>Jacob Shpigel punomoćnik sudionika u postupku VENEZIA NEKRETNINE d.o.o. NOVIGRAD</item>
    </izvorni_sadrzaj>
    <derivirana_varijabla naziv="DomainObject.Predmet.OstaliListFormated_1">
      <item>Odvjetničko društvo KAPOR I PARTNERI društvo s ograničenom odgovornošću punomoćnik sudionika u postupku DDM Invest I AG, Baar, ŠVICARSKA</item>
      <item>Jacob Shpigel punomoćnik sudionika u postupku VENEZIA NEKRETNINE d.o.o. NOVIGRAD</item>
    </derivirana_varijabla>
  </DomainObject.Predmet.OstaliListFormated>
  <DomainObject.Predmet.OstaliListFormatedOIB>
    <izvorni_sadrzaj>
      <item>Odvjetničko društvo KAPOR I PARTNERI društvo s ograničenom odgovornošću, OIB 36714247867 punomoćnik sudionika u postupku DDM Invest I AG, Baar, ŠVICARSKA</item>
      <item>Jacob Shpigel, OIB 95392648046 punomoćnik sudionika u postupku VENEZIA NEKRETNINE d.o.o. NOVIGRAD</item>
    </izvorni_sadrzaj>
    <derivirana_varijabla naziv="DomainObject.Predmet.OstaliListFormatedOIB_1">
      <item>Odvjetničko društvo KAPOR I PARTNERI društvo s ograničenom odgovornošću, OIB 36714247867 punomoćnik sudionika u postupku DDM Invest I AG, Baar, ŠVICARSKA</item>
      <item>Jacob Shpigel, OIB 95392648046 punomoćnik sudionika u postupku VENEZIA NEKRETNINE d.o.o. NOVIGRAD</item>
    </derivirana_varijabla>
  </DomainObject.Predmet.OstaliListFormatedOIB>
  <DomainObject.Predmet.OstaliListFormatedWithAdress>
    <izvorni_sadrzaj>
      <item>Odvjetničko društvo KAPOR I PARTNERI društvo s ograničenom odgovornošću, Ljudevita Gaja 2/a, 10000 Zagreb punomoćnik sudionika u postupku DDM Invest I AG, Baar, ŠVICARSKA</item>
      <item>Jacob Shpigel, Avčinova 1, SI-1000 Ljubljana punomoćnik sudionika u postupku VENEZIA NEKRETNINE d.o.o. NOVIGRAD</item>
    </izvorni_sadrzaj>
    <derivirana_varijabla naziv="DomainObject.Predmet.OstaliListFormatedWithAdress_1">
      <item>Odvjetničko društvo KAPOR I PARTNERI društvo s ograničenom odgovornošću, Ljudevita Gaja 2/a, 10000 Zagreb punomoćnik sudionika u postupku DDM Invest I AG, Baar, ŠVICARSKA</item>
      <item>Jacob Shpigel, Avčinova 1, SI-1000 Ljubljana punomoćnik sudionika u postupku VENEZIA NEKRETNINE d.o.o. NOVIGRAD</item>
    </derivirana_varijabla>
  </DomainObject.Predmet.OstaliListFormatedWithAdress>
  <DomainObject.Predmet.OstaliListFormatedWithAdressOIB>
    <izvorni_sadrzaj>
      <item>Odvjetničko društvo KAPOR I PARTNERI društvo s ograničenom odgovornošću, OIB 36714247867, Ljudevita Gaja 2/a, 10000 Zagreb punomoćnik sudionika u postupku DDM Invest I AG, Baar, ŠVICARSKA</item>
      <item>Jacob Shpigel, OIB 95392648046, Avčinova 1, SI-1000 Ljubljana punomoćnik sudionika u postupku VENEZIA NEKRETNINE d.o.o. NOVIGRAD</item>
    </izvorni_sadrzaj>
    <derivirana_varijabla naziv="DomainObject.Predmet.OstaliListFormatedWithAdressOIB_1">
      <item>Odvjetničko društvo KAPOR I PARTNERI društvo s ograničenom odgovornošću, OIB 36714247867, Ljudevita Gaja 2/a, 10000 Zagreb punomoćnik sudionika u postupku DDM Invest I AG, Baar, ŠVICARSKA</item>
      <item>Jacob Shpigel, OIB 95392648046, Avčinova 1, SI-1000 Ljubljana punomoćnik sudionika u postupku VENEZIA NEKRETNINE d.o.o. NOVIGRAD</item>
    </derivirana_varijabla>
  </DomainObject.Predmet.OstaliListFormatedWithAdressOIB>
  <DomainObject.Predmet.OstaliListNazivFormated>
    <izvorni_sadrzaj>
      <item>Odvjetničko društvo KAPOR I PARTNERI društvo s ograničenom odgovornošću</item>
      <item>Jacob Shpigel</item>
    </izvorni_sadrzaj>
    <derivirana_varijabla naziv="DomainObject.Predmet.OstaliListNazivFormated_1">
      <item>Odvjetničko društvo KAPOR I PARTNERI društvo s ograničenom odgovornošću</item>
      <item>Jacob Shpigel</item>
    </derivirana_varijabla>
  </DomainObject.Predmet.OstaliListNazivFormated>
  <DomainObject.Predmet.OstaliListNazivFormatedOIB>
    <izvorni_sadrzaj>
      <item>Odvjetničko društvo KAPOR I PARTNERI društvo s ograničenom odgovornošću, OIB 36714247867</item>
      <item>Jacob Shpigel, OIB 95392648046</item>
    </izvorni_sadrzaj>
    <derivirana_varijabla naziv="DomainObject.Predmet.OstaliListNazivFormatedOIB_1">
      <item>Odvjetničko društvo KAPOR I PARTNERI društvo s ograničenom odgovornošću, OIB 36714247867</item>
      <item>Jacob Shpigel, OIB 95392648046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9. kolovoza 2019.</izvorni_sadrzaj>
    <derivirana_varijabla naziv="DomainObject.Datum_1">9. kolovoza 2019.</derivirana_varijabla>
  </DomainObject.Datum>
  <DomainObject.PoslovniBrojDokumenta>
    <izvorni_sadrzaj/>
    <derivirana_varijabla naziv="DomainObject.PoslovniBrojDokumenta_1"/>
  </DomainObject.PoslovniBrojDokumenta>
  <DomainObject.Predmet.StrankaIDrugi>
    <izvorni_sadrzaj>DDM Invest I AG, Baar, ŠVICARSKA</izvorni_sadrzaj>
    <derivirana_varijabla naziv="DomainObject.Predmet.StrankaIDrugi_1">DDM Invest I AG, Baar, ŠVICARSKA</derivirana_varijabla>
  </DomainObject.Predmet.StrankaIDrugi>
  <DomainObject.Predmet.ProtustrankaIDrugi>
    <izvorni_sadrzaj>VENEZIA NEKRETNINE d.o.o. NOVIGRAD</izvorni_sadrzaj>
    <derivirana_varijabla naziv="DomainObject.Predmet.ProtustrankaIDrugi_1">VENEZIA NEKRETNINE d.o.o. NOVIGRAD</derivirana_varijabla>
  </DomainObject.Predmet.ProtustrankaIDrugi>
  <DomainObject.Predmet.StrankaIDrugiAdressOIB>
    <izvorni_sadrzaj>DDM Invest I AG, Baar, ŠVICARSKA, OIB 41627324374, Schochenmulestrasse 4, 6340 BAAR</izvorni_sadrzaj>
    <derivirana_varijabla naziv="DomainObject.Predmet.StrankaIDrugiAdressOIB_1">DDM Invest I AG, Baar, ŠVICARSKA, OIB 41627324374, Schochenmulestrasse 4, 6340 BAAR</derivirana_varijabla>
  </DomainObject.Predmet.StrankaIDrugiAdressOIB>
  <DomainObject.Predmet.ProtustrankaIDrugiAdressOIB>
    <izvorni_sadrzaj>VENEZIA NEKRETNINE d.o.o. NOVIGRAD, OIB 10405288612, Mandrač 26, 52466 Novigrad</izvorni_sadrzaj>
    <derivirana_varijabla naziv="DomainObject.Predmet.ProtustrankaIDrugiAdressOIB_1">VENEZIA NEKRETNINE d.o.o. NOVIGRAD, OIB 10405288612, Mandrač 26,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VENEZIA NEKRETNINE d.o.o. NOVIGRAD</item>
      <item>Odvjetničko društvo KAPOR I PARTNERI društvo s ograničenom odgovornošću</item>
      <item>DDM Invest I AG, Baar, ŠVICARSKA</item>
      <item>Jacob Shpigel</item>
    </izvorni_sadrzaj>
    <derivirana_varijabla naziv="DomainObject.Predmet.SudioniciListNaziv_1">
      <item>VENEZIA NEKRETNINE d.o.o. NOVIGRAD</item>
      <item>Odvjetničko društvo KAPOR I PARTNERI društvo s ograničenom odgovornošću</item>
      <item>DDM Invest I AG, Baar, ŠVICARSKA</item>
      <item>Jacob Shpigel</item>
    </derivirana_varijabla>
  </DomainObject.Predmet.SudioniciListNaziv>
  <DomainObject.Predmet.SudioniciListAdressOIB>
    <izvorni_sadrzaj>
      <item>VENEZIA NEKRETNINE d.o.o. NOVIGRAD, OIB 10405288612, Mandrač 26,52466 Novigrad</item>
      <item>Odvjetničko društvo KAPOR I PARTNERI društvo s ograničenom odgovornošću, OIB 36714247867, Ljudevita Gaja 2/a,10000 Zagreb</item>
      <item>DDM Invest I AG, Baar, ŠVICARSKA, OIB 41627324374, Schochenmulestrasse 4,6340 BAAR</item>
      <item>Jacob Shpigel, OIB 95392648046, Avčinova 1,SI-1000 Ljubljana</item>
    </izvorni_sadrzaj>
    <derivirana_varijabla naziv="DomainObject.Predmet.SudioniciListAdressOIB_1">
      <item>VENEZIA NEKRETNINE d.o.o. NOVIGRAD, OIB 10405288612, Mandrač 26,52466 Novigrad</item>
      <item>Odvjetničko društvo KAPOR I PARTNERI društvo s ograničenom odgovornošću, OIB 36714247867, Ljudevita Gaja 2/a,10000 Zagreb</item>
      <item>DDM Invest I AG, Baar, ŠVICARSKA, OIB 41627324374, Schochenmulestrasse 4,6340 BAAR</item>
      <item>Jacob Shpigel, OIB 95392648046, Avčinova 1,SI-1000 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10405288612</item>
      <item>, OIB 36714247867</item>
      <item>, OIB 41627324374</item>
      <item>, OIB 95392648046</item>
    </izvorni_sadrzaj>
    <derivirana_varijabla naziv="DomainObject.Predmet.SudioniciListNazivOIB_1">
      <item>, OIB 10405288612</item>
      <item>, OIB 36714247867</item>
      <item>, OIB 41627324374</item>
      <item>, OIB 95392648046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31. srpnja 2019.</izvorni_sadrzaj>
    <derivirana_varijabla naziv="DomainObject.Predmet.DatumZadnjeOdrzaneSudskeRadnje_1">31. srpnja 2019.</derivirana_varijabla>
  </DomainObject.Predmet.DatumZadnjeOdrzaneSudskeRadnje>
  <DomainObject.PredzadnjaOdlukaIzPredmeta.DatumDonosenjaOdluke>
    <izvorni_sadrzaj>31. srpnja 2019.</izvorni_sadrzaj>
    <derivirana_varijabla naziv="DomainObject.PredzadnjaOdlukaIzPredmeta.DatumDonosenjaOdluke_1">31. srpnja 2019.</derivirana_varijabla>
  </DomainObject.PredzadnjaOdlukaIzPredmeta.DatumDonosenjaOdluke>
  <DomainObject.PredzadnjaOdlukaIzPredmeta.Oznaka>
    <izvorni_sadrzaj>St-444/2018-32</izvorni_sadrzaj>
    <derivirana_varijabla naziv="DomainObject.PredzadnjaOdlukaIzPredmeta.Oznaka_1">St-444/2018-32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1294</properties:Words>
  <properties:Characters>7138</properties:Characters>
  <properties:Lines>183</properties:Lines>
  <properties:Paragraphs>55</properties:Paragraphs>
  <properties:TotalTime>145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8504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2019-08-06T07:23:00Z</dcterms:created>
  <dc:creator>Tijana Licul</dc:creator>
  <cp:lastModifiedBy>Sanja Prodan</cp:lastModifiedBy>
  <cp:lastPrinted>2019-08-06T08:30:00Z</cp:lastPrinted>
  <dcterms:modified xmlns:xsi="http://www.w3.org/2001/XMLSchema-instance" xsi:type="dcterms:W3CDTF">2019-08-09T06:38:00Z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Nova odluka (st44418, venezia nekretnine.docx)</vt:lpwstr>
  </prop:property>
  <prop:property fmtid="{D5CDD505-2E9C-101B-9397-08002B2CF9AE}" pid="4" name="CC_coloring">
    <vt:bool>false</vt:bool>
  </prop:property>
  <prop:property fmtid="{D5CDD505-2E9C-101B-9397-08002B2CF9AE}" pid="5" name="BrojStranica">
    <vt:i4>4</vt:i4>
  </prop:property>
</prop:Properties>
</file>