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bfe3" w14:paraId="c55bfe3" w:rsidRDefault="00CB163F" w:rsidP="00CB163F" w:rsidR="00CB163F" w:rsidRPr="00CB163F">
      <w:pPr>
        <w:ind w:firstLine="568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CB163F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color w:val="000000"/>
          <w:sz w:val="22"/>
          <w:szCs w:val="22"/>
          <w:lang w:val="en-AU"/>
        </w:rPr>
        <w:t xml:space="preserve">        </w:t>
      </w:r>
      <w:r w:rsidRPr="00CB163F">
        <w:rPr>
          <w:b/>
          <w:sz w:val="20"/>
          <w:szCs w:val="20"/>
          <w:lang w:val="en-AU"/>
        </w:rPr>
        <w:t>REPUBLIKA HRVATSKA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TRGOVAČKI SUD U SPLITU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311268">
        <w:rPr>
          <w:b/>
          <w:sz w:val="22"/>
          <w:szCs w:val="22"/>
        </w:rPr>
        <w:t>1226</w:t>
      </w:r>
      <w:r w:rsidRPr="00476859">
        <w:rPr>
          <w:b/>
          <w:sz w:val="22"/>
          <w:szCs w:val="22"/>
        </w:rPr>
        <w:t>/</w:t>
      </w:r>
      <w:r w:rsidR="00D85741">
        <w:rPr>
          <w:b/>
          <w:sz w:val="22"/>
          <w:szCs w:val="22"/>
        </w:rPr>
        <w:t>201</w:t>
      </w:r>
      <w:r w:rsidR="00215638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215638">
        <w:rPr>
          <w:b/>
          <w:sz w:val="22"/>
          <w:szCs w:val="22"/>
        </w:rPr>
        <w:t>1</w:t>
      </w:r>
      <w:r w:rsidR="00311268">
        <w:rPr>
          <w:b/>
          <w:sz w:val="22"/>
          <w:szCs w:val="22"/>
        </w:rPr>
        <w:t>1</w:t>
      </w:r>
    </w:p>
    <w:p w:rsidRDefault="00232AF0" w:rsidP="00232AF0" w:rsidR="00232AF0" w:rsidRPr="008C46BA">
      <w:pPr>
        <w:jc w:val="right"/>
        <w:rPr>
          <w:b/>
          <w:sz w:val="16"/>
          <w:szCs w:val="16"/>
        </w:rPr>
      </w:pPr>
    </w:p>
    <w:p w:rsidRDefault="008429FB" w:rsidP="00232AF0" w:rsidR="008429FB" w:rsidRPr="00476859">
      <w:pPr>
        <w:jc w:val="right"/>
        <w:rPr>
          <w:b/>
          <w:sz w:val="22"/>
          <w:szCs w:val="22"/>
        </w:rPr>
      </w:pPr>
    </w:p>
    <w:p w:rsidRDefault="002A6FDB" w:rsidP="00232AF0" w:rsidR="002A6F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2A6FDB" w:rsidP="00232AF0" w:rsidR="002A6FDB" w:rsidRPr="00E8199F">
      <w:pPr>
        <w:jc w:val="center"/>
        <w:rPr>
          <w:b/>
          <w:sz w:val="16"/>
          <w:szCs w:val="16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R J E Š E N J 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B70172" w:rsidRPr="00C0657E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 xml:space="preserve">Trgovački sud u Splitu, </w:t>
      </w:r>
      <w:r w:rsidR="002A6FDB">
        <w:rPr>
          <w:sz w:val="22"/>
          <w:szCs w:val="22"/>
        </w:rPr>
        <w:t>s</w:t>
      </w:r>
      <w:r w:rsidRPr="00476859">
        <w:rPr>
          <w:sz w:val="22"/>
          <w:szCs w:val="22"/>
        </w:rPr>
        <w:t>talna služba u Dubrovniku, u ime Republike Hrvatske, po stečajnom sucu tog suda Srđanu Gavraniću</w:t>
      </w:r>
      <w:r w:rsidRPr="007F01FC">
        <w:rPr>
          <w:sz w:val="22"/>
          <w:szCs w:val="22"/>
        </w:rPr>
        <w:t>, kao sucu pojedincu,</w:t>
      </w:r>
      <w:r w:rsidR="00B70172" w:rsidRPr="007F01FC">
        <w:rPr>
          <w:sz w:val="22"/>
          <w:szCs w:val="22"/>
        </w:rPr>
        <w:t xml:space="preserve"> </w:t>
      </w:r>
      <w:r w:rsidR="001A6C27">
        <w:rPr>
          <w:sz w:val="22"/>
          <w:szCs w:val="22"/>
        </w:rPr>
        <w:t>u postupku po</w:t>
      </w:r>
      <w:r w:rsidR="00B70172" w:rsidRPr="007F01FC">
        <w:rPr>
          <w:sz w:val="22"/>
          <w:szCs w:val="22"/>
        </w:rPr>
        <w:t xml:space="preserve"> prijedlogu </w:t>
      </w:r>
      <w:r w:rsidR="001A6C27">
        <w:rPr>
          <w:sz w:val="22"/>
          <w:szCs w:val="22"/>
        </w:rPr>
        <w:t>Financijska agencija</w:t>
      </w:r>
      <w:r w:rsidR="0007182D">
        <w:rPr>
          <w:sz w:val="22"/>
          <w:szCs w:val="22"/>
        </w:rPr>
        <w:t xml:space="preserve"> </w:t>
      </w:r>
      <w:r w:rsidR="0007182D" w:rsidRPr="007D25A9">
        <w:rPr>
          <w:sz w:val="22"/>
          <w:szCs w:val="22"/>
        </w:rPr>
        <w:t xml:space="preserve">za otvaranje stečajnog postupka nad dužnikom </w:t>
      </w:r>
      <w:r w:rsidR="00311268" w:rsidRPr="00311268">
        <w:rPr>
          <w:sz w:val="22"/>
          <w:szCs w:val="22"/>
          <w:lang w:val="en-AU"/>
        </w:rPr>
        <w:t>INSPEKT-RGH društvo s ograničenom odgovornošću za kontrolu kakvoće i količine robe, Ploče, Trg kralja Tomislava 22, MBS: 060123375, OIB: 62752217162</w:t>
      </w:r>
      <w:r w:rsidR="0007182D">
        <w:rPr>
          <w:sz w:val="22"/>
          <w:szCs w:val="22"/>
          <w:lang w:val="en-AU"/>
        </w:rPr>
        <w:t xml:space="preserve">, </w:t>
      </w:r>
      <w:r w:rsidR="00411B34">
        <w:rPr>
          <w:sz w:val="22"/>
          <w:szCs w:val="22"/>
        </w:rPr>
        <w:t xml:space="preserve">izvan ročišta, </w:t>
      </w:r>
      <w:r w:rsidR="00B70172" w:rsidRPr="00C0657E">
        <w:rPr>
          <w:sz w:val="22"/>
          <w:szCs w:val="22"/>
        </w:rPr>
        <w:t>dana</w:t>
      </w:r>
      <w:r w:rsidR="003356EA" w:rsidRPr="00C0657E">
        <w:rPr>
          <w:sz w:val="22"/>
          <w:szCs w:val="22"/>
        </w:rPr>
        <w:t xml:space="preserve"> </w:t>
      </w:r>
      <w:r w:rsidR="001A6C27">
        <w:rPr>
          <w:sz w:val="22"/>
          <w:szCs w:val="22"/>
        </w:rPr>
        <w:t>2</w:t>
      </w:r>
      <w:r w:rsidR="00311268">
        <w:rPr>
          <w:sz w:val="22"/>
          <w:szCs w:val="22"/>
        </w:rPr>
        <w:t>5</w:t>
      </w:r>
      <w:r w:rsidR="00E521C1">
        <w:rPr>
          <w:sz w:val="22"/>
          <w:szCs w:val="22"/>
        </w:rPr>
        <w:t>.</w:t>
      </w:r>
      <w:r w:rsidR="00B42B5C">
        <w:rPr>
          <w:sz w:val="22"/>
          <w:szCs w:val="22"/>
        </w:rPr>
        <w:t xml:space="preserve"> </w:t>
      </w:r>
      <w:r w:rsidR="00311268">
        <w:rPr>
          <w:sz w:val="22"/>
          <w:szCs w:val="22"/>
        </w:rPr>
        <w:t>svibnja</w:t>
      </w:r>
      <w:r w:rsidR="00B70172" w:rsidRPr="00C0657E">
        <w:rPr>
          <w:sz w:val="22"/>
          <w:szCs w:val="22"/>
        </w:rPr>
        <w:t xml:space="preserve"> 20</w:t>
      </w:r>
      <w:r w:rsidR="00EF6C3B" w:rsidRPr="00C0657E">
        <w:rPr>
          <w:sz w:val="22"/>
          <w:szCs w:val="22"/>
        </w:rPr>
        <w:t>1</w:t>
      </w:r>
      <w:r w:rsidR="00191B2B">
        <w:rPr>
          <w:sz w:val="22"/>
          <w:szCs w:val="22"/>
        </w:rPr>
        <w:t>6</w:t>
      </w:r>
      <w:r w:rsidR="00B70172" w:rsidRPr="00C0657E">
        <w:rPr>
          <w:sz w:val="22"/>
          <w:szCs w:val="22"/>
        </w:rPr>
        <w:t>.</w:t>
      </w:r>
      <w:r w:rsidR="003356EA" w:rsidRPr="00C0657E">
        <w:rPr>
          <w:sz w:val="22"/>
          <w:szCs w:val="22"/>
        </w:rPr>
        <w:t xml:space="preserve"> </w:t>
      </w:r>
      <w:r w:rsidR="00B70172" w:rsidRPr="00C0657E">
        <w:rPr>
          <w:sz w:val="22"/>
          <w:szCs w:val="22"/>
        </w:rPr>
        <w:t>godine</w:t>
      </w:r>
    </w:p>
    <w:p w:rsidRDefault="00B70172" w:rsidP="00B70172" w:rsidR="00B70172" w:rsidRPr="00E8199F">
      <w:pPr>
        <w:jc w:val="both"/>
        <w:rPr>
          <w:sz w:val="16"/>
          <w:szCs w:val="16"/>
        </w:rPr>
      </w:pPr>
    </w:p>
    <w:p w:rsidRDefault="00742DD4" w:rsidP="00B70172" w:rsidR="00742DD4" w:rsidRPr="00E8199F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742DD4" w:rsidP="00232AF0" w:rsidR="00742DD4">
      <w:pPr>
        <w:ind w:hanging="705" w:left="705"/>
        <w:jc w:val="both"/>
        <w:rPr>
          <w:b/>
          <w:sz w:val="22"/>
          <w:szCs w:val="22"/>
        </w:rPr>
      </w:pPr>
    </w:p>
    <w:p w:rsidRDefault="00742DD4" w:rsidP="0039359A" w:rsidR="00742DD4" w:rsidRPr="0039359A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39359A">
        <w:rPr>
          <w:sz w:val="22"/>
          <w:szCs w:val="22"/>
        </w:rPr>
        <w:t>O</w:t>
      </w:r>
      <w:r w:rsidR="00C352AA" w:rsidRPr="0039359A">
        <w:rPr>
          <w:sz w:val="22"/>
          <w:szCs w:val="22"/>
        </w:rPr>
        <w:t xml:space="preserve">bustavlja se </w:t>
      </w:r>
      <w:r w:rsidRPr="0039359A">
        <w:rPr>
          <w:sz w:val="22"/>
          <w:szCs w:val="22"/>
        </w:rPr>
        <w:t>stečajn</w:t>
      </w:r>
      <w:r w:rsidR="00C352AA" w:rsidRPr="0039359A">
        <w:rPr>
          <w:sz w:val="22"/>
          <w:szCs w:val="22"/>
        </w:rPr>
        <w:t>i</w:t>
      </w:r>
      <w:r w:rsidRPr="0039359A">
        <w:rPr>
          <w:sz w:val="22"/>
          <w:szCs w:val="22"/>
        </w:rPr>
        <w:t xml:space="preserve"> postup</w:t>
      </w:r>
      <w:r w:rsidR="00C352AA" w:rsidRPr="0039359A">
        <w:rPr>
          <w:sz w:val="22"/>
          <w:szCs w:val="22"/>
        </w:rPr>
        <w:t>a</w:t>
      </w:r>
      <w:r w:rsidRPr="0039359A">
        <w:rPr>
          <w:sz w:val="22"/>
          <w:szCs w:val="22"/>
        </w:rPr>
        <w:t xml:space="preserve">k nad </w:t>
      </w:r>
      <w:r w:rsidR="00311268" w:rsidRPr="00311268">
        <w:rPr>
          <w:sz w:val="22"/>
          <w:szCs w:val="22"/>
          <w:lang w:val="en-AU"/>
        </w:rPr>
        <w:t>INSPEKT-RGH društvo s ograničenom odgovornošću za kontrolu kakvoće i količine robe, Ploče, Trg kralja Tomislava 22, MBS: 060123375, OIB: 62752217162</w:t>
      </w:r>
      <w:r w:rsidRPr="0039359A">
        <w:rPr>
          <w:sz w:val="22"/>
          <w:szCs w:val="22"/>
        </w:rPr>
        <w:t>.</w:t>
      </w:r>
    </w:p>
    <w:p w:rsidRDefault="0039359A" w:rsidP="0039359A" w:rsidR="0039359A">
      <w:pPr>
        <w:jc w:val="both"/>
        <w:rPr>
          <w:sz w:val="22"/>
          <w:szCs w:val="22"/>
        </w:rPr>
      </w:pPr>
    </w:p>
    <w:p w:rsidRDefault="0039359A" w:rsidP="0039359A" w:rsidR="0039359A" w:rsidRPr="0039359A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 w:rsidRPr="0039359A">
        <w:rPr>
          <w:sz w:val="22"/>
          <w:szCs w:val="22"/>
        </w:rPr>
        <w:t xml:space="preserve">Nalaže se Financijskoj agenciji </w:t>
      </w:r>
      <w:r w:rsidR="00EC5EDB">
        <w:rPr>
          <w:sz w:val="22"/>
          <w:szCs w:val="22"/>
        </w:rPr>
        <w:t xml:space="preserve">nakon pravomoćnosti ovog rješenja </w:t>
      </w:r>
      <w:r w:rsidRPr="0039359A">
        <w:rPr>
          <w:sz w:val="22"/>
          <w:szCs w:val="22"/>
        </w:rPr>
        <w:t>osloboditi sredstva zaplijenjena na temelju čl. 112. Stečajnog zakona.</w:t>
      </w:r>
    </w:p>
    <w:p w:rsidRDefault="00D9318E" w:rsidP="00D9318E" w:rsidR="00D9318E" w:rsidRPr="00E8199F">
      <w:pPr>
        <w:jc w:val="both"/>
        <w:rPr>
          <w:b/>
          <w:sz w:val="16"/>
          <w:szCs w:val="16"/>
        </w:rPr>
      </w:pPr>
    </w:p>
    <w:p w:rsidRDefault="00232AF0" w:rsidP="00232AF0" w:rsidR="00232AF0" w:rsidRPr="00E8199F">
      <w:pPr>
        <w:jc w:val="center"/>
        <w:rPr>
          <w:b/>
          <w:sz w:val="16"/>
          <w:szCs w:val="16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742DD4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311268" w:rsidRPr="00311268">
        <w:rPr>
          <w:sz w:val="22"/>
          <w:szCs w:val="22"/>
        </w:rPr>
        <w:t>Financijska agencija RC Split, Podružnica Dubrovnik je podnijela ovom sudu 11. svibnja 2016. godine prijedlog za otvaranje stečajnog postupka nad dužnikom. U prijedlogu se u bitnome navodi da na dan 6. svibnja 2015. godine dužnik u Očevidniku redoslijeda osnova za plaćanje ima evidentirane neizvršene osnove za plaćanje u neprekinutom razdoblju od 120 dana u ukupnom iznosu od 54.343,03 kuna, da ima 6 zaposlenih, da ima račun kod Zagrebačka banka d.d., da ne raspolaže drugim podacima o imovini, te da ima zaplijenjenih sredstava na ime predujma za namirenje troškova stečajnog postupka.</w:t>
      </w:r>
    </w:p>
    <w:p w:rsidRDefault="00311268" w:rsidP="00232AF0" w:rsidR="00311268" w:rsidRPr="008C46BA">
      <w:pPr>
        <w:jc w:val="both"/>
        <w:rPr>
          <w:sz w:val="16"/>
          <w:szCs w:val="16"/>
        </w:rPr>
      </w:pPr>
    </w:p>
    <w:p w:rsidRDefault="00742DD4" w:rsidP="004A50CA" w:rsidR="00117A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17A73" w:rsidRPr="00117A73">
        <w:rPr>
          <w:sz w:val="22"/>
          <w:szCs w:val="22"/>
        </w:rPr>
        <w:t xml:space="preserve">Sukladno čl. 110. </w:t>
      </w:r>
      <w:r w:rsidR="00117A73">
        <w:rPr>
          <w:sz w:val="22"/>
          <w:szCs w:val="22"/>
        </w:rPr>
        <w:t xml:space="preserve">Stečajnog zakona (NN 71/15, dalje u tekstu SZ) </w:t>
      </w:r>
      <w:r w:rsidR="00117A73" w:rsidRPr="00117A73">
        <w:rPr>
          <w:sz w:val="22"/>
          <w:szCs w:val="22"/>
        </w:rPr>
        <w:t>Financijska agencija dužna je podnijeti prijedlog za otvaranje stečajnog postupka ako dužnik u Očevidniku redoslijeda osnova za plaćanje ima evidentirane neizvršene osnove za plaćanje u neprekinutom razdoblju od 120 dana, u roku od osam dana od isteka tog razdoblja, osim ako su ispunjen pretpostavke za pokretanje skraćenog stečajnog postupka.</w:t>
      </w:r>
      <w:r w:rsidR="00117A73">
        <w:rPr>
          <w:sz w:val="22"/>
          <w:szCs w:val="22"/>
        </w:rPr>
        <w:t xml:space="preserve"> Prema</w:t>
      </w:r>
      <w:r w:rsidR="00117A73" w:rsidRPr="00117A73">
        <w:rPr>
          <w:sz w:val="22"/>
          <w:szCs w:val="22"/>
        </w:rPr>
        <w:t xml:space="preserve"> čl. 115. SZ na temelju prijedloga za otvaranje stečajnog postupka sud donosi rješenje o pokretanju prethodnog postupka radi utvrđenja pretpostavki za otvaranje stečajnog postupka (prethodni postupak). </w:t>
      </w:r>
    </w:p>
    <w:p w:rsidRDefault="004A50CA" w:rsidP="004A50CA" w:rsidR="004A50CA" w:rsidRPr="008C46BA">
      <w:pPr>
        <w:jc w:val="both"/>
        <w:rPr>
          <w:sz w:val="16"/>
          <w:szCs w:val="16"/>
        </w:rPr>
      </w:pPr>
    </w:p>
    <w:p w:rsidRDefault="004A50CA" w:rsidP="004A50CA" w:rsidR="004A50C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Tijekom prethodnog postupka</w:t>
      </w:r>
      <w:r w:rsidR="00327CB8">
        <w:rPr>
          <w:sz w:val="22"/>
          <w:szCs w:val="22"/>
        </w:rPr>
        <w:t xml:space="preserve"> </w:t>
      </w:r>
      <w:r w:rsidR="00100EE8">
        <w:rPr>
          <w:sz w:val="22"/>
          <w:szCs w:val="22"/>
        </w:rPr>
        <w:t xml:space="preserve">u spis je dostavljena potvrda Financijske agencije </w:t>
      </w:r>
      <w:r w:rsidR="008615AE">
        <w:rPr>
          <w:sz w:val="22"/>
          <w:szCs w:val="22"/>
        </w:rPr>
        <w:t xml:space="preserve">od </w:t>
      </w:r>
      <w:r w:rsidR="00327CB8">
        <w:rPr>
          <w:sz w:val="22"/>
          <w:szCs w:val="22"/>
        </w:rPr>
        <w:t>2</w:t>
      </w:r>
      <w:r w:rsidR="00100EE8">
        <w:rPr>
          <w:sz w:val="22"/>
          <w:szCs w:val="22"/>
        </w:rPr>
        <w:t>4</w:t>
      </w:r>
      <w:r w:rsidR="008615AE">
        <w:rPr>
          <w:sz w:val="22"/>
          <w:szCs w:val="22"/>
        </w:rPr>
        <w:t xml:space="preserve">. </w:t>
      </w:r>
      <w:r w:rsidR="00100EE8">
        <w:rPr>
          <w:sz w:val="22"/>
          <w:szCs w:val="22"/>
        </w:rPr>
        <w:t>svibnja</w:t>
      </w:r>
      <w:r w:rsidR="008615AE">
        <w:rPr>
          <w:sz w:val="22"/>
          <w:szCs w:val="22"/>
        </w:rPr>
        <w:t xml:space="preserve"> 201</w:t>
      </w:r>
      <w:r w:rsidR="00327CB8">
        <w:rPr>
          <w:sz w:val="22"/>
          <w:szCs w:val="22"/>
        </w:rPr>
        <w:t>6</w:t>
      </w:r>
      <w:r w:rsidR="008615AE">
        <w:rPr>
          <w:sz w:val="22"/>
          <w:szCs w:val="22"/>
        </w:rPr>
        <w:t>. godine</w:t>
      </w:r>
      <w:r w:rsidR="00327CB8">
        <w:rPr>
          <w:sz w:val="22"/>
          <w:szCs w:val="22"/>
        </w:rPr>
        <w:t xml:space="preserve"> (list spis</w:t>
      </w:r>
      <w:r w:rsidR="00A20AFD">
        <w:rPr>
          <w:sz w:val="22"/>
          <w:szCs w:val="22"/>
        </w:rPr>
        <w:t xml:space="preserve">a </w:t>
      </w:r>
      <w:r w:rsidR="00100EE8">
        <w:rPr>
          <w:sz w:val="22"/>
          <w:szCs w:val="22"/>
        </w:rPr>
        <w:t>15</w:t>
      </w:r>
      <w:r w:rsidR="00327CB8">
        <w:rPr>
          <w:sz w:val="22"/>
          <w:szCs w:val="22"/>
        </w:rPr>
        <w:t>)</w:t>
      </w:r>
      <w:r w:rsidR="008615AE">
        <w:rPr>
          <w:sz w:val="22"/>
          <w:szCs w:val="22"/>
        </w:rPr>
        <w:t xml:space="preserve"> </w:t>
      </w:r>
      <w:r w:rsidR="00A20AFD">
        <w:rPr>
          <w:sz w:val="22"/>
          <w:szCs w:val="22"/>
        </w:rPr>
        <w:t>iz koje</w:t>
      </w:r>
      <w:r w:rsidR="008615AE">
        <w:rPr>
          <w:sz w:val="22"/>
          <w:szCs w:val="22"/>
        </w:rPr>
        <w:t xml:space="preserve"> proizlazi da račun dužnika nije blokiran.</w:t>
      </w:r>
    </w:p>
    <w:p w:rsidRDefault="008615AE" w:rsidP="004A50CA" w:rsidR="008615AE" w:rsidRPr="008C46BA">
      <w:pPr>
        <w:jc w:val="both"/>
        <w:rPr>
          <w:sz w:val="16"/>
          <w:szCs w:val="16"/>
        </w:rPr>
      </w:pPr>
    </w:p>
    <w:p w:rsidRDefault="008615AE" w:rsidP="004A50CA" w:rsidR="008615AE" w:rsidRPr="00117A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Tem</w:t>
      </w:r>
      <w:r w:rsidR="00C352AA">
        <w:rPr>
          <w:sz w:val="22"/>
          <w:szCs w:val="22"/>
        </w:rPr>
        <w:t>e</w:t>
      </w:r>
      <w:r>
        <w:rPr>
          <w:sz w:val="22"/>
          <w:szCs w:val="22"/>
        </w:rPr>
        <w:t xml:space="preserve">ljem čl. </w:t>
      </w:r>
      <w:r w:rsidR="00C352AA">
        <w:rPr>
          <w:sz w:val="22"/>
          <w:szCs w:val="22"/>
        </w:rPr>
        <w:t>128. St. 9. SZ, ako dužnik do završetka prethodnog postupka postane sposoban za plaćanje, sud će postupak obustaviti.</w:t>
      </w:r>
    </w:p>
    <w:p w:rsidRDefault="00742DD4" w:rsidP="00710887" w:rsidR="00742DD4" w:rsidRPr="008C46BA">
      <w:pPr>
        <w:jc w:val="both"/>
        <w:rPr>
          <w:sz w:val="16"/>
          <w:szCs w:val="16"/>
        </w:rPr>
      </w:pPr>
    </w:p>
    <w:p w:rsidRDefault="008368E9" w:rsidP="00E15D74" w:rsidR="0043793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C46BA">
        <w:rPr>
          <w:sz w:val="22"/>
          <w:szCs w:val="22"/>
        </w:rPr>
        <w:t xml:space="preserve">Kako je prema podacima </w:t>
      </w:r>
      <w:r w:rsidR="00A866D2">
        <w:rPr>
          <w:sz w:val="22"/>
          <w:szCs w:val="22"/>
        </w:rPr>
        <w:t xml:space="preserve">FINA-e dužnik </w:t>
      </w:r>
      <w:r w:rsidR="00E15D74">
        <w:rPr>
          <w:sz w:val="22"/>
          <w:szCs w:val="22"/>
        </w:rPr>
        <w:t xml:space="preserve">tijekom prethodnog postupka postao sposoban za plaćanje, </w:t>
      </w:r>
      <w:r w:rsidR="00437933" w:rsidRPr="00476859">
        <w:rPr>
          <w:sz w:val="22"/>
          <w:szCs w:val="22"/>
        </w:rPr>
        <w:t>na temelju navedenih propisa</w:t>
      </w:r>
      <w:r w:rsidR="00E15D74">
        <w:rPr>
          <w:sz w:val="22"/>
          <w:szCs w:val="22"/>
        </w:rPr>
        <w:t xml:space="preserve"> </w:t>
      </w:r>
      <w:r w:rsidR="00437933" w:rsidRPr="00476859">
        <w:rPr>
          <w:sz w:val="22"/>
          <w:szCs w:val="22"/>
        </w:rPr>
        <w:t>odluč</w:t>
      </w:r>
      <w:r w:rsidR="00DE0001">
        <w:rPr>
          <w:sz w:val="22"/>
          <w:szCs w:val="22"/>
        </w:rPr>
        <w:t>eno je kao</w:t>
      </w:r>
      <w:r w:rsidR="00437933" w:rsidRPr="00476859">
        <w:rPr>
          <w:sz w:val="22"/>
          <w:szCs w:val="22"/>
        </w:rPr>
        <w:t xml:space="preserve"> u </w:t>
      </w:r>
      <w:r w:rsidR="00A44342">
        <w:rPr>
          <w:sz w:val="22"/>
          <w:szCs w:val="22"/>
        </w:rPr>
        <w:t>točki I. izreke</w:t>
      </w:r>
      <w:r w:rsidR="00437933" w:rsidRPr="00476859">
        <w:rPr>
          <w:sz w:val="22"/>
          <w:szCs w:val="22"/>
        </w:rPr>
        <w:t xml:space="preserve">. </w:t>
      </w:r>
    </w:p>
    <w:p w:rsidRDefault="00A44342" w:rsidP="00E15D74" w:rsidR="00A44342">
      <w:pPr>
        <w:jc w:val="both"/>
        <w:rPr>
          <w:sz w:val="22"/>
          <w:szCs w:val="22"/>
        </w:rPr>
      </w:pPr>
    </w:p>
    <w:p w:rsidRDefault="00A44342" w:rsidP="00E15D74" w:rsidR="00A44342" w:rsidRPr="0047685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Odgovarajućom primjenu čl. 112.s t. 7. SZ naloženo je </w:t>
      </w:r>
      <w:r w:rsidR="00EC5EDB">
        <w:rPr>
          <w:sz w:val="22"/>
          <w:szCs w:val="22"/>
        </w:rPr>
        <w:t xml:space="preserve">osloboditi zaplijenjena sredstva. </w:t>
      </w:r>
    </w:p>
    <w:p w:rsidRDefault="00FF6D3B" w:rsidP="00232AF0" w:rsidR="00FF6D3B" w:rsidRPr="00476859">
      <w:pPr>
        <w:ind w:firstLine="708"/>
        <w:jc w:val="both"/>
        <w:rPr>
          <w:sz w:val="22"/>
          <w:szCs w:val="22"/>
        </w:rPr>
      </w:pP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 w:rsidR="00E8199F">
        <w:rPr>
          <w:b/>
          <w:sz w:val="22"/>
          <w:szCs w:val="22"/>
        </w:rPr>
        <w:t>2</w:t>
      </w:r>
      <w:r w:rsidR="00EC5EDB">
        <w:rPr>
          <w:b/>
          <w:sz w:val="22"/>
          <w:szCs w:val="22"/>
        </w:rPr>
        <w:t>5</w:t>
      </w:r>
      <w:r w:rsidR="00FD4557">
        <w:rPr>
          <w:b/>
          <w:sz w:val="22"/>
          <w:szCs w:val="22"/>
        </w:rPr>
        <w:t xml:space="preserve">. </w:t>
      </w:r>
      <w:r w:rsidR="00EC5EDB">
        <w:rPr>
          <w:b/>
          <w:sz w:val="22"/>
          <w:szCs w:val="22"/>
        </w:rPr>
        <w:t>svibnja</w:t>
      </w:r>
      <w:r w:rsidRPr="00C0657E">
        <w:rPr>
          <w:b/>
          <w:sz w:val="22"/>
          <w:szCs w:val="22"/>
        </w:rPr>
        <w:t xml:space="preserve"> 201</w:t>
      </w:r>
      <w:r w:rsidR="00327CB8">
        <w:rPr>
          <w:b/>
          <w:sz w:val="22"/>
          <w:szCs w:val="22"/>
        </w:rPr>
        <w:t>6</w:t>
      </w:r>
      <w:r w:rsidRPr="00C0657E">
        <w:rPr>
          <w:b/>
          <w:sz w:val="22"/>
          <w:szCs w:val="22"/>
        </w:rPr>
        <w:t>. godine</w:t>
      </w:r>
    </w:p>
    <w:p w:rsidRDefault="00232AF0" w:rsidP="00232AF0" w:rsidR="00232AF0" w:rsidRPr="00E8199F">
      <w:pPr>
        <w:jc w:val="center"/>
        <w:rPr>
          <w:b/>
          <w:sz w:val="16"/>
          <w:szCs w:val="16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911C92" w:rsidP="00911C92" w:rsidR="00911C92" w:rsidRPr="00E8199F">
      <w:pPr>
        <w:jc w:val="center"/>
        <w:rPr>
          <w:b/>
          <w:sz w:val="16"/>
          <w:szCs w:val="16"/>
        </w:rPr>
      </w:pPr>
    </w:p>
    <w:p w:rsidRDefault="00911C92" w:rsidP="00911C92" w:rsidR="00DE0001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Srđan Gavranić</w:t>
      </w:r>
    </w:p>
    <w:p w:rsidRDefault="00124189" w:rsidP="00911C92" w:rsidR="00911C92" w:rsidRPr="00C065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8B7890" w:rsidP="00911C92" w:rsidR="008B7890" w:rsidRPr="00C0657E">
      <w:pPr>
        <w:jc w:val="both"/>
        <w:rPr>
          <w:b/>
          <w:sz w:val="22"/>
          <w:szCs w:val="22"/>
        </w:rPr>
      </w:pPr>
    </w:p>
    <w:p w:rsidRDefault="00FD4557" w:rsidP="00911C92" w:rsidR="00FD4557">
      <w:pPr>
        <w:jc w:val="both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POUKA O PRAVNOM LIJEKU</w:t>
      </w:r>
    </w:p>
    <w:p w:rsidRDefault="00EE4F72" w:rsidP="00EE4F72" w:rsidR="00EE4F72" w:rsidRPr="00EE4F72">
      <w:pPr>
        <w:jc w:val="both"/>
        <w:rPr>
          <w:sz w:val="22"/>
          <w:szCs w:val="22"/>
        </w:rPr>
      </w:pPr>
      <w:r w:rsidRPr="00EE4F72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EE4F72">
          <w:rPr>
            <w:sz w:val="22"/>
            <w:szCs w:val="22"/>
          </w:rPr>
          <w:t>11. st</w:t>
        </w:r>
      </w:smartTag>
      <w:r w:rsidRPr="00EE4F7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E4F72">
          <w:rPr>
            <w:sz w:val="22"/>
            <w:szCs w:val="22"/>
          </w:rPr>
          <w:t>4. OZ</w:t>
        </w:r>
      </w:smartTag>
      <w:r w:rsidRPr="00EE4F72">
        <w:rPr>
          <w:sz w:val="22"/>
          <w:szCs w:val="22"/>
        </w:rPr>
        <w:t>).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EE4F72" w:rsidP="00911C92" w:rsidR="00EE4F72" w:rsidRPr="00C0657E">
      <w:pPr>
        <w:jc w:val="both"/>
        <w:rPr>
          <w:b/>
          <w:sz w:val="22"/>
          <w:szCs w:val="22"/>
        </w:rPr>
      </w:pPr>
    </w:p>
    <w:p w:rsidRDefault="00911C92" w:rsidP="00911C92" w:rsidR="00911C92" w:rsidRPr="00FD4557">
      <w:pPr>
        <w:jc w:val="both"/>
        <w:rPr>
          <w:b/>
          <w:sz w:val="22"/>
          <w:szCs w:val="22"/>
        </w:rPr>
      </w:pPr>
      <w:r w:rsidRPr="00FD4557">
        <w:rPr>
          <w:b/>
          <w:sz w:val="22"/>
          <w:szCs w:val="22"/>
        </w:rPr>
        <w:t xml:space="preserve">DN-a </w:t>
      </w:r>
      <w:r w:rsidRPr="00FD4557">
        <w:rPr>
          <w:sz w:val="22"/>
          <w:szCs w:val="22"/>
        </w:rPr>
        <w:t>(</w:t>
      </w:r>
      <w:r w:rsidR="00EE4F72">
        <w:rPr>
          <w:sz w:val="22"/>
          <w:szCs w:val="22"/>
        </w:rPr>
        <w:t>2</w:t>
      </w:r>
      <w:r w:rsidR="00EC5EDB">
        <w:rPr>
          <w:sz w:val="22"/>
          <w:szCs w:val="22"/>
        </w:rPr>
        <w:t>5.</w:t>
      </w:r>
      <w:r w:rsidR="00327CB8">
        <w:rPr>
          <w:sz w:val="22"/>
          <w:szCs w:val="22"/>
        </w:rPr>
        <w:t>0</w:t>
      </w:r>
      <w:r w:rsidR="00EC5EDB">
        <w:rPr>
          <w:sz w:val="22"/>
          <w:szCs w:val="22"/>
        </w:rPr>
        <w:t>5</w:t>
      </w:r>
      <w:r w:rsidR="00923731" w:rsidRPr="00FD4557">
        <w:rPr>
          <w:sz w:val="22"/>
          <w:szCs w:val="22"/>
        </w:rPr>
        <w:t>.</w:t>
      </w:r>
      <w:r w:rsidR="009406E1" w:rsidRPr="00FD4557">
        <w:rPr>
          <w:sz w:val="22"/>
          <w:szCs w:val="22"/>
        </w:rPr>
        <w:t>201</w:t>
      </w:r>
      <w:r w:rsidR="00327CB8">
        <w:rPr>
          <w:sz w:val="22"/>
          <w:szCs w:val="22"/>
        </w:rPr>
        <w:t>6</w:t>
      </w:r>
      <w:r w:rsidRPr="00FD4557">
        <w:rPr>
          <w:sz w:val="22"/>
          <w:szCs w:val="22"/>
        </w:rPr>
        <w:t>.g.)</w:t>
      </w:r>
      <w:r w:rsidRPr="00FD4557">
        <w:rPr>
          <w:b/>
          <w:sz w:val="22"/>
          <w:szCs w:val="22"/>
        </w:rPr>
        <w:t>: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</w:rPr>
        <w:t xml:space="preserve">- dužniku, </w:t>
      </w:r>
      <w:r w:rsidR="00BD32AF">
        <w:rPr>
          <w:sz w:val="22"/>
          <w:szCs w:val="22"/>
        </w:rPr>
        <w:t>putem e oglasne ploče,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</w:rPr>
        <w:t xml:space="preserve">- FINA, Podružnica Dubrovnik, elektroničkom poštom </w:t>
      </w:r>
      <w:r w:rsidR="00EE4F72">
        <w:rPr>
          <w:sz w:val="22"/>
          <w:szCs w:val="22"/>
        </w:rPr>
        <w:t>i</w:t>
      </w:r>
      <w:r w:rsidRPr="00327CB8">
        <w:rPr>
          <w:sz w:val="22"/>
          <w:szCs w:val="22"/>
        </w:rPr>
        <w:t xml:space="preserve"> putem e oglasne ploče,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</w:rPr>
        <w:t xml:space="preserve">- </w:t>
      </w:r>
      <w:r w:rsidR="001F5EB4">
        <w:rPr>
          <w:sz w:val="22"/>
          <w:szCs w:val="22"/>
          <w:lang w:val="en-AU"/>
        </w:rPr>
        <w:t>Zagrebačka banka</w:t>
      </w:r>
      <w:r w:rsidR="00937279">
        <w:rPr>
          <w:sz w:val="22"/>
          <w:szCs w:val="22"/>
          <w:lang w:val="en-AU"/>
        </w:rPr>
        <w:t xml:space="preserve"> </w:t>
      </w:r>
      <w:r w:rsidRPr="00327CB8">
        <w:rPr>
          <w:sz w:val="22"/>
          <w:szCs w:val="22"/>
          <w:lang w:val="en-AU"/>
        </w:rPr>
        <w:t xml:space="preserve">d.d., </w:t>
      </w:r>
      <w:r w:rsidRPr="00327CB8">
        <w:rPr>
          <w:sz w:val="22"/>
          <w:szCs w:val="22"/>
        </w:rPr>
        <w:t>putem e oglasne ploče,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  <w:lang w:val="en-AU"/>
        </w:rPr>
        <w:t xml:space="preserve">- </w:t>
      </w:r>
      <w:r w:rsidRPr="00327CB8">
        <w:rPr>
          <w:sz w:val="22"/>
          <w:szCs w:val="22"/>
        </w:rPr>
        <w:t xml:space="preserve">mrežna stranica e oglasna ploča. </w:t>
      </w:r>
    </w:p>
    <w:p w:rsidRDefault="006E462A" w:rsidP="00327CB8" w:rsidR="006E462A" w:rsidRPr="00FD4557">
      <w:pPr>
        <w:ind w:left="720"/>
        <w:jc w:val="both"/>
        <w:rPr>
          <w:sz w:val="22"/>
          <w:szCs w:val="22"/>
        </w:rPr>
      </w:pPr>
    </w:p>
    <w:sectPr w:rsidSect="00E8199F" w:rsidR="006E462A" w:rsidRPr="00FD4557">
      <w:headerReference w:type="even" r:id="rId12"/>
      <w:headerReference w:type="default" r:id="rId13"/>
      <w:pgSz w:h="16838" w:w="11906"/>
      <w:pgMar w:gutter="0" w:footer="720" w:header="720" w:left="1797" w:bottom="851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73B" w:rsidR="00CF273B">
      <w:r>
        <w:separator/>
      </w:r>
    </w:p>
  </w:endnote>
  <w:endnote w:id="0" w:type="continuationSeparator">
    <w:p w:rsidRDefault="00CF273B" w:rsidR="00CF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73B" w:rsidR="00CF273B">
      <w:r>
        <w:separator/>
      </w:r>
    </w:p>
  </w:footnote>
  <w:footnote w:id="0" w:type="continuationSeparator">
    <w:p w:rsidRDefault="00CF273B" w:rsidR="00CF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6D3B" w:rsidR="00FF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2D3A92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327CB8" w:rsidP="00327CB8" w:rsidR="00327CB8" w:rsidRPr="00327CB8">
    <w:pPr>
      <w:jc w:val="right"/>
      <w:rPr>
        <w:b/>
        <w:sz w:val="22"/>
        <w:szCs w:val="22"/>
      </w:rPr>
    </w:pPr>
    <w:r w:rsidRPr="00327CB8">
      <w:rPr>
        <w:b/>
        <w:sz w:val="22"/>
        <w:szCs w:val="22"/>
      </w:rPr>
      <w:t>Posl. br. 6-St.</w:t>
    </w:r>
    <w:r w:rsidR="00100EE8">
      <w:rPr>
        <w:b/>
        <w:sz w:val="22"/>
        <w:szCs w:val="22"/>
      </w:rPr>
      <w:t>1226</w:t>
    </w:r>
    <w:r w:rsidRPr="00327CB8">
      <w:rPr>
        <w:b/>
        <w:sz w:val="22"/>
        <w:szCs w:val="22"/>
      </w:rPr>
      <w:t>/2016-1</w:t>
    </w:r>
    <w:r w:rsidR="00100EE8">
      <w:rPr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6FED"/>
    <w:rsid w:val="00063242"/>
    <w:rsid w:val="00064E57"/>
    <w:rsid w:val="0007182D"/>
    <w:rsid w:val="00096693"/>
    <w:rsid w:val="000B10F2"/>
    <w:rsid w:val="000B3478"/>
    <w:rsid w:val="000D4617"/>
    <w:rsid w:val="000E11FC"/>
    <w:rsid w:val="000E4B22"/>
    <w:rsid w:val="000E798C"/>
    <w:rsid w:val="000F33EE"/>
    <w:rsid w:val="00100EE8"/>
    <w:rsid w:val="00105FEC"/>
    <w:rsid w:val="0011433E"/>
    <w:rsid w:val="00117A73"/>
    <w:rsid w:val="00124189"/>
    <w:rsid w:val="00144919"/>
    <w:rsid w:val="00156C9A"/>
    <w:rsid w:val="00173170"/>
    <w:rsid w:val="00191B2B"/>
    <w:rsid w:val="001A0FA0"/>
    <w:rsid w:val="001A66AE"/>
    <w:rsid w:val="001A6C27"/>
    <w:rsid w:val="001B14F0"/>
    <w:rsid w:val="001C6AD2"/>
    <w:rsid w:val="001F5524"/>
    <w:rsid w:val="001F5EB4"/>
    <w:rsid w:val="0020388A"/>
    <w:rsid w:val="00213378"/>
    <w:rsid w:val="00215638"/>
    <w:rsid w:val="00232AF0"/>
    <w:rsid w:val="00240D02"/>
    <w:rsid w:val="00241DC7"/>
    <w:rsid w:val="00241FF9"/>
    <w:rsid w:val="00252727"/>
    <w:rsid w:val="0026482D"/>
    <w:rsid w:val="0027349C"/>
    <w:rsid w:val="002750E1"/>
    <w:rsid w:val="00287129"/>
    <w:rsid w:val="002918C0"/>
    <w:rsid w:val="002A6FDB"/>
    <w:rsid w:val="002C18C5"/>
    <w:rsid w:val="002C1A3F"/>
    <w:rsid w:val="002D3A92"/>
    <w:rsid w:val="002E39A6"/>
    <w:rsid w:val="00311268"/>
    <w:rsid w:val="00312F3F"/>
    <w:rsid w:val="00320035"/>
    <w:rsid w:val="0032078F"/>
    <w:rsid w:val="00327CB8"/>
    <w:rsid w:val="00331AD9"/>
    <w:rsid w:val="00332239"/>
    <w:rsid w:val="00332DE0"/>
    <w:rsid w:val="003356EA"/>
    <w:rsid w:val="00386A35"/>
    <w:rsid w:val="00391C29"/>
    <w:rsid w:val="0039359A"/>
    <w:rsid w:val="003B60CE"/>
    <w:rsid w:val="003C656B"/>
    <w:rsid w:val="003C727D"/>
    <w:rsid w:val="003D197B"/>
    <w:rsid w:val="003E6DB5"/>
    <w:rsid w:val="003F2396"/>
    <w:rsid w:val="0040267B"/>
    <w:rsid w:val="00411B34"/>
    <w:rsid w:val="00421841"/>
    <w:rsid w:val="00437933"/>
    <w:rsid w:val="00437DC8"/>
    <w:rsid w:val="00442375"/>
    <w:rsid w:val="00445ABB"/>
    <w:rsid w:val="00450284"/>
    <w:rsid w:val="00456024"/>
    <w:rsid w:val="004749A6"/>
    <w:rsid w:val="00476859"/>
    <w:rsid w:val="0048431B"/>
    <w:rsid w:val="004A2645"/>
    <w:rsid w:val="004A50CA"/>
    <w:rsid w:val="004D1B5C"/>
    <w:rsid w:val="0050127F"/>
    <w:rsid w:val="0050169A"/>
    <w:rsid w:val="00502EB2"/>
    <w:rsid w:val="00521B93"/>
    <w:rsid w:val="005418D9"/>
    <w:rsid w:val="005525BB"/>
    <w:rsid w:val="0056572C"/>
    <w:rsid w:val="005663A0"/>
    <w:rsid w:val="005A7C5E"/>
    <w:rsid w:val="005B40C1"/>
    <w:rsid w:val="005D2275"/>
    <w:rsid w:val="00601367"/>
    <w:rsid w:val="006035C0"/>
    <w:rsid w:val="00621E09"/>
    <w:rsid w:val="0063094D"/>
    <w:rsid w:val="00634063"/>
    <w:rsid w:val="00694B45"/>
    <w:rsid w:val="006A1F4E"/>
    <w:rsid w:val="006E462A"/>
    <w:rsid w:val="007011B9"/>
    <w:rsid w:val="00701FFC"/>
    <w:rsid w:val="00710887"/>
    <w:rsid w:val="00741FCA"/>
    <w:rsid w:val="00742071"/>
    <w:rsid w:val="00742DD4"/>
    <w:rsid w:val="007621A4"/>
    <w:rsid w:val="00774522"/>
    <w:rsid w:val="007A59AB"/>
    <w:rsid w:val="007B6140"/>
    <w:rsid w:val="007F01FC"/>
    <w:rsid w:val="008140C5"/>
    <w:rsid w:val="00822ED9"/>
    <w:rsid w:val="008368E9"/>
    <w:rsid w:val="008371FC"/>
    <w:rsid w:val="00842257"/>
    <w:rsid w:val="008429FB"/>
    <w:rsid w:val="00850802"/>
    <w:rsid w:val="008615AE"/>
    <w:rsid w:val="00871BAD"/>
    <w:rsid w:val="00872314"/>
    <w:rsid w:val="008833AA"/>
    <w:rsid w:val="008840C5"/>
    <w:rsid w:val="00897B76"/>
    <w:rsid w:val="008B7890"/>
    <w:rsid w:val="008B7A64"/>
    <w:rsid w:val="008C234D"/>
    <w:rsid w:val="008C46BA"/>
    <w:rsid w:val="008C68B8"/>
    <w:rsid w:val="008D7EA9"/>
    <w:rsid w:val="008E0897"/>
    <w:rsid w:val="008E1BE7"/>
    <w:rsid w:val="008F589E"/>
    <w:rsid w:val="00911C92"/>
    <w:rsid w:val="009154DF"/>
    <w:rsid w:val="00923731"/>
    <w:rsid w:val="00934790"/>
    <w:rsid w:val="00937279"/>
    <w:rsid w:val="009406E1"/>
    <w:rsid w:val="00960197"/>
    <w:rsid w:val="009752A8"/>
    <w:rsid w:val="0098688F"/>
    <w:rsid w:val="009A2F41"/>
    <w:rsid w:val="009A574D"/>
    <w:rsid w:val="009C17C6"/>
    <w:rsid w:val="009D5524"/>
    <w:rsid w:val="009E08F2"/>
    <w:rsid w:val="00A11760"/>
    <w:rsid w:val="00A20AFD"/>
    <w:rsid w:val="00A35F1E"/>
    <w:rsid w:val="00A44342"/>
    <w:rsid w:val="00A82DB6"/>
    <w:rsid w:val="00A866D2"/>
    <w:rsid w:val="00A87FC5"/>
    <w:rsid w:val="00AA10E2"/>
    <w:rsid w:val="00AA7BB3"/>
    <w:rsid w:val="00AB0EDD"/>
    <w:rsid w:val="00AB2A65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42B5C"/>
    <w:rsid w:val="00B435EC"/>
    <w:rsid w:val="00B46CDF"/>
    <w:rsid w:val="00B50A1E"/>
    <w:rsid w:val="00B51751"/>
    <w:rsid w:val="00B6156E"/>
    <w:rsid w:val="00B70172"/>
    <w:rsid w:val="00B7339D"/>
    <w:rsid w:val="00B82EE7"/>
    <w:rsid w:val="00BA4263"/>
    <w:rsid w:val="00BA5D55"/>
    <w:rsid w:val="00BB5F01"/>
    <w:rsid w:val="00BC619F"/>
    <w:rsid w:val="00BD32AF"/>
    <w:rsid w:val="00C0657E"/>
    <w:rsid w:val="00C150DF"/>
    <w:rsid w:val="00C1564B"/>
    <w:rsid w:val="00C21426"/>
    <w:rsid w:val="00C32D57"/>
    <w:rsid w:val="00C3316C"/>
    <w:rsid w:val="00C352AA"/>
    <w:rsid w:val="00C73392"/>
    <w:rsid w:val="00C8388D"/>
    <w:rsid w:val="00CB163F"/>
    <w:rsid w:val="00CD1008"/>
    <w:rsid w:val="00CD713B"/>
    <w:rsid w:val="00CD7839"/>
    <w:rsid w:val="00CE326E"/>
    <w:rsid w:val="00CE7A86"/>
    <w:rsid w:val="00CF273B"/>
    <w:rsid w:val="00CF47CB"/>
    <w:rsid w:val="00D25026"/>
    <w:rsid w:val="00D341B5"/>
    <w:rsid w:val="00D461D4"/>
    <w:rsid w:val="00D53C8B"/>
    <w:rsid w:val="00D6075E"/>
    <w:rsid w:val="00D85741"/>
    <w:rsid w:val="00D9318E"/>
    <w:rsid w:val="00DC2E79"/>
    <w:rsid w:val="00DC4443"/>
    <w:rsid w:val="00DC564C"/>
    <w:rsid w:val="00DD24A5"/>
    <w:rsid w:val="00DE0001"/>
    <w:rsid w:val="00DE0414"/>
    <w:rsid w:val="00DE2072"/>
    <w:rsid w:val="00DF2165"/>
    <w:rsid w:val="00DF44BF"/>
    <w:rsid w:val="00DF6617"/>
    <w:rsid w:val="00E15D74"/>
    <w:rsid w:val="00E3345A"/>
    <w:rsid w:val="00E4446E"/>
    <w:rsid w:val="00E503D2"/>
    <w:rsid w:val="00E521C1"/>
    <w:rsid w:val="00E56836"/>
    <w:rsid w:val="00E56924"/>
    <w:rsid w:val="00E56BB3"/>
    <w:rsid w:val="00E656F9"/>
    <w:rsid w:val="00E70806"/>
    <w:rsid w:val="00E8199F"/>
    <w:rsid w:val="00E91F84"/>
    <w:rsid w:val="00EA0CDE"/>
    <w:rsid w:val="00EA10D3"/>
    <w:rsid w:val="00EB1CD5"/>
    <w:rsid w:val="00EC3C61"/>
    <w:rsid w:val="00EC4360"/>
    <w:rsid w:val="00EC5EDB"/>
    <w:rsid w:val="00EE4F72"/>
    <w:rsid w:val="00EF6C3B"/>
    <w:rsid w:val="00F15FD2"/>
    <w:rsid w:val="00F1646D"/>
    <w:rsid w:val="00F34960"/>
    <w:rsid w:val="00F4762A"/>
    <w:rsid w:val="00F700D4"/>
    <w:rsid w:val="00F760F4"/>
    <w:rsid w:val="00FA2A75"/>
    <w:rsid w:val="00FA3D1D"/>
    <w:rsid w:val="00FB0E9B"/>
    <w:rsid w:val="00FD4557"/>
    <w:rsid w:val="00FD59FE"/>
    <w:rsid w:val="00FD5F90"/>
    <w:rsid w:val="00FE2944"/>
    <w:rsid w:val="00FE3190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935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2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A6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A6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A6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A6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935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2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A6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A6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A6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A6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St-1226/2016</izvorni_sadrzaj>
    <derivirana_varijabla naziv="DomainObject.Predmet.OznakaBroj_1">St-1226/2016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INSPEKT-RGH društvo s ograničenom odgovornošću za kontrolu kakvoće i količine robe</izvorni_sadrzaj>
    <derivirana_varijabla naziv="DomainObject.Predmet.ProtustrankaFormated_1">  INSPEKT-RGH društvo s ograničenom odgovornošću za kontrolu kakvoće i količine robe</derivirana_varijabla>
  </DomainObject.Predmet.ProtustrankaFormated>
  <DomainObject.Predmet.ProtustrankaFormatedOIB>
    <izvorni_sadrzaj>  INSPEKT-RGH društvo s ograničenom odgovornošću za kontrolu kakvoće i količine robe, OIB 62752217162</izvorni_sadrzaj>
    <derivirana_varijabla naziv="DomainObject.Predmet.ProtustrankaFormatedOIB_1">  INSPEKT-RGH društvo s ograničenom odgovornošću za kontrolu kakvoće i količine robe, OIB 62752217162</derivirana_varijabla>
  </DomainObject.Predmet.ProtustrankaFormatedOIB>
  <DomainObject.Predmet.ProtustrankaFormatedWithAdress>
    <izvorni_sadrzaj> INSPEKT-RGH društvo s ograničenom odgovornošću za kontrolu kakvoće i količine robe, Trg Kralja Tomislava 22, 20340 Ploče</izvorni_sadrzaj>
    <derivirana_varijabla naziv="DomainObject.Predmet.ProtustrankaFormatedWithAdress_1"> INSPEKT-RGH društvo s ograničenom odgovornošću za kontrolu kakvoće i količine robe, Trg Kralja Tomislava 22, 20340 Ploče</derivirana_varijabla>
  </DomainObject.Predmet.ProtustrankaFormatedWithAdress>
  <DomainObject.Predmet.ProtustrankaFormatedWithAdressOIB>
    <izvorni_sadrzaj> INSPEKT-RGH društvo s ograničenom odgovornošću za kontrolu kakvoće i količine robe, OIB 62752217162, Trg Kralja Tomislava 22, 20340 Ploče</izvorni_sadrzaj>
    <derivirana_varijabla naziv="DomainObject.Predmet.ProtustrankaFormatedWithAdressOIB_1"> INSPEKT-RGH društvo s ograničenom odgovornošću za kontrolu kakvoće i količine robe, OIB 62752217162, Trg Kralja Tomislava 22, 20340 Ploče</derivirana_varijabla>
  </DomainObject.Predmet.ProtustrankaFormatedWithAdressOIB>
  <DomainObject.Predmet.ProtustrankaWithAdress>
    <izvorni_sadrzaj>INSPEKT-RGH društvo s ograničenom odgovornošću za kontrolu kakvoće i količine robe Trg Kralja Tomislava 22, 20340 Ploče</izvorni_sadrzaj>
    <derivirana_varijabla naziv="DomainObject.Predmet.ProtustrankaWithAdress_1">INSPEKT-RGH društvo s ograničenom odgovornošću za kontrolu kakvoće i količine robe Trg Kralja Tomislava 22, 20340 Ploče</derivirana_varijabla>
  </DomainObject.Predmet.ProtustrankaWithAdress>
  <DomainObject.Predmet.ProtustrankaWithAdressOIB>
    <izvorni_sadrzaj>INSPEKT-RGH društvo s ograničenom odgovornošću za kontrolu kakvoće i količine robe, OIB 62752217162, Trg Kralja Tomislava 22, 20340 Ploče</izvorni_sadrzaj>
    <derivirana_varijabla naziv="DomainObject.Predmet.ProtustrankaWithAdressOIB_1">INSPEKT-RGH društvo s ograničenom odgovornošću za kontrolu kakvoće i količine robe, OIB 62752217162, Trg Kralja Tomislava 22, 20340 Ploče</derivirana_varijabla>
  </DomainObject.Predmet.ProtustrankaWithAdressOIB>
  <DomainObject.Predmet.ProtustrankaNazivFormated>
    <izvorni_sadrzaj>INSPEKT-RGH društvo s ograničenom odgovornošću za kontrolu kakvoće i količine robe</izvorni_sadrzaj>
    <derivirana_varijabla naziv="DomainObject.Predmet.ProtustrankaNazivFormated_1">INSPEKT-RGH društvo s ograničenom odgovornošću za kontrolu kakvoće i količine robe</derivirana_varijabla>
  </DomainObject.Predmet.ProtustrankaNazivFormated>
  <DomainObject.Predmet.ProtustrankaNazivFormatedOIB>
    <izvorni_sadrzaj>INSPEKT-RGH društvo s ograničenom odgovornošću za kontrolu kakvoće i količine robe, OIB 62752217162</izvorni_sadrzaj>
    <derivirana_varijabla naziv="DomainObject.Predmet.ProtustrankaNazivFormatedOIB_1">INSPEKT-RGH društvo s ograničenom odgovornošću za kontrolu kakvoće i količine robe, OIB 62752217162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54343.03</izvorni_sadrzaj>
    <derivirana_varijabla naziv="DomainObject.Predmet.TrenutnaVrijednost_1">54343.03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INSPEKT-RGH društvo s ograničenom odgovornošću za kontrolu kakvoće i količine robe</item>
    </izvorni_sadrzaj>
    <derivirana_varijabla naziv="DomainObject.Predmet.ProtuStrankaListFormated_1">
      <item>INSPEKT-RGH društvo s ograničenom odgovornošću za kontrolu kakvoće i količine robe</item>
    </derivirana_varijabla>
  </DomainObject.Predmet.ProtuStrankaListFormated>
  <DomainObject.Predmet.ProtuStrankaListFormatedOIB>
    <izvorni_sadrzaj>
      <item>INSPEKT-RGH društvo s ograničenom odgovornošću za kontrolu kakvoće i količine robe, OIB 62752217162</item>
    </izvorni_sadrzaj>
    <derivirana_varijabla naziv="DomainObject.Predmet.ProtuStrankaListFormatedOIB_1">
      <item>INSPEKT-RGH društvo s ograničenom odgovornošću za kontrolu kakvoće i količine robe, OIB 62752217162</item>
    </derivirana_varijabla>
  </DomainObject.Predmet.ProtuStrankaListFormatedOIB>
  <DomainObject.Predmet.ProtuStrankaListFormatedWithAdress>
    <izvorni_sadrzaj>
      <item>INSPEKT-RGH društvo s ograničenom odgovornošću za kontrolu kakvoće i količine robe, Trg Kralja Tomislava 22, 20340 Ploče</item>
    </izvorni_sadrzaj>
    <derivirana_varijabla naziv="DomainObject.Predmet.ProtuStrankaListFormatedWithAdress_1">
      <item>INSPEKT-RGH društvo s ograničenom odgovornošću za kontrolu kakvoće i količine robe, Trg Kralja Tomislava 22, 20340 Ploče</item>
    </derivirana_varijabla>
  </DomainObject.Predmet.ProtuStrankaListFormatedWithAdress>
  <DomainObject.Predmet.ProtuStrankaListFormatedWithAdressOIB>
    <izvorni_sadrzaj>
      <item>INSPEKT-RGH društvo s ograničenom odgovornošću za kontrolu kakvoće i količine robe, OIB 62752217162, Trg Kralja Tomislava 22, 20340 Ploče</item>
    </izvorni_sadrzaj>
    <derivirana_varijabla naziv="DomainObject.Predmet.ProtuStrankaListFormatedWithAdressOIB_1">
      <item>INSPEKT-RGH društvo s ograničenom odgovornošću za kontrolu kakvoće i količine robe, OIB 62752217162, Trg Kralja Tomislava 22, 20340 Ploče</item>
    </derivirana_varijabla>
  </DomainObject.Predmet.ProtuStrankaListFormatedWithAdressOIB>
  <DomainObject.Predmet.ProtuStrankaListNazivFormated>
    <izvorni_sadrzaj>
      <item>INSPEKT-RGH društvo s ograničenom odgovornošću za kontrolu kakvoće i količine robe</item>
    </izvorni_sadrzaj>
    <derivirana_varijabla naziv="DomainObject.Predmet.ProtuStrankaListNazivFormated_1">
      <item>INSPEKT-RGH društvo s ograničenom odgovornošću za kontrolu kakvoće i količine robe</item>
    </derivirana_varijabla>
  </DomainObject.Predmet.ProtuStrankaListNazivFormated>
  <DomainObject.Predmet.ProtuStrankaListNazivFormatedOIB>
    <izvorni_sadrzaj>
      <item>INSPEKT-RGH društvo s ograničenom odgovornošću za kontrolu kakvoće i količine robe, OIB 62752217162</item>
    </izvorni_sadrzaj>
    <derivirana_varijabla naziv="DomainObject.Predmet.ProtuStrankaListNazivFormatedOIB_1">
      <item>INSPEKT-RGH društvo s ograničenom odgovornošću za kontrolu kakvoće i količine robe, OIB 62752217162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INSPEKT-RGH društvo s ograničenom odgovornošću za kontrolu kakvoće i količine robe</izvorni_sadrzaj>
    <derivirana_varijabla naziv="DomainObject.Predmet.ProtustrankaIDrugi_1">INSPEKT-RGH društvo s ograničenom odgovornošću za kontrolu kakvoće i količine robe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INSPEKT-RGH društvo s ograničenom odgovornošću za kontrolu kakvoće i količine robe, OIB 62752217162, Trg Kralja Tomislava 22, 20340 Ploče</izvorni_sadrzaj>
    <derivirana_varijabla naziv="DomainObject.Predmet.ProtustrankaIDrugiAdressOIB_1">INSPEKT-RGH društvo s ograničenom odgovornošću za kontrolu kakvoće i količine robe, OIB 62752217162, Trg Kralja Tomislava 22,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INSPEKT-RGH društvo s ograničenom odgovornošću za kontrolu kakvoće i količine robe</item>
    </izvorni_sadrzaj>
    <derivirana_varijabla naziv="DomainObject.Predmet.SudioniciListNaziv_1">
      <item>FINA, RC Split, Podružnica Dubrovnik</item>
      <item>INSPEKT-RGH društvo s ograničenom odgovornošću za kontrolu kakvoće i količine robe</item>
    </derivirana_varijabla>
  </DomainObject.Predmet.SudioniciListNaziv>
  <DomainObject.Predmet.SudioniciListAdressOIB>
    <izvorni_sadrzaj>
      <item>FINA, RC Split, Podružnica Dubrovnik, OIB 85821130368, Vukovarska 2,20000 Dubrovnik</item>
      <item>INSPEKT-RGH društvo s ograničenom odgovornošću za kontrolu kakvoće i količine robe, OIB 62752217162, Trg Kralja Tomislava 22,20340 Ploče</item>
    </izvorni_sadrzaj>
    <derivirana_varijabla naziv="DomainObject.Predmet.SudioniciListAdressOIB_1">
      <item>FINA, RC Split, Podružnica Dubrovnik, OIB 85821130368, Vukovarska 2,20000 Dubrovnik</item>
      <item>INSPEKT-RGH društvo s ograničenom odgovornošću za kontrolu kakvoće i količine robe, OIB 62752217162, Trg Kralja Tomislava 22,20340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62752217162</item>
    </izvorni_sadrzaj>
    <derivirana_varijabla naziv="DomainObject.Predmet.SudioniciListNazivOIB_1">
      <item>, OIB 85821130368</item>
      <item>, OIB 62752217162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2922</properties:Characters>
  <properties:Lines>83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2016-05-25T08:32:00Z</dcterms:created>
  <dc:creator>Srđan Gavranić</dc:creator>
  <cp:lastModifiedBy>Srđan Gavranić</cp:lastModifiedBy>
  <cp:lastPrinted>2016-04-28T10:08:00Z</cp:lastPrinted>
  <dcterms:modified xmlns:xsi="http://www.w3.org/2001/XMLSchema-instance" xsi:type="dcterms:W3CDTF">2016-05-25T08:39:00Z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