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49de8" w14:paraId="e149de8" w:rsidRDefault="00CC3007" w:rsidP="009A25BD" w:rsidR="003731C8" w:rsidRPr="003457BC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457BC">
        <w:rPr>
          <w:rFonts w:hAnsi="Times New Roman" w:ascii="Times New Roman"/>
          <w:szCs w:val="24"/>
          <w:lang w:val="hr-HR"/>
        </w:rPr>
        <w:t xml:space="preserve">   </w:t>
      </w:r>
      <w:r w:rsidRPr="003457BC">
        <w:rPr>
          <w:rFonts w:hAnsi="Times New Roman" w:ascii="Times New Roman"/>
          <w:szCs w:val="24"/>
          <w:lang w:val="hr-HR"/>
        </w:rPr>
        <w:tab/>
      </w:r>
      <w:r w:rsidRPr="003457BC">
        <w:rPr>
          <w:rFonts w:hAnsi="Times New Roman" w:ascii="Times New Roman"/>
          <w:szCs w:val="24"/>
          <w:lang w:val="hr-HR"/>
        </w:rPr>
        <w:tab/>
      </w:r>
      <w:r w:rsidR="003731C8" w:rsidRPr="003457BC">
        <w:rPr>
          <w:rFonts w:hAnsi="Times New Roman" w:ascii="Times New Roman"/>
          <w:szCs w:val="24"/>
          <w:lang w:val="hr-HR"/>
        </w:rPr>
        <w:t xml:space="preserve"> </w:t>
      </w:r>
    </w:p>
    <w:p w:rsidRDefault="00CD585D" w:rsidP="00CD585D" w:rsidR="003731C8" w:rsidRPr="003457BC">
      <w:pPr>
        <w:ind w:hanging="11"/>
        <w:jc w:val="center"/>
        <w:rPr>
          <w:rFonts w:hAnsi="Times New Roman" w:ascii="Times New Roman"/>
          <w:szCs w:val="24"/>
          <w:lang w:val="hr-HR"/>
        </w:rPr>
      </w:pPr>
      <w:r w:rsidRPr="003457B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CD585D" w:rsidP="00CD585D" w:rsidR="00CD585D" w:rsidRPr="003457BC">
      <w:pPr>
        <w:ind w:firstLine="720" w:left="720"/>
        <w:jc w:val="center"/>
        <w:rPr>
          <w:rFonts w:hAnsi="Times New Roman" w:ascii="Times New Roman"/>
          <w:szCs w:val="24"/>
          <w:lang w:val="hr-HR"/>
        </w:rPr>
      </w:pPr>
    </w:p>
    <w:p w:rsidRDefault="00957F0B" w:rsidP="00957F0B" w:rsidR="003731C8" w:rsidRPr="003457BC">
      <w:pPr>
        <w:ind w:left="2880"/>
        <w:outlineLvl w:val="0"/>
        <w:rPr>
          <w:rFonts w:hAnsi="Times New Roman" w:ascii="Times New Roman"/>
          <w:szCs w:val="24"/>
          <w:lang w:val="hr-HR"/>
        </w:rPr>
      </w:pPr>
      <w:r w:rsidRPr="003457BC">
        <w:rPr>
          <w:rFonts w:hAnsi="Times New Roman" w:ascii="Times New Roman"/>
          <w:szCs w:val="24"/>
          <w:lang w:val="hr-HR"/>
        </w:rPr>
        <w:t xml:space="preserve">              </w:t>
      </w:r>
      <w:r w:rsidR="003731C8" w:rsidRPr="003457BC">
        <w:rPr>
          <w:rFonts w:hAnsi="Times New Roman" w:ascii="Times New Roman"/>
          <w:szCs w:val="24"/>
          <w:lang w:val="hr-HR"/>
        </w:rPr>
        <w:t>R J E Š E N J E</w:t>
      </w:r>
    </w:p>
    <w:p w:rsidRDefault="003731C8" w:rsidP="00C653B6" w:rsidR="003731C8" w:rsidRPr="003457BC">
      <w:pPr>
        <w:jc w:val="both"/>
        <w:outlineLvl w:val="0"/>
        <w:rPr>
          <w:rFonts w:hAnsi="Times New Roman" w:ascii="Times New Roman"/>
          <w:szCs w:val="24"/>
          <w:lang w:val="hr-HR"/>
        </w:rPr>
      </w:pPr>
      <w:r w:rsidRPr="003457BC">
        <w:rPr>
          <w:rFonts w:hAnsi="Times New Roman" w:ascii="Times New Roman"/>
          <w:szCs w:val="24"/>
          <w:lang w:val="hr-HR"/>
        </w:rPr>
        <w:t xml:space="preserve">                                               </w:t>
      </w:r>
      <w:r w:rsidR="00C653B6" w:rsidRPr="003457BC">
        <w:rPr>
          <w:rFonts w:hAnsi="Times New Roman" w:ascii="Times New Roman"/>
          <w:szCs w:val="24"/>
          <w:lang w:val="hr-HR"/>
        </w:rPr>
        <w:t xml:space="preserve">                               </w:t>
      </w:r>
    </w:p>
    <w:p w:rsidRDefault="003731C8" w:rsidR="00C653B6">
      <w:pPr>
        <w:jc w:val="both"/>
        <w:rPr>
          <w:rFonts w:hAnsi="Times New Roman" w:ascii="Times New Roman"/>
          <w:szCs w:val="24"/>
          <w:lang w:val="hr-HR"/>
        </w:rPr>
      </w:pPr>
      <w:r w:rsidRPr="003457BC">
        <w:rPr>
          <w:rFonts w:hAnsi="Times New Roman" w:ascii="Times New Roman"/>
          <w:szCs w:val="24"/>
          <w:lang w:val="hr-HR"/>
        </w:rPr>
        <w:tab/>
      </w:r>
      <w:r w:rsidR="00CC3007" w:rsidRPr="003457BC">
        <w:rPr>
          <w:rFonts w:hAnsi="Times New Roman" w:ascii="Times New Roman"/>
          <w:szCs w:val="24"/>
          <w:lang w:val="hr-HR"/>
        </w:rPr>
        <w:t xml:space="preserve">Trgovački sud u Zagrebu </w:t>
      </w:r>
      <w:r w:rsidR="009A25BD">
        <w:rPr>
          <w:rFonts w:hAnsi="Times New Roman" w:ascii="Times New Roman"/>
          <w:szCs w:val="24"/>
          <w:lang w:val="hr-HR"/>
        </w:rPr>
        <w:t>po sucu pojedincu</w:t>
      </w:r>
      <w:r w:rsidR="003457BC" w:rsidRPr="003457BC">
        <w:rPr>
          <w:rFonts w:hAnsi="Times New Roman" w:ascii="Times New Roman"/>
          <w:szCs w:val="24"/>
          <w:lang w:val="hr-HR"/>
        </w:rPr>
        <w:t xml:space="preserve"> Nevenki Siladi Rstić </w:t>
      </w:r>
      <w:r w:rsidR="00CC3007" w:rsidRPr="003457BC">
        <w:rPr>
          <w:rFonts w:hAnsi="Times New Roman" w:ascii="Times New Roman"/>
          <w:szCs w:val="24"/>
          <w:lang w:val="hr-HR"/>
        </w:rPr>
        <w:t>u stečajnom postupku</w:t>
      </w:r>
      <w:r w:rsidR="00DD4343" w:rsidRPr="003457BC">
        <w:rPr>
          <w:rFonts w:hAnsi="Times New Roman" w:ascii="Times New Roman"/>
          <w:szCs w:val="24"/>
          <w:lang w:val="hr-HR"/>
        </w:rPr>
        <w:t xml:space="preserve"> otvorenim</w:t>
      </w:r>
      <w:r w:rsidR="00CC3007" w:rsidRPr="003457BC">
        <w:rPr>
          <w:rFonts w:hAnsi="Times New Roman" w:ascii="Times New Roman"/>
          <w:szCs w:val="24"/>
          <w:lang w:val="hr-HR"/>
        </w:rPr>
        <w:t xml:space="preserve"> nad </w:t>
      </w:r>
      <w:r w:rsidR="00CD585D" w:rsidRPr="003457BC">
        <w:rPr>
          <w:rFonts w:hAnsi="Times New Roman" w:ascii="Times New Roman"/>
          <w:szCs w:val="24"/>
          <w:lang w:val="hr-HR"/>
        </w:rPr>
        <w:t xml:space="preserve">stečajnim dužnikom </w:t>
      </w:r>
      <w:r w:rsidR="00A031D4">
        <w:rPr>
          <w:rFonts w:hAnsi="Times New Roman" w:ascii="Times New Roman"/>
        </w:rPr>
        <w:t xml:space="preserve">TVD </w:t>
      </w:r>
      <w:proofErr w:type="spellStart"/>
      <w:r w:rsidR="00A031D4">
        <w:rPr>
          <w:rFonts w:hAnsi="Times New Roman" w:ascii="Times New Roman"/>
        </w:rPr>
        <w:t>SISTEMI</w:t>
      </w:r>
      <w:proofErr w:type="spellEnd"/>
      <w:r w:rsidR="00A031D4">
        <w:rPr>
          <w:rFonts w:hAnsi="Times New Roman" w:ascii="Times New Roman"/>
        </w:rPr>
        <w:t xml:space="preserve"> </w:t>
      </w:r>
      <w:proofErr w:type="spellStart"/>
      <w:r w:rsidR="00A031D4">
        <w:rPr>
          <w:rFonts w:hAnsi="Times New Roman" w:ascii="Times New Roman"/>
        </w:rPr>
        <w:t>d.o.o</w:t>
      </w:r>
      <w:proofErr w:type="spellEnd"/>
      <w:r w:rsidR="00A031D4">
        <w:rPr>
          <w:rFonts w:hAnsi="Times New Roman" w:ascii="Times New Roman"/>
        </w:rPr>
        <w:t xml:space="preserve">. </w:t>
      </w:r>
      <w:proofErr w:type="gramStart"/>
      <w:r w:rsidR="00A031D4">
        <w:rPr>
          <w:rFonts w:hAnsi="Times New Roman" w:ascii="Times New Roman"/>
        </w:rPr>
        <w:t>u</w:t>
      </w:r>
      <w:proofErr w:type="gramEnd"/>
      <w:r w:rsidR="00A031D4">
        <w:rPr>
          <w:rFonts w:hAnsi="Times New Roman" w:ascii="Times New Roman"/>
        </w:rPr>
        <w:t xml:space="preserve"> </w:t>
      </w:r>
      <w:proofErr w:type="spellStart"/>
      <w:r w:rsidR="00A031D4">
        <w:rPr>
          <w:rFonts w:hAnsi="Times New Roman" w:ascii="Times New Roman"/>
        </w:rPr>
        <w:t>stečaju</w:t>
      </w:r>
      <w:proofErr w:type="spellEnd"/>
      <w:r w:rsidR="00A031D4">
        <w:rPr>
          <w:rFonts w:hAnsi="Times New Roman" w:ascii="Times New Roman"/>
        </w:rPr>
        <w:t xml:space="preserve">, Zagreb, Nova </w:t>
      </w:r>
      <w:proofErr w:type="spellStart"/>
      <w:r w:rsidR="00A031D4">
        <w:rPr>
          <w:rFonts w:hAnsi="Times New Roman" w:ascii="Times New Roman"/>
        </w:rPr>
        <w:t>cesta</w:t>
      </w:r>
      <w:proofErr w:type="spellEnd"/>
      <w:r w:rsidR="00A031D4">
        <w:rPr>
          <w:rFonts w:hAnsi="Times New Roman" w:ascii="Times New Roman"/>
        </w:rPr>
        <w:t xml:space="preserve"> 50, OIB: 38638766407</w:t>
      </w:r>
      <w:r w:rsidR="002A6670" w:rsidRPr="003457BC">
        <w:rPr>
          <w:rFonts w:hAnsi="Times New Roman" w:ascii="Times New Roman"/>
          <w:szCs w:val="24"/>
          <w:lang w:val="hr-HR"/>
        </w:rPr>
        <w:t xml:space="preserve">, </w:t>
      </w:r>
      <w:r w:rsidR="009A25BD">
        <w:rPr>
          <w:rFonts w:hAnsi="Times New Roman" w:ascii="Times New Roman"/>
          <w:szCs w:val="24"/>
          <w:lang w:val="hr-HR"/>
        </w:rPr>
        <w:t>dana</w:t>
      </w:r>
      <w:r w:rsidR="002A6670" w:rsidRPr="003457B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A02DD">
        <w:rPr>
          <w:rFonts w:hAnsi="Times New Roman" w:ascii="Times New Roman"/>
          <w:szCs w:val="24"/>
          <w:lang w:val="hr-HR"/>
        </w:rPr>
        <w:t>31</w:t>
      </w:r>
      <w:proofErr w:type="spellEnd"/>
      <w:r w:rsidR="003A02DD">
        <w:rPr>
          <w:rFonts w:hAnsi="Times New Roman" w:ascii="Times New Roman"/>
          <w:szCs w:val="24"/>
          <w:lang w:val="hr-HR"/>
        </w:rPr>
        <w:t xml:space="preserve">. siječnja </w:t>
      </w:r>
      <w:proofErr w:type="spellStart"/>
      <w:r w:rsidR="003A02DD">
        <w:rPr>
          <w:rFonts w:hAnsi="Times New Roman" w:ascii="Times New Roman"/>
          <w:szCs w:val="24"/>
          <w:lang w:val="hr-HR"/>
        </w:rPr>
        <w:t>2017</w:t>
      </w:r>
      <w:proofErr w:type="spellEnd"/>
      <w:r w:rsidR="003A02DD">
        <w:rPr>
          <w:rFonts w:hAnsi="Times New Roman" w:ascii="Times New Roman"/>
          <w:szCs w:val="24"/>
          <w:lang w:val="hr-HR"/>
        </w:rPr>
        <w:t>.</w:t>
      </w:r>
      <w:r w:rsidR="009A25BD">
        <w:rPr>
          <w:rFonts w:hAnsi="Times New Roman" w:ascii="Times New Roman"/>
          <w:szCs w:val="24"/>
          <w:lang w:val="hr-HR"/>
        </w:rPr>
        <w:t xml:space="preserve"> godine.</w:t>
      </w:r>
    </w:p>
    <w:p w:rsidRDefault="009A25BD" w:rsidR="009A25BD" w:rsidRPr="003457BC">
      <w:pPr>
        <w:jc w:val="both"/>
        <w:rPr>
          <w:rFonts w:hAnsi="Times New Roman" w:ascii="Times New Roman"/>
          <w:szCs w:val="24"/>
          <w:lang w:val="hr-HR"/>
        </w:rPr>
      </w:pPr>
    </w:p>
    <w:p w:rsidRDefault="003731C8" w:rsidP="00957F0B" w:rsidR="003731C8" w:rsidRPr="003457BC">
      <w:pPr>
        <w:jc w:val="center"/>
        <w:rPr>
          <w:rFonts w:hAnsi="Times New Roman" w:ascii="Times New Roman"/>
          <w:szCs w:val="24"/>
          <w:lang w:val="hr-HR"/>
        </w:rPr>
      </w:pPr>
      <w:r w:rsidRPr="003457BC">
        <w:rPr>
          <w:rFonts w:hAnsi="Times New Roman" w:ascii="Times New Roman"/>
          <w:szCs w:val="24"/>
          <w:lang w:val="hr-HR"/>
        </w:rPr>
        <w:t>r i j e š i o   j e</w:t>
      </w:r>
    </w:p>
    <w:p w:rsidRDefault="003731C8" w:rsidR="003731C8" w:rsidRPr="003457BC">
      <w:pPr>
        <w:jc w:val="both"/>
        <w:rPr>
          <w:rFonts w:hAnsi="Times New Roman" w:ascii="Times New Roman"/>
          <w:szCs w:val="24"/>
          <w:lang w:val="hr-HR"/>
        </w:rPr>
      </w:pPr>
    </w:p>
    <w:p w:rsidRDefault="003731C8" w:rsidR="00EB415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7BC">
        <w:rPr>
          <w:rFonts w:hAnsi="Times New Roman" w:ascii="Times New Roman"/>
          <w:szCs w:val="24"/>
          <w:lang w:val="hr-HR"/>
        </w:rPr>
        <w:t>Ispravlja se</w:t>
      </w:r>
      <w:r w:rsidR="00DD4343" w:rsidRPr="003457BC">
        <w:rPr>
          <w:rFonts w:hAnsi="Times New Roman" w:ascii="Times New Roman"/>
          <w:szCs w:val="24"/>
          <w:lang w:val="hr-HR"/>
        </w:rPr>
        <w:t xml:space="preserve"> Rješenje</w:t>
      </w:r>
      <w:r w:rsidR="003A02DD">
        <w:rPr>
          <w:rFonts w:hAnsi="Times New Roman" w:ascii="Times New Roman"/>
          <w:szCs w:val="24"/>
          <w:lang w:val="hr-HR"/>
        </w:rPr>
        <w:t xml:space="preserve"> </w:t>
      </w:r>
      <w:r w:rsidR="00DD4343" w:rsidRPr="003457BC">
        <w:rPr>
          <w:rFonts w:hAnsi="Times New Roman" w:ascii="Times New Roman"/>
          <w:szCs w:val="24"/>
          <w:lang w:val="hr-HR"/>
        </w:rPr>
        <w:t>ovog suda broj St-</w:t>
      </w:r>
      <w:proofErr w:type="spellStart"/>
      <w:r w:rsidR="00A031D4">
        <w:rPr>
          <w:rFonts w:hAnsi="Times New Roman" w:ascii="Times New Roman"/>
          <w:szCs w:val="24"/>
          <w:lang w:val="hr-HR"/>
        </w:rPr>
        <w:t>213</w:t>
      </w:r>
      <w:proofErr w:type="spellEnd"/>
      <w:r w:rsidR="00A031D4">
        <w:rPr>
          <w:rFonts w:hAnsi="Times New Roman" w:ascii="Times New Roman"/>
          <w:szCs w:val="24"/>
          <w:lang w:val="hr-HR"/>
        </w:rPr>
        <w:t>/</w:t>
      </w:r>
      <w:proofErr w:type="spellStart"/>
      <w:r w:rsidR="00A031D4">
        <w:rPr>
          <w:rFonts w:hAnsi="Times New Roman" w:ascii="Times New Roman"/>
          <w:szCs w:val="24"/>
          <w:lang w:val="hr-HR"/>
        </w:rPr>
        <w:t>10</w:t>
      </w:r>
      <w:proofErr w:type="spellEnd"/>
      <w:r w:rsidR="00DD4343" w:rsidRPr="003457BC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3A02DD">
        <w:rPr>
          <w:rFonts w:hAnsi="Times New Roman" w:ascii="Times New Roman"/>
          <w:szCs w:val="24"/>
          <w:lang w:val="hr-HR"/>
        </w:rPr>
        <w:t>19</w:t>
      </w:r>
      <w:proofErr w:type="spellEnd"/>
      <w:r w:rsidR="003A02DD">
        <w:rPr>
          <w:rFonts w:hAnsi="Times New Roman" w:ascii="Times New Roman"/>
          <w:szCs w:val="24"/>
          <w:lang w:val="hr-HR"/>
        </w:rPr>
        <w:t xml:space="preserve">. siječnja </w:t>
      </w:r>
      <w:proofErr w:type="spellStart"/>
      <w:r w:rsidR="003A02DD">
        <w:rPr>
          <w:rFonts w:hAnsi="Times New Roman" w:ascii="Times New Roman"/>
          <w:szCs w:val="24"/>
          <w:lang w:val="hr-HR"/>
        </w:rPr>
        <w:t>2012</w:t>
      </w:r>
      <w:proofErr w:type="spellEnd"/>
      <w:r w:rsidR="003A02DD">
        <w:rPr>
          <w:rFonts w:hAnsi="Times New Roman" w:ascii="Times New Roman"/>
          <w:szCs w:val="24"/>
          <w:lang w:val="hr-HR"/>
        </w:rPr>
        <w:t>.</w:t>
      </w:r>
      <w:r w:rsidR="00EB4154">
        <w:rPr>
          <w:rFonts w:hAnsi="Times New Roman" w:ascii="Times New Roman"/>
          <w:szCs w:val="24"/>
          <w:lang w:val="hr-HR"/>
        </w:rPr>
        <w:t xml:space="preserve"> godine, </w:t>
      </w:r>
      <w:r w:rsidR="00DD4343" w:rsidRPr="003457BC">
        <w:rPr>
          <w:rFonts w:hAnsi="Times New Roman" w:ascii="Times New Roman"/>
          <w:szCs w:val="24"/>
          <w:lang w:val="hr-HR"/>
        </w:rPr>
        <w:t xml:space="preserve"> u </w:t>
      </w:r>
      <w:r w:rsidR="003A02DD">
        <w:rPr>
          <w:rFonts w:hAnsi="Times New Roman" w:ascii="Times New Roman"/>
          <w:szCs w:val="24"/>
          <w:lang w:val="hr-HR"/>
        </w:rPr>
        <w:t xml:space="preserve">izreci na način da pod točkom </w:t>
      </w:r>
      <w:proofErr w:type="spellStart"/>
      <w:r w:rsidR="003A02DD">
        <w:rPr>
          <w:rFonts w:hAnsi="Times New Roman" w:ascii="Times New Roman"/>
          <w:szCs w:val="24"/>
          <w:lang w:val="hr-HR"/>
        </w:rPr>
        <w:t>I.6</w:t>
      </w:r>
      <w:proofErr w:type="spellEnd"/>
      <w:r w:rsidR="003A02DD">
        <w:rPr>
          <w:rFonts w:hAnsi="Times New Roman" w:ascii="Times New Roman"/>
          <w:szCs w:val="24"/>
          <w:lang w:val="hr-HR"/>
        </w:rPr>
        <w:t>. kod stečajnog vjerovnika</w:t>
      </w:r>
      <w:r w:rsidR="00786321">
        <w:rPr>
          <w:rFonts w:hAnsi="Times New Roman" w:ascii="Times New Roman"/>
          <w:szCs w:val="24"/>
          <w:lang w:val="hr-HR"/>
        </w:rPr>
        <w:t xml:space="preserve"> RH, Ministarstvo financija, Porezna uprava, Po</w:t>
      </w:r>
      <w:r w:rsidR="003A02DD">
        <w:rPr>
          <w:rFonts w:hAnsi="Times New Roman" w:ascii="Times New Roman"/>
          <w:szCs w:val="24"/>
          <w:lang w:val="hr-HR"/>
        </w:rPr>
        <w:t xml:space="preserve">dručni ured Zagreb, umjesto iznosa utvrđene tražbine od </w:t>
      </w:r>
      <w:proofErr w:type="spellStart"/>
      <w:r w:rsidR="003A02DD">
        <w:rPr>
          <w:rFonts w:hAnsi="Times New Roman" w:ascii="Times New Roman"/>
          <w:szCs w:val="24"/>
          <w:lang w:val="hr-HR"/>
        </w:rPr>
        <w:t>575.872</w:t>
      </w:r>
      <w:proofErr w:type="spellEnd"/>
      <w:r w:rsidR="003A02DD">
        <w:rPr>
          <w:rFonts w:hAnsi="Times New Roman" w:ascii="Times New Roman"/>
          <w:szCs w:val="24"/>
          <w:lang w:val="hr-HR"/>
        </w:rPr>
        <w:t>,</w:t>
      </w:r>
      <w:proofErr w:type="spellStart"/>
      <w:r w:rsidR="003A02DD">
        <w:rPr>
          <w:rFonts w:hAnsi="Times New Roman" w:ascii="Times New Roman"/>
          <w:szCs w:val="24"/>
          <w:lang w:val="hr-HR"/>
        </w:rPr>
        <w:t>27</w:t>
      </w:r>
      <w:proofErr w:type="spellEnd"/>
      <w:r w:rsidR="003A02DD">
        <w:rPr>
          <w:rFonts w:hAnsi="Times New Roman" w:ascii="Times New Roman"/>
          <w:szCs w:val="24"/>
          <w:lang w:val="hr-HR"/>
        </w:rPr>
        <w:t xml:space="preserve"> kn, treba pisati </w:t>
      </w:r>
      <w:proofErr w:type="spellStart"/>
      <w:r w:rsidR="003A02DD" w:rsidRPr="003A02DD">
        <w:rPr>
          <w:rFonts w:hAnsi="Times New Roman" w:ascii="Times New Roman"/>
          <w:b/>
          <w:szCs w:val="24"/>
          <w:u w:val="single"/>
          <w:lang w:val="hr-HR"/>
        </w:rPr>
        <w:t>300.459</w:t>
      </w:r>
      <w:proofErr w:type="spellEnd"/>
      <w:r w:rsidR="003A02DD" w:rsidRPr="003A02DD">
        <w:rPr>
          <w:rFonts w:hAnsi="Times New Roman" w:ascii="Times New Roman"/>
          <w:b/>
          <w:szCs w:val="24"/>
          <w:u w:val="single"/>
          <w:lang w:val="hr-HR"/>
        </w:rPr>
        <w:t>,</w:t>
      </w:r>
      <w:proofErr w:type="spellStart"/>
      <w:r w:rsidR="003A02DD" w:rsidRPr="003A02DD">
        <w:rPr>
          <w:rFonts w:hAnsi="Times New Roman" w:ascii="Times New Roman"/>
          <w:b/>
          <w:szCs w:val="24"/>
          <w:u w:val="single"/>
          <w:lang w:val="hr-HR"/>
        </w:rPr>
        <w:t>51</w:t>
      </w:r>
      <w:proofErr w:type="spellEnd"/>
      <w:r w:rsidR="003A02DD" w:rsidRPr="003A02DD">
        <w:rPr>
          <w:rFonts w:hAnsi="Times New Roman" w:ascii="Times New Roman"/>
          <w:b/>
          <w:szCs w:val="24"/>
          <w:u w:val="single"/>
          <w:lang w:val="hr-HR"/>
        </w:rPr>
        <w:t xml:space="preserve"> kn.</w:t>
      </w:r>
    </w:p>
    <w:p w:rsidRDefault="009A25BD" w:rsidR="009A25BD">
      <w:pPr>
        <w:jc w:val="both"/>
        <w:rPr>
          <w:rFonts w:hAnsi="Times New Roman" w:ascii="Times New Roman"/>
          <w:szCs w:val="24"/>
          <w:lang w:val="hr-HR"/>
        </w:rPr>
      </w:pPr>
    </w:p>
    <w:p w:rsidRDefault="007E7645" w:rsidR="007E764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EB4154">
        <w:rPr>
          <w:rFonts w:hAnsi="Times New Roman" w:ascii="Times New Roman"/>
          <w:szCs w:val="24"/>
          <w:lang w:val="hr-HR"/>
        </w:rPr>
        <w:t xml:space="preserve">U ostalom tekstu Rješenje ostaje </w:t>
      </w:r>
      <w:r w:rsidR="00955223">
        <w:rPr>
          <w:rFonts w:hAnsi="Times New Roman" w:ascii="Times New Roman"/>
          <w:szCs w:val="24"/>
          <w:lang w:val="hr-HR"/>
        </w:rPr>
        <w:t>neizmijenjeno</w:t>
      </w:r>
      <w:r w:rsidR="00EB4154">
        <w:rPr>
          <w:rFonts w:hAnsi="Times New Roman" w:ascii="Times New Roman"/>
          <w:szCs w:val="24"/>
          <w:lang w:val="hr-HR"/>
        </w:rPr>
        <w:t>.</w:t>
      </w:r>
    </w:p>
    <w:p w:rsidRDefault="009A25BD" w:rsidR="009A25BD" w:rsidRPr="003457BC">
      <w:pPr>
        <w:jc w:val="both"/>
        <w:rPr>
          <w:rFonts w:hAnsi="Times New Roman" w:ascii="Times New Roman"/>
          <w:szCs w:val="24"/>
          <w:lang w:val="hr-HR"/>
        </w:rPr>
      </w:pPr>
    </w:p>
    <w:p w:rsidRDefault="003731C8" w:rsidP="00957F0B" w:rsidR="003731C8" w:rsidRPr="003457BC">
      <w:pPr>
        <w:jc w:val="center"/>
        <w:rPr>
          <w:rFonts w:hAnsi="Times New Roman" w:ascii="Times New Roman"/>
          <w:szCs w:val="24"/>
          <w:lang w:val="hr-HR"/>
        </w:rPr>
      </w:pPr>
      <w:r w:rsidRPr="003457BC">
        <w:rPr>
          <w:rFonts w:hAnsi="Times New Roman" w:ascii="Times New Roman"/>
          <w:szCs w:val="24"/>
          <w:lang w:val="hr-HR"/>
        </w:rPr>
        <w:t>Obrazloženje</w:t>
      </w:r>
    </w:p>
    <w:p w:rsidRDefault="003731C8" w:rsidR="003731C8" w:rsidRPr="003457BC">
      <w:pPr>
        <w:jc w:val="both"/>
        <w:rPr>
          <w:rFonts w:hAnsi="Times New Roman" w:ascii="Times New Roman"/>
          <w:szCs w:val="24"/>
          <w:lang w:val="hr-HR"/>
        </w:rPr>
      </w:pPr>
    </w:p>
    <w:p w:rsidRDefault="007E7645" w:rsidP="00957F0B" w:rsidR="00200BF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Nakon što je uočena omaška u </w:t>
      </w:r>
      <w:r w:rsidR="00EB4154">
        <w:rPr>
          <w:rFonts w:hAnsi="Times New Roman" w:ascii="Times New Roman"/>
          <w:szCs w:val="24"/>
          <w:lang w:val="hr-HR"/>
        </w:rPr>
        <w:t xml:space="preserve">pisanju </w:t>
      </w:r>
      <w:r w:rsidR="003A02DD">
        <w:rPr>
          <w:rFonts w:hAnsi="Times New Roman" w:ascii="Times New Roman"/>
          <w:szCs w:val="24"/>
          <w:lang w:val="hr-HR"/>
        </w:rPr>
        <w:t xml:space="preserve">iznosa utvrđene tražbine za gore navedenog vjerovnika (omaškom je umjesto točnog iznosa od </w:t>
      </w:r>
      <w:proofErr w:type="spellStart"/>
      <w:r w:rsidR="003A02DD" w:rsidRPr="003A02DD">
        <w:rPr>
          <w:rFonts w:hAnsi="Times New Roman" w:ascii="Times New Roman"/>
          <w:szCs w:val="24"/>
          <w:lang w:val="hr-HR"/>
        </w:rPr>
        <w:t>300.459</w:t>
      </w:r>
      <w:proofErr w:type="spellEnd"/>
      <w:r w:rsidR="003A02DD" w:rsidRPr="003A02DD">
        <w:rPr>
          <w:rFonts w:hAnsi="Times New Roman" w:ascii="Times New Roman"/>
          <w:szCs w:val="24"/>
          <w:lang w:val="hr-HR"/>
        </w:rPr>
        <w:t>,</w:t>
      </w:r>
      <w:proofErr w:type="spellStart"/>
      <w:r w:rsidR="003A02DD" w:rsidRPr="003A02DD">
        <w:rPr>
          <w:rFonts w:hAnsi="Times New Roman" w:ascii="Times New Roman"/>
          <w:szCs w:val="24"/>
          <w:lang w:val="hr-HR"/>
        </w:rPr>
        <w:t>51</w:t>
      </w:r>
      <w:proofErr w:type="spellEnd"/>
      <w:r w:rsidR="003A02DD" w:rsidRPr="003A02DD">
        <w:rPr>
          <w:rFonts w:hAnsi="Times New Roman" w:ascii="Times New Roman"/>
          <w:szCs w:val="24"/>
          <w:lang w:val="hr-HR"/>
        </w:rPr>
        <w:t xml:space="preserve"> kn</w:t>
      </w:r>
      <w:r w:rsidR="003A02DD">
        <w:rPr>
          <w:rFonts w:hAnsi="Times New Roman" w:ascii="Times New Roman"/>
          <w:szCs w:val="24"/>
          <w:lang w:val="hr-HR"/>
        </w:rPr>
        <w:t xml:space="preserve"> upisan uk</w:t>
      </w:r>
      <w:r w:rsidR="003A02DD" w:rsidRPr="003A02DD">
        <w:rPr>
          <w:rFonts w:hAnsi="Times New Roman" w:ascii="Times New Roman"/>
          <w:szCs w:val="24"/>
          <w:lang w:val="hr-HR"/>
        </w:rPr>
        <w:t>upni iznos novčanih tražbina stečajnih vjerovnika I. višeg isplatnog reda</w:t>
      </w:r>
      <w:r w:rsidR="003A02DD">
        <w:rPr>
          <w:rFonts w:hAnsi="Times New Roman" w:ascii="Times New Roman"/>
          <w:szCs w:val="24"/>
          <w:lang w:val="hr-HR"/>
        </w:rPr>
        <w:t xml:space="preserve">, </w:t>
      </w:r>
      <w:r w:rsidRPr="003A02DD">
        <w:rPr>
          <w:rFonts w:hAnsi="Times New Roman" w:ascii="Times New Roman"/>
          <w:szCs w:val="24"/>
          <w:lang w:val="hr-HR"/>
        </w:rPr>
        <w:t>odlučeno</w:t>
      </w:r>
      <w:r w:rsidR="003A02DD">
        <w:rPr>
          <w:rFonts w:hAnsi="Times New Roman" w:ascii="Times New Roman"/>
          <w:szCs w:val="24"/>
          <w:lang w:val="hr-HR"/>
        </w:rPr>
        <w:t xml:space="preserve"> je</w:t>
      </w:r>
      <w:r>
        <w:rPr>
          <w:rFonts w:hAnsi="Times New Roman" w:ascii="Times New Roman"/>
          <w:szCs w:val="24"/>
          <w:lang w:val="hr-HR"/>
        </w:rPr>
        <w:t xml:space="preserve"> kao u izreci ovog rješenja </w:t>
      </w:r>
      <w:r w:rsidR="00A43EA4">
        <w:rPr>
          <w:rFonts w:hAnsi="Times New Roman" w:ascii="Times New Roman"/>
          <w:szCs w:val="24"/>
          <w:lang w:val="hr-HR"/>
        </w:rPr>
        <w:t xml:space="preserve">temeljem članka 347. </w:t>
      </w:r>
      <w:r w:rsidR="00C653B6" w:rsidRPr="003457BC">
        <w:rPr>
          <w:rFonts w:hAnsi="Times New Roman" w:ascii="Times New Roman"/>
          <w:szCs w:val="24"/>
          <w:lang w:val="hr-HR"/>
        </w:rPr>
        <w:t xml:space="preserve">Zakona o parničnom postupku (NN 53/91 do </w:t>
      </w:r>
      <w:r w:rsidR="00465249" w:rsidRPr="003457BC">
        <w:rPr>
          <w:rFonts w:hAnsi="Times New Roman" w:ascii="Times New Roman"/>
          <w:szCs w:val="24"/>
          <w:lang w:val="hr-HR"/>
        </w:rPr>
        <w:t>28/13</w:t>
      </w:r>
      <w:r w:rsidR="00C653B6" w:rsidRPr="003457BC">
        <w:rPr>
          <w:rFonts w:hAnsi="Times New Roman" w:ascii="Times New Roman"/>
          <w:szCs w:val="24"/>
          <w:lang w:val="hr-HR"/>
        </w:rPr>
        <w:t>: dalje ZPP)</w:t>
      </w:r>
      <w:r w:rsidR="003731C8" w:rsidRPr="003457BC">
        <w:rPr>
          <w:rFonts w:hAnsi="Times New Roman" w:ascii="Times New Roman"/>
          <w:szCs w:val="24"/>
          <w:lang w:val="hr-HR"/>
        </w:rPr>
        <w:t xml:space="preserve">, </w:t>
      </w:r>
      <w:r w:rsidR="003A02DD">
        <w:rPr>
          <w:rFonts w:hAnsi="Times New Roman" w:ascii="Times New Roman"/>
          <w:szCs w:val="24"/>
          <w:lang w:val="hr-HR"/>
        </w:rPr>
        <w:t xml:space="preserve">a u svezi s člankom </w:t>
      </w:r>
      <w:proofErr w:type="spellStart"/>
      <w:r w:rsidR="003A02DD">
        <w:rPr>
          <w:rFonts w:hAnsi="Times New Roman" w:ascii="Times New Roman"/>
          <w:szCs w:val="24"/>
          <w:lang w:val="hr-HR"/>
        </w:rPr>
        <w:t>10</w:t>
      </w:r>
      <w:proofErr w:type="spellEnd"/>
      <w:r w:rsidR="00C653B6" w:rsidRPr="003457BC">
        <w:rPr>
          <w:rFonts w:hAnsi="Times New Roman" w:ascii="Times New Roman"/>
          <w:szCs w:val="24"/>
          <w:lang w:val="hr-HR"/>
        </w:rPr>
        <w:t>.</w:t>
      </w:r>
      <w:r w:rsidR="00BD6DE4" w:rsidRPr="003457BC">
        <w:rPr>
          <w:rFonts w:hAnsi="Times New Roman" w:ascii="Times New Roman"/>
          <w:szCs w:val="24"/>
          <w:lang w:val="hr-HR"/>
        </w:rPr>
        <w:t xml:space="preserve"> Stečajnog zakona (</w:t>
      </w:r>
      <w:r w:rsidR="003A02DD">
        <w:rPr>
          <w:rFonts w:hAnsi="Times New Roman" w:ascii="Times New Roman"/>
          <w:szCs w:val="24"/>
          <w:lang w:val="hr-HR"/>
        </w:rPr>
        <w:t xml:space="preserve">NN </w:t>
      </w:r>
      <w:proofErr w:type="spellStart"/>
      <w:r w:rsidR="003A02DD">
        <w:rPr>
          <w:rFonts w:hAnsi="Times New Roman" w:ascii="Times New Roman"/>
          <w:szCs w:val="24"/>
          <w:lang w:val="hr-HR"/>
        </w:rPr>
        <w:t>71</w:t>
      </w:r>
      <w:proofErr w:type="spellEnd"/>
      <w:r w:rsidR="003A02DD">
        <w:rPr>
          <w:rFonts w:hAnsi="Times New Roman" w:ascii="Times New Roman"/>
          <w:szCs w:val="24"/>
          <w:lang w:val="hr-HR"/>
        </w:rPr>
        <w:t>/</w:t>
      </w:r>
      <w:proofErr w:type="spellStart"/>
      <w:r w:rsidR="003A02DD">
        <w:rPr>
          <w:rFonts w:hAnsi="Times New Roman" w:ascii="Times New Roman"/>
          <w:szCs w:val="24"/>
          <w:lang w:val="hr-HR"/>
        </w:rPr>
        <w:t>15</w:t>
      </w:r>
      <w:proofErr w:type="spellEnd"/>
      <w:r w:rsidR="003A02DD">
        <w:rPr>
          <w:rFonts w:hAnsi="Times New Roman" w:ascii="Times New Roman"/>
          <w:szCs w:val="24"/>
          <w:lang w:val="hr-HR"/>
        </w:rPr>
        <w:t>)</w:t>
      </w:r>
      <w:r w:rsidR="00200BF3">
        <w:rPr>
          <w:rFonts w:hAnsi="Times New Roman" w:ascii="Times New Roman"/>
          <w:szCs w:val="24"/>
          <w:lang w:val="hr-HR"/>
        </w:rPr>
        <w:t xml:space="preserve"> </w:t>
      </w:r>
    </w:p>
    <w:p w:rsidRDefault="003731C8" w:rsidR="003731C8" w:rsidRPr="003457BC">
      <w:pPr>
        <w:jc w:val="both"/>
        <w:rPr>
          <w:rFonts w:hAnsi="Times New Roman" w:ascii="Times New Roman"/>
          <w:szCs w:val="24"/>
          <w:lang w:val="hr-HR"/>
        </w:rPr>
      </w:pPr>
    </w:p>
    <w:p w:rsidRDefault="00200BF3" w:rsidP="009A25BD" w:rsidR="003731C8" w:rsidRPr="003457B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CC3007" w:rsidRPr="003457BC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>u,</w:t>
      </w:r>
      <w:r w:rsidR="00CC3007" w:rsidRPr="003457B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B46A2">
        <w:rPr>
          <w:rFonts w:hAnsi="Times New Roman" w:ascii="Times New Roman"/>
          <w:szCs w:val="24"/>
          <w:lang w:val="hr-HR"/>
        </w:rPr>
        <w:t>31</w:t>
      </w:r>
      <w:proofErr w:type="spellEnd"/>
      <w:r w:rsidR="00724627" w:rsidRPr="003457BC">
        <w:rPr>
          <w:rFonts w:hAnsi="Times New Roman" w:ascii="Times New Roman"/>
          <w:szCs w:val="24"/>
          <w:lang w:val="hr-HR"/>
        </w:rPr>
        <w:t xml:space="preserve">. </w:t>
      </w:r>
      <w:r w:rsidR="003A02DD">
        <w:rPr>
          <w:rFonts w:hAnsi="Times New Roman" w:ascii="Times New Roman"/>
          <w:szCs w:val="24"/>
          <w:lang w:val="hr-HR"/>
        </w:rPr>
        <w:t>siječnja</w:t>
      </w:r>
      <w:r w:rsidR="00724627" w:rsidRPr="003457B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A02DD">
        <w:rPr>
          <w:rFonts w:hAnsi="Times New Roman" w:ascii="Times New Roman"/>
          <w:szCs w:val="24"/>
          <w:lang w:val="hr-HR"/>
        </w:rPr>
        <w:t>2017</w:t>
      </w:r>
      <w:proofErr w:type="spellEnd"/>
      <w:r w:rsidR="00CC3007" w:rsidRPr="003457BC">
        <w:rPr>
          <w:rFonts w:hAnsi="Times New Roman" w:ascii="Times New Roman"/>
          <w:szCs w:val="24"/>
          <w:lang w:val="hr-HR"/>
        </w:rPr>
        <w:t>.</w:t>
      </w:r>
    </w:p>
    <w:p w:rsidRDefault="00200BF3" w:rsidP="00200BF3" w:rsidR="00C653B6" w:rsidRPr="003457BC">
      <w:pPr>
        <w:ind w:firstLine="720" w:left="648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  <w:r w:rsidR="00C653B6" w:rsidRPr="003457BC">
        <w:rPr>
          <w:rFonts w:hAnsi="Times New Roman" w:ascii="Times New Roman"/>
          <w:szCs w:val="24"/>
          <w:lang w:val="hr-HR"/>
        </w:rPr>
        <w:t>SUDAC:</w:t>
      </w:r>
    </w:p>
    <w:p w:rsidRDefault="006A2CEF" w:rsidP="00CD585D" w:rsidR="006A2CEF">
      <w:pPr>
        <w:jc w:val="right"/>
        <w:rPr>
          <w:rFonts w:hAnsi="Times New Roman" w:ascii="Times New Roman"/>
          <w:lang w:val="hr-HR"/>
        </w:rPr>
      </w:pPr>
      <w:r w:rsidRPr="003457BC">
        <w:rPr>
          <w:lang w:val="hr-HR"/>
        </w:rPr>
        <w:tab/>
      </w:r>
      <w:r w:rsidRPr="003457BC">
        <w:rPr>
          <w:lang w:val="hr-HR"/>
        </w:rPr>
        <w:tab/>
      </w:r>
      <w:r w:rsidRPr="003457BC">
        <w:rPr>
          <w:lang w:val="hr-HR"/>
        </w:rPr>
        <w:tab/>
      </w:r>
      <w:r w:rsidRPr="003457BC">
        <w:rPr>
          <w:lang w:val="hr-HR"/>
        </w:rPr>
        <w:tab/>
      </w:r>
      <w:r w:rsidRPr="003457BC">
        <w:rPr>
          <w:lang w:val="hr-HR"/>
        </w:rPr>
        <w:tab/>
      </w:r>
      <w:r w:rsidRPr="003457BC">
        <w:rPr>
          <w:lang w:val="hr-HR"/>
        </w:rPr>
        <w:tab/>
      </w:r>
      <w:r w:rsidRPr="003457BC">
        <w:rPr>
          <w:lang w:val="hr-HR"/>
        </w:rPr>
        <w:tab/>
      </w:r>
      <w:r w:rsidR="003731C8" w:rsidRPr="003457BC">
        <w:rPr>
          <w:rFonts w:hAnsi="Times New Roman" w:ascii="Times New Roman"/>
          <w:lang w:val="hr-HR"/>
        </w:rPr>
        <w:t xml:space="preserve">Nevenka </w:t>
      </w:r>
      <w:r w:rsidR="00C653B6" w:rsidRPr="003457BC">
        <w:rPr>
          <w:rFonts w:hAnsi="Times New Roman" w:ascii="Times New Roman"/>
          <w:lang w:val="hr-HR"/>
        </w:rPr>
        <w:t xml:space="preserve">Siladi </w:t>
      </w:r>
      <w:r w:rsidR="003731C8" w:rsidRPr="003457BC">
        <w:rPr>
          <w:rFonts w:hAnsi="Times New Roman" w:ascii="Times New Roman"/>
          <w:lang w:val="hr-HR"/>
        </w:rPr>
        <w:t>Rstić</w:t>
      </w:r>
      <w:r w:rsidR="003320D0">
        <w:rPr>
          <w:rFonts w:hAnsi="Times New Roman" w:ascii="Times New Roman"/>
          <w:lang w:val="hr-HR"/>
        </w:rPr>
        <w:t>,v.r.</w:t>
      </w:r>
    </w:p>
    <w:p w:rsidRDefault="003320D0" w:rsidP="00CD585D" w:rsidR="003320D0">
      <w:pPr>
        <w:jc w:val="right"/>
        <w:rPr>
          <w:rFonts w:hAnsi="Times New Roman" w:ascii="Times New Roman"/>
          <w:lang w:val="hr-HR"/>
        </w:rPr>
      </w:pPr>
    </w:p>
    <w:p w:rsidRDefault="003320D0" w:rsidP="003320D0" w:rsidR="003320D0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3320D0" w:rsidP="003320D0" w:rsidR="003320D0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3320D0" w:rsidP="00CD585D" w:rsidR="003320D0">
      <w:pPr>
        <w:jc w:val="right"/>
        <w:rPr>
          <w:rFonts w:hAnsi="Times New Roman" w:ascii="Times New Roman"/>
          <w:lang w:val="hr-HR"/>
        </w:rPr>
      </w:pPr>
    </w:p>
    <w:p w:rsidRDefault="00200BF3" w:rsidP="00E34F4B" w:rsidR="00200BF3" w:rsidRPr="00200BF3">
      <w:pPr>
        <w:jc w:val="both"/>
        <w:rPr>
          <w:rFonts w:hAnsi="Times New Roman" w:ascii="Times New Roman"/>
          <w:i/>
          <w:szCs w:val="24"/>
          <w:lang w:val="hr-HR"/>
        </w:rPr>
      </w:pPr>
      <w:r w:rsidRPr="00200BF3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200BF3" w:rsidP="00200BF3" w:rsidR="00CD585D" w:rsidRPr="00200BF3">
      <w:pPr>
        <w:jc w:val="both"/>
        <w:rPr>
          <w:rFonts w:hAnsi="Times New Roman" w:ascii="Times New Roman"/>
          <w:i/>
          <w:szCs w:val="24"/>
          <w:lang w:val="hr-HR"/>
        </w:rPr>
      </w:pPr>
      <w:r w:rsidRPr="00200BF3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D585D" w:rsidP="00CD585D" w:rsidR="00CD585D" w:rsidRPr="003457BC">
      <w:pPr>
        <w:jc w:val="right"/>
        <w:rPr>
          <w:rFonts w:hAnsi="Times New Roman" w:ascii="Times New Roman"/>
          <w:lang w:val="hr-HR"/>
        </w:rPr>
      </w:pPr>
    </w:p>
    <w:p w:rsidRDefault="007E7645" w:rsidP="007E7645" w:rsidR="007E7645" w:rsidRPr="003320D0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3320D0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EB4154" w:rsidP="00EB4154" w:rsidR="00EB4154" w:rsidRPr="003320D0">
      <w:pPr>
        <w:pStyle w:val="Odlomakpopisa"/>
        <w:numPr>
          <w:ilvl w:val="0"/>
          <w:numId w:val="16"/>
        </w:numPr>
        <w:overflowPunct w:val="false"/>
        <w:autoSpaceDE w:val="false"/>
        <w:autoSpaceDN w:val="false"/>
        <w:adjustRightInd w:val="false"/>
        <w:ind w:hanging="426" w:left="426"/>
        <w:jc w:val="both"/>
        <w:textAlignment w:val="baseline"/>
        <w:rPr>
          <w:rFonts w:hAnsi="Times New Roman" w:ascii="Times New Roman"/>
          <w:color w:val="FFFFFF"/>
          <w:lang w:val="hr-HR"/>
        </w:rPr>
      </w:pPr>
      <w:r w:rsidRPr="003320D0">
        <w:rPr>
          <w:rFonts w:hAnsi="Times New Roman" w:ascii="Times New Roman"/>
          <w:color w:val="FFFFFF"/>
          <w:lang w:val="hr-HR"/>
        </w:rPr>
        <w:t xml:space="preserve">Stečajnom upravitelju, Vesna </w:t>
      </w:r>
      <w:proofErr w:type="spellStart"/>
      <w:r w:rsidRPr="003320D0">
        <w:rPr>
          <w:rFonts w:hAnsi="Times New Roman" w:ascii="Times New Roman"/>
          <w:color w:val="FFFFFF"/>
          <w:lang w:val="hr-HR"/>
        </w:rPr>
        <w:t>Kocbek</w:t>
      </w:r>
      <w:proofErr w:type="spellEnd"/>
    </w:p>
    <w:p w:rsidRDefault="00FE257E" w:rsidP="00FE257E" w:rsidR="00FE257E" w:rsidRPr="003320D0">
      <w:pPr>
        <w:pStyle w:val="Odlomakpopisa"/>
        <w:numPr>
          <w:ilvl w:val="0"/>
          <w:numId w:val="16"/>
        </w:numPr>
        <w:overflowPunct w:val="false"/>
        <w:autoSpaceDE w:val="false"/>
        <w:autoSpaceDN w:val="false"/>
        <w:adjustRightInd w:val="false"/>
        <w:ind w:hanging="426" w:left="426"/>
        <w:jc w:val="both"/>
        <w:textAlignment w:val="baseline"/>
        <w:rPr>
          <w:rFonts w:hAnsi="Times New Roman" w:ascii="Times New Roman"/>
          <w:color w:val="FFFFFF"/>
          <w:lang w:val="hr-HR"/>
        </w:rPr>
      </w:pPr>
      <w:r w:rsidRPr="003320D0">
        <w:rPr>
          <w:rFonts w:hAnsi="Times New Roman" w:ascii="Times New Roman"/>
          <w:color w:val="FFFFFF"/>
          <w:lang w:val="hr-HR"/>
        </w:rPr>
        <w:t xml:space="preserve">RH, MF, Porezna uprava, Zagreb, </w:t>
      </w:r>
      <w:r w:rsidR="003A02DD" w:rsidRPr="003320D0">
        <w:rPr>
          <w:rFonts w:hAnsi="Times New Roman" w:ascii="Times New Roman"/>
          <w:color w:val="FFFFFF"/>
          <w:lang w:val="hr-HR"/>
        </w:rPr>
        <w:t xml:space="preserve">po </w:t>
      </w:r>
      <w:proofErr w:type="spellStart"/>
      <w:r w:rsidR="003A02DD" w:rsidRPr="003320D0">
        <w:rPr>
          <w:rFonts w:hAnsi="Times New Roman" w:ascii="Times New Roman"/>
          <w:color w:val="FFFFFF"/>
          <w:lang w:val="hr-HR"/>
        </w:rPr>
        <w:t>ŽDO</w:t>
      </w:r>
      <w:proofErr w:type="spellEnd"/>
      <w:r w:rsidR="003A02DD" w:rsidRPr="003320D0">
        <w:rPr>
          <w:rFonts w:hAnsi="Times New Roman" w:ascii="Times New Roman"/>
          <w:color w:val="FFFFFF"/>
          <w:lang w:val="hr-HR"/>
        </w:rPr>
        <w:t xml:space="preserve"> Zagreb</w:t>
      </w:r>
    </w:p>
    <w:p w:rsidRDefault="00FE257E" w:rsidP="009A25BD" w:rsidR="009A25BD" w:rsidRPr="003320D0">
      <w:pPr>
        <w:pStyle w:val="Odlomakpopisa"/>
        <w:numPr>
          <w:ilvl w:val="0"/>
          <w:numId w:val="16"/>
        </w:numPr>
        <w:overflowPunct w:val="false"/>
        <w:autoSpaceDE w:val="false"/>
        <w:autoSpaceDN w:val="false"/>
        <w:adjustRightInd w:val="false"/>
        <w:ind w:hanging="426" w:left="284"/>
        <w:jc w:val="both"/>
        <w:textAlignment w:val="baseline"/>
        <w:rPr>
          <w:rFonts w:hAnsi="Times New Roman" w:ascii="Times New Roman"/>
          <w:color w:val="FFFFFF"/>
          <w:szCs w:val="24"/>
          <w:lang w:val="hr-HR"/>
        </w:rPr>
      </w:pPr>
      <w:r w:rsidRPr="003320D0">
        <w:rPr>
          <w:rFonts w:hAnsi="Times New Roman" w:ascii="Times New Roman"/>
          <w:color w:val="FFFFFF"/>
          <w:lang w:val="hr-HR"/>
        </w:rPr>
        <w:t>e-O</w:t>
      </w:r>
      <w:r w:rsidR="00EB4154" w:rsidRPr="003320D0">
        <w:rPr>
          <w:rFonts w:hAnsi="Times New Roman" w:ascii="Times New Roman"/>
          <w:color w:val="FFFFFF"/>
          <w:lang w:val="hr-HR"/>
        </w:rPr>
        <w:t>glasna ploča suda</w:t>
      </w:r>
    </w:p>
    <w:sectPr w:rsidSect="00CD585D" w:rsidR="009A25BD" w:rsidRPr="003320D0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4F4B" w:rsidR="00E34F4B">
      <w:r>
        <w:separator/>
      </w:r>
    </w:p>
  </w:endnote>
  <w:endnote w:id="0" w:type="continuationSeparator">
    <w:p w:rsidRDefault="00E34F4B" w:rsidR="00E34F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4F4B" w:rsidR="00E34F4B">
      <w:r>
        <w:separator/>
      </w:r>
    </w:p>
  </w:footnote>
  <w:footnote w:id="0" w:type="continuationSeparator">
    <w:p w:rsidRDefault="00E34F4B" w:rsidR="00E34F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63E6" w:rsidR="002263E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63E6" w:rsidR="00226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25BD" w:rsidR="009A25BD" w:rsidRPr="009A25BD">
    <w:pPr>
      <w:pStyle w:val="Zaglavlje"/>
      <w:jc w:val="center"/>
      <w:rPr>
        <w:rFonts w:hAnsi="Times New Roman" w:ascii="Times New Roman"/>
      </w:rPr>
    </w:pPr>
    <w:r w:rsidRPr="009A25BD">
      <w:rPr>
        <w:rFonts w:hAnsi="Times New Roman" w:ascii="Times New Roman"/>
      </w:rPr>
      <w:fldChar w:fldCharType="begin"/>
    </w:r>
    <w:r w:rsidRPr="009A25BD">
      <w:rPr>
        <w:rFonts w:hAnsi="Times New Roman" w:ascii="Times New Roman"/>
      </w:rPr>
      <w:instrText xml:space="preserve"> PAGE  \* ArabicDash  \* MERGEFORMAT </w:instrText>
    </w:r>
    <w:r w:rsidRPr="009A25BD">
      <w:rPr>
        <w:rFonts w:hAnsi="Times New Roman" w:ascii="Times New Roman"/>
      </w:rPr>
      <w:fldChar w:fldCharType="separate"/>
    </w:r>
    <w:r w:rsidR="003320D0">
      <w:rPr>
        <w:rFonts w:hAnsi="Times New Roman" w:ascii="Times New Roman"/>
        <w:noProof/>
      </w:rPr>
      <w:t>- 2 -</w:t>
    </w:r>
    <w:r w:rsidRPr="009A25BD">
      <w:rPr>
        <w:rFonts w:hAnsi="Times New Roman" w:ascii="Times New Roman"/>
      </w:rPr>
      <w:fldChar w:fldCharType="end"/>
    </w:r>
  </w:p>
  <w:p w:rsidRDefault="009A25BD" w:rsidR="002263E6">
    <w:pPr>
      <w:pStyle w:val="Zaglavlje"/>
      <w:ind w:right="360"/>
    </w:pPr>
    <w:r>
      <w:tab/>
    </w:r>
    <w:r>
      <w:tab/>
    </w:r>
    <w:r w:rsidR="00A031D4" w:rsidRPr="00DD4343">
      <w:rPr>
        <w:rFonts w:hAnsi="Times New Roman" w:ascii="Times New Roman"/>
        <w:lang w:val="hr-HR"/>
      </w:rPr>
      <w:t>47.St-</w:t>
    </w:r>
    <w:r w:rsidR="00A031D4">
      <w:rPr>
        <w:rFonts w:hAnsi="Times New Roman" w:ascii="Times New Roman"/>
        <w:lang w:val="hr-HR"/>
      </w:rPr>
      <w:t>213</w:t>
    </w:r>
    <w:r w:rsidR="00A031D4" w:rsidRPr="00DD4343">
      <w:rPr>
        <w:rFonts w:hAnsi="Times New Roman" w:ascii="Times New Roman"/>
        <w:lang w:val="hr-HR"/>
      </w:rPr>
      <w:t>/</w:t>
    </w:r>
    <w:r w:rsidR="00A031D4">
      <w:rPr>
        <w:rFonts w:hAnsi="Times New Roman" w:ascii="Times New Roman"/>
        <w:lang w:val="hr-HR"/>
      </w:rPr>
      <w:t>10-</w:t>
    </w:r>
    <w:r w:rsidR="00A031D4">
      <w:rPr>
        <w:rFonts w:hAnsi="Times New Roman" w:ascii="Times New Roman"/>
        <w:sz w:val="20"/>
        <w:lang w:val="hr-HR"/>
      </w:rPr>
      <w:t>196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25BD" w:rsidR="009A25BD">
    <w:pPr>
      <w:pStyle w:val="Zaglavlje"/>
      <w:rPr>
        <w:rFonts w:hAnsi="Times New Roman" w:ascii="Times New Roman"/>
        <w:lang w:val="hr-HR"/>
      </w:rPr>
    </w:pPr>
  </w:p>
  <w:p w:rsidRDefault="009A25BD" w:rsidR="009A25BD">
    <w:pPr>
      <w:pStyle w:val="Zaglavlje"/>
      <w:rPr>
        <w:rFonts w:hAnsi="Times New Roman" w:ascii="Times New Roman"/>
        <w:lang w:val="hr-HR"/>
      </w:rPr>
    </w:pPr>
  </w:p>
  <w:p w:rsidRDefault="009A25BD" w:rsidP="00953077" w:rsidR="009A25BD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proofErr w:type="spellStart"/>
    <w:r w:rsidR="00DD4343" w:rsidRPr="00DD4343">
      <w:rPr>
        <w:rFonts w:hAnsi="Times New Roman" w:ascii="Times New Roman"/>
        <w:lang w:val="hr-HR"/>
      </w:rPr>
      <w:t>47.St</w:t>
    </w:r>
    <w:proofErr w:type="spellEnd"/>
    <w:r w:rsidR="00DD4343" w:rsidRPr="00DD4343">
      <w:rPr>
        <w:rFonts w:hAnsi="Times New Roman" w:ascii="Times New Roman"/>
        <w:lang w:val="hr-HR"/>
      </w:rPr>
      <w:t>-</w:t>
    </w:r>
    <w:proofErr w:type="spellStart"/>
    <w:r w:rsidR="00A031D4">
      <w:rPr>
        <w:rFonts w:hAnsi="Times New Roman" w:ascii="Times New Roman"/>
        <w:lang w:val="hr-HR"/>
      </w:rPr>
      <w:t>213</w:t>
    </w:r>
    <w:proofErr w:type="spellEnd"/>
    <w:r w:rsidR="00DD4343" w:rsidRPr="00DD4343">
      <w:rPr>
        <w:rFonts w:hAnsi="Times New Roman" w:ascii="Times New Roman"/>
        <w:lang w:val="hr-HR"/>
      </w:rPr>
      <w:t>/</w:t>
    </w:r>
    <w:proofErr w:type="spellStart"/>
    <w:r w:rsidR="00A031D4">
      <w:rPr>
        <w:rFonts w:hAnsi="Times New Roman" w:ascii="Times New Roman"/>
        <w:lang w:val="hr-HR"/>
      </w:rPr>
      <w:t>10</w:t>
    </w:r>
    <w:proofErr w:type="spellEnd"/>
    <w:r w:rsidR="00200BF3">
      <w:rPr>
        <w:rFonts w:hAnsi="Times New Roman" w:ascii="Times New Roman"/>
        <w:lang w:val="hr-HR"/>
      </w:rPr>
      <w:t>-</w:t>
    </w:r>
  </w:p>
  <w:p w:rsidRDefault="00A43EA4" w:rsidP="00953077" w:rsidR="009A25BD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25BD" w:rsidP="00953077" w:rsidR="009A25BD">
    <w:pPr>
      <w:pStyle w:val="Zaglavlje"/>
      <w:rPr>
        <w:rFonts w:hAnsi="Times New Roman" w:ascii="Times New Roman"/>
      </w:rPr>
    </w:pPr>
  </w:p>
  <w:p w:rsidRDefault="009A25BD" w:rsidP="00953077" w:rsidR="009A25BD">
    <w:pPr>
      <w:pStyle w:val="Zaglavlje"/>
      <w:rPr>
        <w:rFonts w:hAnsi="Times New Roman" w:ascii="Times New Roman"/>
      </w:rPr>
    </w:pPr>
  </w:p>
  <w:p w:rsidRDefault="009A25BD" w:rsidP="00953077" w:rsidR="009A25BD">
    <w:pPr>
      <w:pStyle w:val="Zaglavlje"/>
      <w:rPr>
        <w:rFonts w:hAnsi="Times New Roman" w:ascii="Times New Roman"/>
      </w:rPr>
    </w:pPr>
  </w:p>
  <w:p w:rsidRDefault="009A25BD" w:rsidP="00953077" w:rsidR="009A25BD">
    <w:pPr>
      <w:pStyle w:val="Zaglavlje"/>
      <w:rPr>
        <w:rFonts w:hAnsi="Times New Roman" w:ascii="Times New Roman"/>
      </w:rPr>
    </w:pPr>
  </w:p>
  <w:p w:rsidRDefault="009A25BD" w:rsidP="00953077" w:rsidR="009A25BD">
    <w:pPr>
      <w:pStyle w:val="Zaglavlje"/>
      <w:rPr>
        <w:rFonts w:hAnsi="Times New Roman" w:ascii="Times New Roman"/>
      </w:rPr>
    </w:pPr>
  </w:p>
  <w:p w:rsidRDefault="009A25BD" w:rsidP="000C42FE" w:rsidR="009A25B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25BD" w:rsidP="000C42FE" w:rsidR="009A25BD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9A25BD" w:rsidP="009A25BD" w:rsidR="009A25BD" w:rsidRPr="00200BF3">
    <w:pPr>
      <w:pStyle w:val="Zaglavlje"/>
      <w:ind w:left="426"/>
      <w:rPr>
        <w:rFonts w:hAnsi="Times New Roman" w:ascii="Times New Roman"/>
        <w:sz w:val="20"/>
        <w:lang w:val="hr-HR"/>
      </w:rPr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</w:t>
    </w:r>
    <w:proofErr w:type="spellStart"/>
    <w:r w:rsidRPr="00953077">
      <w:rPr>
        <w:rFonts w:hAnsi="Times New Roman" w:ascii="Times New Roman"/>
      </w:rPr>
      <w:t>desno</w:t>
    </w:r>
    <w:proofErr w:type="spellEnd"/>
    <w:r w:rsidRPr="00953077">
      <w:rPr>
        <w:rFonts w:hAnsi="Times New Roman" w:ascii="Times New Roman"/>
      </w:rPr>
      <w:t xml:space="preserve">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D108BE"/>
    <w:multiLevelType w:val="hybridMultilevel"/>
    <w:tmpl w:val="75A6C642"/>
    <w:lvl w:tplc="F2EC0300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27348C"/>
    <w:multiLevelType w:val="hybridMultilevel"/>
    <w:tmpl w:val="971CBC5C"/>
    <w:lvl w:tplc="A51A69C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5C5C8F"/>
    <w:multiLevelType w:val="hybridMultilevel"/>
    <w:tmpl w:val="4FA4AF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B96870"/>
    <w:multiLevelType w:val="hybridMultilevel"/>
    <w:tmpl w:val="C72EC3E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267D446B"/>
    <w:multiLevelType w:val="hybridMultilevel"/>
    <w:tmpl w:val="C9FA05D6"/>
    <w:lvl w:tplc="5E00804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1100C1"/>
    <w:multiLevelType w:val="hybridMultilevel"/>
    <w:tmpl w:val="64BAB96E"/>
    <w:lvl w:tplc="96AE290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09B695B"/>
    <w:multiLevelType w:val="hybridMultilevel"/>
    <w:tmpl w:val="183AB9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5E9649D"/>
    <w:multiLevelType w:val="hybridMultilevel"/>
    <w:tmpl w:val="0542EE9C"/>
    <w:lvl w:tplc="2250AAB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895699E"/>
    <w:multiLevelType w:val="hybridMultilevel"/>
    <w:tmpl w:val="27E048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C18058B"/>
    <w:multiLevelType w:val="hybridMultilevel"/>
    <w:tmpl w:val="B538CC14"/>
    <w:lvl w:tplc="CF322AF0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F052BF2"/>
    <w:multiLevelType w:val="hybridMultilevel"/>
    <w:tmpl w:val="7194A1EC"/>
    <w:lvl w:tplc="123E43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823CE4"/>
    <w:multiLevelType w:val="hybridMultilevel"/>
    <w:tmpl w:val="0F465F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586F6F"/>
    <w:multiLevelType w:val="hybridMultilevel"/>
    <w:tmpl w:val="8968FAF4"/>
    <w:lvl w:tplc="900ED79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3E522E6"/>
    <w:multiLevelType w:val="hybridMultilevel"/>
    <w:tmpl w:val="AA48FAEE"/>
    <w:lvl w:tplc="F5D81A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5">
    <w:nsid w:val="7B153847"/>
    <w:multiLevelType w:val="hybridMultilevel"/>
    <w:tmpl w:val="3CD40D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7"/>
  </w:num>
  <w:num w:numId="3">
    <w:abstractNumId w:val="6"/>
  </w:num>
  <w:num w:numId="4">
    <w:abstractNumId w:val="2"/>
  </w:num>
  <w:num w:numId="5">
    <w:abstractNumId w:val="15"/>
  </w:num>
  <w:num w:numId="6">
    <w:abstractNumId w:val="4"/>
  </w:num>
  <w:num w:numId="7">
    <w:abstractNumId w:val="5"/>
  </w:num>
  <w:num w:numId="8">
    <w:abstractNumId w:val="11"/>
  </w:num>
  <w:num w:numId="9">
    <w:abstractNumId w:val="8"/>
  </w:num>
  <w:num w:numId="10">
    <w:abstractNumId w:val="3"/>
  </w:num>
  <w:num w:numId="11">
    <w:abstractNumId w:val="1"/>
  </w:num>
  <w:num w:numId="12">
    <w:abstractNumId w:val="9"/>
  </w:num>
  <w:num w:numId="13">
    <w:abstractNumId w:val="12"/>
  </w:num>
  <w:num w:numId="14">
    <w:abstractNumId w:val="0"/>
  </w:num>
  <w:num w:numId="15">
    <w:abstractNumId w:val="14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3703"/>
    <w:rsid w:val="000B6931"/>
    <w:rsid w:val="000C6676"/>
    <w:rsid w:val="000D02C6"/>
    <w:rsid w:val="000F1CDA"/>
    <w:rsid w:val="00141799"/>
    <w:rsid w:val="00143063"/>
    <w:rsid w:val="001F0685"/>
    <w:rsid w:val="00200BF3"/>
    <w:rsid w:val="002263E6"/>
    <w:rsid w:val="002A6670"/>
    <w:rsid w:val="003320D0"/>
    <w:rsid w:val="003457BC"/>
    <w:rsid w:val="003731C8"/>
    <w:rsid w:val="003A02DD"/>
    <w:rsid w:val="003A3703"/>
    <w:rsid w:val="003C1D41"/>
    <w:rsid w:val="003E03A0"/>
    <w:rsid w:val="00430116"/>
    <w:rsid w:val="00465249"/>
    <w:rsid w:val="0047489E"/>
    <w:rsid w:val="004872D5"/>
    <w:rsid w:val="004958CA"/>
    <w:rsid w:val="004B5A42"/>
    <w:rsid w:val="0054109F"/>
    <w:rsid w:val="00552AF7"/>
    <w:rsid w:val="005F5104"/>
    <w:rsid w:val="00611FC6"/>
    <w:rsid w:val="006224D3"/>
    <w:rsid w:val="006618EA"/>
    <w:rsid w:val="00690A5B"/>
    <w:rsid w:val="006A2CEF"/>
    <w:rsid w:val="006B46A2"/>
    <w:rsid w:val="006C671D"/>
    <w:rsid w:val="00724627"/>
    <w:rsid w:val="00762E86"/>
    <w:rsid w:val="00786321"/>
    <w:rsid w:val="007E7645"/>
    <w:rsid w:val="007F1A56"/>
    <w:rsid w:val="008636F0"/>
    <w:rsid w:val="008E24D2"/>
    <w:rsid w:val="00955223"/>
    <w:rsid w:val="00957F0B"/>
    <w:rsid w:val="009A25BD"/>
    <w:rsid w:val="009E01EC"/>
    <w:rsid w:val="009F3EC8"/>
    <w:rsid w:val="00A031D4"/>
    <w:rsid w:val="00A42E06"/>
    <w:rsid w:val="00A43EA4"/>
    <w:rsid w:val="00AA2C25"/>
    <w:rsid w:val="00AA2D61"/>
    <w:rsid w:val="00AD34E0"/>
    <w:rsid w:val="00B011F6"/>
    <w:rsid w:val="00BD6DE4"/>
    <w:rsid w:val="00C653B6"/>
    <w:rsid w:val="00CC3007"/>
    <w:rsid w:val="00CD585D"/>
    <w:rsid w:val="00D34B14"/>
    <w:rsid w:val="00D6534B"/>
    <w:rsid w:val="00D93AC4"/>
    <w:rsid w:val="00DD4343"/>
    <w:rsid w:val="00E34F4B"/>
    <w:rsid w:val="00E66B13"/>
    <w:rsid w:val="00E87724"/>
    <w:rsid w:val="00EB4154"/>
    <w:rsid w:val="00F20939"/>
    <w:rsid w:val="00F8413B"/>
    <w:rsid w:val="00FB5DB1"/>
    <w:rsid w:val="00FC51C8"/>
    <w:rsid w:val="00FE10FC"/>
    <w:rsid w:val="00FE257E"/>
    <w:rsid w:val="00FF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65249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CD585D"/>
    <w:pPr>
      <w:ind w:left="720"/>
    </w:pPr>
    <w:rPr>
      <w:rFonts w:hAnsi="Times New Roman" w:ascii="Times New Roman"/>
      <w:szCs w:val="24"/>
      <w:lang w:val="hr-HR"/>
    </w:rPr>
  </w:style>
  <w:style w:styleId="Podnoje" w:type="paragraph">
    <w:name w:val="footer"/>
    <w:basedOn w:val="Normal"/>
    <w:link w:val="PodnojeChar"/>
    <w:rsid w:val="00DD4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D4343"/>
    <w:rPr>
      <w:rFonts w:hAnsi="Arial" w:ascii="Arial"/>
      <w:sz w:val="24"/>
      <w:lang w:val="en-GB"/>
    </w:rPr>
  </w:style>
  <w:style w:customStyle="true" w:styleId="ZaglavljeChar" w:type="character">
    <w:name w:val="Zaglavlje Char"/>
    <w:link w:val="Zaglavlje"/>
    <w:uiPriority w:val="99"/>
    <w:rsid w:val="009A25BD"/>
    <w:rPr>
      <w:rFonts w:hAnsi="Arial" w:ascii="Arial"/>
      <w:sz w:val="24"/>
      <w:lang w:val="en-GB"/>
    </w:rPr>
  </w:style>
  <w:style w:customStyle="true" w:styleId="Bezproreda1" w:type="paragraph">
    <w:name w:val="Bez proreda1"/>
    <w:qFormat/>
    <w:rsid w:val="009A25BD"/>
    <w:rPr>
      <w:rFonts w:eastAsia="Calibri" w:hAnsi="Calibri" w:ascii="Calibri"/>
      <w:sz w:val="22"/>
      <w:szCs w:val="22"/>
      <w:lang w:eastAsia="en-US"/>
    </w:rPr>
  </w:style>
  <w:style w:styleId="Reetkatablice" w:type="table">
    <w:name w:val="Table Grid"/>
    <w:basedOn w:val="Obinatablica"/>
    <w:rsid w:val="009A25B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9A25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20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0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20D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20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20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65249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CD585D"/>
    <w:pPr>
      <w:ind w:left="720"/>
    </w:pPr>
    <w:rPr>
      <w:rFonts w:ascii="Times New Roman" w:hAnsi="Times New Roman"/>
      <w:szCs w:val="24"/>
      <w:lang w:val="hr-HR"/>
    </w:rPr>
  </w:style>
  <w:style w:styleId="Podnoje" w:type="paragraph">
    <w:name w:val="footer"/>
    <w:basedOn w:val="Normal"/>
    <w:link w:val="PodnojeChar"/>
    <w:rsid w:val="00DD4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D4343"/>
    <w:rPr>
      <w:rFonts w:ascii="Arial" w:hAnsi="Arial"/>
      <w:sz w:val="24"/>
      <w:lang w:val="en-GB"/>
    </w:rPr>
  </w:style>
  <w:style w:customStyle="1" w:styleId="ZaglavljeChar" w:type="character">
    <w:name w:val="Zaglavlje Char"/>
    <w:link w:val="Zaglavlje"/>
    <w:uiPriority w:val="99"/>
    <w:rsid w:val="009A25BD"/>
    <w:rPr>
      <w:rFonts w:ascii="Arial" w:hAnsi="Arial"/>
      <w:sz w:val="24"/>
      <w:lang w:val="en-GB"/>
    </w:rPr>
  </w:style>
  <w:style w:customStyle="1" w:styleId="Bezproreda1" w:type="paragraph">
    <w:name w:val="Bez proreda1"/>
    <w:qFormat/>
    <w:rsid w:val="009A25BD"/>
    <w:rPr>
      <w:rFonts w:ascii="Calibri" w:eastAsia="Calibri" w:hAnsi="Calibri"/>
      <w:sz w:val="22"/>
      <w:szCs w:val="22"/>
      <w:lang w:eastAsia="en-US"/>
    </w:rPr>
  </w:style>
  <w:style w:styleId="Reetkatablice" w:type="table">
    <w:name w:val="Table Grid"/>
    <w:basedOn w:val="Obinatablica"/>
    <w:rsid w:val="009A25B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9A25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20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0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20D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0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0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St-213/2010-209</izvorni_sadrzaj>
    <derivirana_varijabla naziv="DomainObject.Oznaka_1">St-213/2010-209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2010.</izvorni_sadrzaj>
    <derivirana_varijabla naziv="DomainObject.Predmet.DatumOsnivanja_1">25. svibnja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 stečaja
Ustup TS Rijeka ST-58/2010.</izvorni_sadrzaj>
    <derivirana_varijabla naziv="DomainObject.Predmet.Opis_1">Zahtjev za otvaranje stečaja
Ustup TS Rijeka ST-58/2010.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St-213/2010</izvorni_sadrzaj>
    <derivirana_varijabla naziv="DomainObject.Predmet.OznakaBroj_1">St-213/2010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TVD SISTEMI d.o.o., transformabilno-varijabilni dizajn, građevinarstvo i usluge - u stečaju</izvorni_sadrzaj>
    <derivirana_varijabla naziv="DomainObject.Predmet.ProtustrankaFormated_1">  TVD SISTEMI d.o.o., transformabilno-varijabilni dizajn, građevinarstvo i usluge - u stečaju</derivirana_varijabla>
  </DomainObject.Predmet.ProtustrankaFormated>
  <DomainObject.Predmet.ProtustrankaFormatedOIB>
    <izvorni_sadrzaj>  TVD SISTEMI d.o.o., transformabilno-varijabilni dizajn, građevinarstvo i usluge - u stečaju, OIB 38638766407</izvorni_sadrzaj>
    <derivirana_varijabla naziv="DomainObject.Predmet.ProtustrankaFormatedOIB_1">  TVD SISTEMI d.o.o., transformabilno-varijabilni dizajn, građevinarstvo i usluge - u stečaju, OIB 38638766407</derivirana_varijabla>
  </DomainObject.Predmet.ProtustrankaFormatedOIB>
  <DomainObject.Predmet.ProtustrankaFormatedWithAdress>
    <izvorni_sadrzaj> TVD SISTEMI d.o.o., transformabilno-varijabilni dizajn, građevinarstvo i usluge - u stečaju, Nova cesta 50, Zagreb</izvorni_sadrzaj>
    <derivirana_varijabla naziv="DomainObject.Predmet.ProtustrankaFormatedWithAdress_1"> TVD SISTEMI d.o.o., transformabilno-varijabilni dizajn, građevinarstvo i usluge - u stečaju, Nova cesta 50, Zagreb</derivirana_varijabla>
  </DomainObject.Predmet.ProtustrankaFormatedWithAdress>
  <DomainObject.Predmet.ProtustrankaFormatedWithAdressOIB>
    <izvorni_sadrzaj> TVD SISTEMI d.o.o., transformabilno-varijabilni dizajn, građevinarstvo i usluge - u stečaju, OIB 38638766407, Nova cesta 50, Zagreb</izvorni_sadrzaj>
    <derivirana_varijabla naziv="DomainObject.Predmet.ProtustrankaFormatedWithAdressOIB_1"> TVD SISTEMI d.o.o., transformabilno-varijabilni dizajn, građevinarstvo i usluge - u stečaju, OIB 38638766407, Nova cesta 50, Zagreb</derivirana_varijabla>
  </DomainObject.Predmet.ProtustrankaFormatedWithAdressOIB>
  <DomainObject.Predmet.ProtustrankaWithAdress>
    <izvorni_sadrzaj>TVD SISTEMI d.o.o., transformabilno-varijabilni dizajn, građevinarstvo i usluge - u stečaju Nova cesta 50, Zagreb</izvorni_sadrzaj>
    <derivirana_varijabla naziv="DomainObject.Predmet.ProtustrankaWithAdress_1">TVD SISTEMI d.o.o., transformabilno-varijabilni dizajn, građevinarstvo i usluge - u stečaju Nova cesta 50, Zagreb</derivirana_varijabla>
  </DomainObject.Predmet.ProtustrankaWithAdress>
  <DomainObject.Predmet.ProtustrankaWithAdressOIB>
    <izvorni_sadrzaj>TVD SISTEMI d.o.o., transformabilno-varijabilni dizajn, građevinarstvo i usluge - u stečaju, OIB 38638766407, Nova cesta 50, Zagreb</izvorni_sadrzaj>
    <derivirana_varijabla naziv="DomainObject.Predmet.ProtustrankaWithAdressOIB_1">TVD SISTEMI d.o.o., transformabilno-varijabilni dizajn, građevinarstvo i usluge - u stečaju, OIB 38638766407, Nova cesta 50, Zagreb</derivirana_varijabla>
  </DomainObject.Predmet.ProtustrankaWithAdressOIB>
  <DomainObject.Predmet.ProtustrankaNazivFormated>
    <izvorni_sadrzaj>TVD SISTEMI d.o.o., transformabilno-varijabilni dizajn, građevinarstvo i usluge - u stečaju</izvorni_sadrzaj>
    <derivirana_varijabla naziv="DomainObject.Predmet.ProtustrankaNazivFormated_1">TVD SISTEMI d.o.o., transformabilno-varijabilni dizajn, građevinarstvo i usluge - u stečaju</derivirana_varijabla>
  </DomainObject.Predmet.ProtustrankaNazivFormated>
  <DomainObject.Predmet.ProtustrankaNazivFormatedOIB>
    <izvorni_sadrzaj>TVD SISTEMI d.o.o., transformabilno-varijabilni dizajn, građevinarstvo i usluge - u stečaju, OIB 38638766407</izvorni_sadrzaj>
    <derivirana_varijabla naziv="DomainObject.Predmet.ProtustrankaNazivFormatedOIB_1">TVD SISTEMI d.o.o., transformabilno-varijabilni dizajn, građevinarstvo i usluge - u stečaju, OIB 38638766407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ZEKAN; PREDRAG GRGIĆ; DRAGAN KNEŽEVIĆ; ZORAN ŠTIFANČIĆ; VJEROVNICI; ŠIPAD KOMERC; VUKIĆ I PARTNERI; DRŽAVNI PRORAČUN RH; POSLOVNO - INOVACIJSKI CENTAR HRVATSKE - BICRO, društvo s ograničenom odgovornošću - u likvidaciji</izvorni_sadrzaj>
    <derivirana_varijabla naziv="DomainObject.Predmet.StrankaFormated_1">  MILAN ZEKAN; PREDRAG GRGIĆ; DRAGAN KNEŽEVIĆ; ZORAN ŠTIFANČIĆ; VJEROVNICI; ŠIPAD KOMERC; VUKIĆ I PARTNERI; DRŽAVNI PRORAČUN RH; POSLOVNO - INOVACIJSKI CENTAR HRVATSKE - BICRO, društvo s ograničenom odgovornošću - u likvidaciji</derivirana_varijabla>
  </DomainObject.Predmet.StrankaFormated>
  <DomainObject.Predmet.StrankaFormatedOIB>
    <izvorni_sadrzaj>  MILAN ZEKAN; PREDRAG GRGIĆ; DRAGAN KNEŽEVIĆ; ZORAN ŠTIFANČIĆ; VJEROVNICI; ŠIPAD KOMERC; VUKIĆ I PARTNERI; DRŽAVNI PRORAČUN RH; POSLOVNO - INOVACIJSKI CENTAR HRVATSKE - BICRO, društvo s ograničenom odgovornošću - u likvidaciji, OIB 22940012051</izvorni_sadrzaj>
    <derivirana_varijabla naziv="DomainObject.Predmet.StrankaFormatedOIB_1">  MILAN ZEKAN; PREDRAG GRGIĆ; DRAGAN KNEŽEVIĆ; ZORAN ŠTIFANČIĆ; VJEROVNICI; ŠIPAD KOMERC; VUKIĆ I PARTNERI; DRŽAVNI PRORAČUN RH; POSLOVNO - INOVACIJSKI CENTAR HRVATSKE - BICRO, društvo s ograničenom odgovornošću - u likvidaciji, OIB 22940012051</derivirana_varijabla>
  </DomainObject.Predmet.StrankaFormatedOIB>
  <DomainObject.Predmet.StrankaFormatedWithAdress>
    <izvorni_sadrzaj> MILAN ZEKAN, GORNJI JUGI 14A, Viškovo; PREDRAG GRGIĆ, Hreljin; DRAGAN KNEŽEVIĆ, MEJA GAJ 1A, Hreljin; ZORAN ŠTIFANČIĆ, RUŽIĆ SELO 42, Hreljin; VJEROVNICI; ŠIPAD KOMERC; VUKIĆ I PARTNERI; DRŽAVNI PRORAČUN RH; POSLOVNO - INOVACIJSKI CENTAR HRVATSKE - BICRO, društvo s ograničenom odgovornošću - u likvidaciji, Planinska 1, Zagreb</izvorni_sadrzaj>
    <derivirana_varijabla naziv="DomainObject.Predmet.StrankaFormatedWithAdress_1"> MILAN ZEKAN, GORNJI JUGI 14A, Viškovo; PREDRAG GRGIĆ, Hreljin; DRAGAN KNEŽEVIĆ, MEJA GAJ 1A, Hreljin; ZORAN ŠTIFANČIĆ, RUŽIĆ SELO 42, Hreljin; VJEROVNICI; ŠIPAD KOMERC; VUKIĆ I PARTNERI; DRŽAVNI PRORAČUN RH; POSLOVNO - INOVACIJSKI CENTAR HRVATSKE - BICRO, društvo s ograničenom odgovornošću - u likvidaciji, Planinska 1, Zagreb</derivirana_varijabla>
  </DomainObject.Predmet.StrankaFormatedWithAdress>
  <DomainObject.Predmet.StrankaFormatedWithAdressOIB>
    <izvorni_sadrzaj> MILAN ZEKAN, GORNJI JUGI 14A, Viškovo; PREDRAG GRGIĆ, Hreljin; DRAGAN KNEŽEVIĆ, MEJA GAJ 1A, Hreljin; ZORAN ŠTIFANČIĆ, RUŽIĆ SELO 42, Hreljin; VJEROVNICI; ŠIPAD KOMERC; VUKIĆ I PARTNERI; DRŽAVNI PRORAČUN RH; POSLOVNO - INOVACIJSKI CENTAR HRVATSKE - BICRO, društvo s ograničenom odgovornošću - u likvidaciji, OIB 22940012051, Planinska 1, Zagreb</izvorni_sadrzaj>
    <derivirana_varijabla naziv="DomainObject.Predmet.StrankaFormatedWithAdressOIB_1"> MILAN ZEKAN, GORNJI JUGI 14A, Viškovo; PREDRAG GRGIĆ, Hreljin; DRAGAN KNEŽEVIĆ, MEJA GAJ 1A, Hreljin; ZORAN ŠTIFANČIĆ, RUŽIĆ SELO 42, Hreljin; VJEROVNICI; ŠIPAD KOMERC; VUKIĆ I PARTNERI; DRŽAVNI PRORAČUN RH; POSLOVNO - INOVACIJSKI CENTAR HRVATSKE - BICRO, društvo s ograničenom odgovornošću - u likvidaciji, OIB 22940012051, Planinska 1, Zagreb</derivirana_varijabla>
  </DomainObject.Predmet.StrankaFormatedWithAdressOIB>
  <DomainObject.Predmet.StrankaWithAdress>
    <izvorni_sadrzaj>MILAN ZEKAN GORNJI JUGI 14A,Viškovo,PREDRAG GRGIĆ Hreljin,DRAGAN KNEŽEVIĆ MEJA GAJ 1A,Hreljin,ZORAN ŠTIFANČIĆ RUŽIĆ SELO 42,Hreljin,VJEROVNICI ,ŠIPAD KOMERC ,VUKIĆ I PARTNERI ,DRŽAVNI PRORAČUN RH ,POSLOVNO - INOVACIJSKI CENTAR HRVATSKE - BICRO, društvo s ograničenom odgovornošću - u likvidaciji Planinska 1,Zagreb</izvorni_sadrzaj>
    <derivirana_varijabla naziv="DomainObject.Predmet.StrankaWithAdress_1">MILAN ZEKAN GORNJI JUGI 14A,Viškovo,PREDRAG GRGIĆ Hreljin,DRAGAN KNEŽEVIĆ MEJA GAJ 1A,Hreljin,ZORAN ŠTIFANČIĆ RUŽIĆ SELO 42,Hreljin,VJEROVNICI ,ŠIPAD KOMERC ,VUKIĆ I PARTNERI ,DRŽAVNI PRORAČUN RH ,POSLOVNO - INOVACIJSKI CENTAR HRVATSKE - BICRO, društvo s ograničenom odgovornošću - u likvidaciji Planinska 1,Zagreb</derivirana_varijabla>
  </DomainObject.Predmet.StrankaWithAdress>
  <DomainObject.Predmet.StrankaWithAdressOIB>
    <izvorni_sadrzaj>MILAN ZEKAN, GORNJI JUGI 14A,Viškovo,PREDRAG GRGIĆ, Hreljin,DRAGAN KNEŽEVIĆ, MEJA GAJ 1A,Hreljin,ZORAN ŠTIFANČIĆ, RUŽIĆ SELO 42,Hreljin,VJEROVNICI,ŠIPAD KOMERC,VUKIĆ I PARTNERI,DRŽAVNI PRORAČUN RH,POSLOVNO - INOVACIJSKI CENTAR HRVATSKE - BICRO, društvo s ograničenom odgovornošću - u likvidaciji, OIB 22940012051, Planinska 1,Zagreb</izvorni_sadrzaj>
    <derivirana_varijabla naziv="DomainObject.Predmet.StrankaWithAdressOIB_1">MILAN ZEKAN, GORNJI JUGI 14A,Viškovo,PREDRAG GRGIĆ, Hreljin,DRAGAN KNEŽEVIĆ, MEJA GAJ 1A,Hreljin,ZORAN ŠTIFANČIĆ, RUŽIĆ SELO 42,Hreljin,VJEROVNICI,ŠIPAD KOMERC,VUKIĆ I PARTNERI,DRŽAVNI PRORAČUN RH,POSLOVNO - INOVACIJSKI CENTAR HRVATSKE - BICRO, društvo s ograničenom odgovornošću - u likvidaciji, OIB 22940012051, Planinska 1,Zagreb</derivirana_varijabla>
  </DomainObject.Predmet.StrankaWithAdressOIB>
  <DomainObject.Predmet.StrankaNazivFormated>
    <izvorni_sadrzaj>MILAN ZEKAN,PREDRAG GRGIĆ,DRAGAN KNEŽEVIĆ,ZORAN ŠTIFANČIĆ,VJEROVNICI,ŠIPAD KOMERC,VUKIĆ I PARTNERI,DRŽAVNI PRORAČUN RH,POSLOVNO - INOVACIJSKI CENTAR HRVATSKE - BICRO, društvo s ograničenom odgovornošću - u likvidaciji</izvorni_sadrzaj>
    <derivirana_varijabla naziv="DomainObject.Predmet.StrankaNazivFormated_1">MILAN ZEKAN,PREDRAG GRGIĆ,DRAGAN KNEŽEVIĆ,ZORAN ŠTIFANČIĆ,VJEROVNICI,ŠIPAD KOMERC,VUKIĆ I PARTNERI,DRŽAVNI PRORAČUN RH,POSLOVNO - INOVACIJSKI CENTAR HRVATSKE - BICRO, društvo s ograničenom odgovornošću - u likvidaciji</derivirana_varijabla>
  </DomainObject.Predmet.StrankaNazivFormated>
  <DomainObject.Predmet.StrankaNazivFormatedOIB>
    <izvorni_sadrzaj>MILAN ZEKAN,PREDRAG GRGIĆ,DRAGAN KNEŽEVIĆ,ZORAN ŠTIFANČIĆ,VJEROVNICI,ŠIPAD KOMERC,VUKIĆ I PARTNERI,DRŽAVNI PRORAČUN RH,POSLOVNO - INOVACIJSKI CENTAR HRVATSKE - BICRO, društvo s ograničenom odgovornošću - u likvidaciji, OIB 22940012051</izvorni_sadrzaj>
    <derivirana_varijabla naziv="DomainObject.Predmet.StrankaNazivFormatedOIB_1">MILAN ZEKAN,PREDRAG GRGIĆ,DRAGAN KNEŽEVIĆ,ZORAN ŠTIFANČIĆ,VJEROVNICI,ŠIPAD KOMERC,VUKIĆ I PARTNERI,DRŽAVNI PRORAČUN RH,POSLOVNO - INOVACIJSKI CENTAR HRVATSKE - BICRO, društvo s ograničenom odgovornošću - u likvidaciji, OIB 22940012051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POSLOVNO - INOVACIJSKI CENTAR HRVATSKE - BICRO, društvo s ograničenom odgovornošću - u likvidaciji</item>
    </izvorni_sadrzaj>
    <derivirana_varijabla naziv="DomainObject.Predmet.StrankaListFormated_1"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POSLOVNO - INOVACIJSKI CENTAR HRVATSKE - BICRO, društvo s ograničenom odgovornošću - u likvidaciji</item>
    </derivirana_varijabla>
  </DomainObject.Predmet.StrankaListFormated>
  <DomainObject.Predmet.StrankaListFormatedOIB>
    <izvorni_sadrzaj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POSLOVNO - INOVACIJSKI CENTAR HRVATSKE - BICRO, društvo s ograničenom odgovornošću - u likvidaciji, OIB 22940012051</item>
    </izvorni_sadrzaj>
    <derivirana_varijabla naziv="DomainObject.Predmet.StrankaListFormatedOIB_1"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POSLOVNO - INOVACIJSKI CENTAR HRVATSKE - BICRO, društvo s ograničenom odgovornošću - u likvidaciji, OIB 22940012051</item>
    </derivirana_varijabla>
  </DomainObject.Predmet.StrankaListFormatedOIB>
  <DomainObject.Predmet.StrankaListFormatedWithAdress>
    <izvorni_sadrzaj>
      <item>MILAN ZEKAN, GORNJI JUGI 14A, Viškovo</item>
      <item>PREDRAG GRGIĆ, Hreljin</item>
      <item>DRAGAN KNEŽEVIĆ, MEJA GAJ 1A, Hreljin</item>
      <item>ZORAN ŠTIFANČIĆ, RUŽIĆ SELO 42, Hreljin</item>
      <item>VJEROVNICI</item>
      <item>ŠIPAD KOMERC</item>
      <item>VUKIĆ I PARTNERI</item>
      <item>DRŽAVNI PRORAČUN RH</item>
      <item>POSLOVNO - INOVACIJSKI CENTAR HRVATSKE - BICRO, društvo s ograničenom odgovornošću - u likvidaciji, Planinska 1, Zagreb</item>
    </izvorni_sadrzaj>
    <derivirana_varijabla naziv="DomainObject.Predmet.StrankaListFormatedWithAdress_1">
      <item>MILAN ZEKAN, GORNJI JUGI 14A, Viškovo</item>
      <item>PREDRAG GRGIĆ, Hreljin</item>
      <item>DRAGAN KNEŽEVIĆ, MEJA GAJ 1A, Hreljin</item>
      <item>ZORAN ŠTIFANČIĆ, RUŽIĆ SELO 42, Hreljin</item>
      <item>VJEROVNICI</item>
      <item>ŠIPAD KOMERC</item>
      <item>VUKIĆ I PARTNERI</item>
      <item>DRŽAVNI PRORAČUN RH</item>
      <item>POSLOVNO - INOVACIJSKI CENTAR HRVATSKE - BICRO, društvo s ograničenom odgovornošću - u likvidaciji, Planinska 1, Zagreb</item>
    </derivirana_varijabla>
  </DomainObject.Predmet.StrankaListFormatedWithAdress>
  <DomainObject.Predmet.StrankaListFormatedWithAdressOIB>
    <izvorni_sadrzaj>
      <item>MILAN ZEKAN, GORNJI JUGI 14A, Viškovo</item>
      <item>PREDRAG GRGIĆ, Hreljin</item>
      <item>DRAGAN KNEŽEVIĆ, MEJA GAJ 1A, Hreljin</item>
      <item>ZORAN ŠTIFANČIĆ, RUŽIĆ SELO 42, Hreljin</item>
      <item>VJEROVNICI</item>
      <item>ŠIPAD KOMERC</item>
      <item>VUKIĆ I PARTNERI</item>
      <item>DRŽAVNI PRORAČUN RH</item>
      <item>POSLOVNO - INOVACIJSKI CENTAR HRVATSKE - BICRO, društvo s ograničenom odgovornošću - u likvidaciji, OIB 22940012051, Planinska 1, Zagreb</item>
    </izvorni_sadrzaj>
    <derivirana_varijabla naziv="DomainObject.Predmet.StrankaListFormatedWithAdressOIB_1">
      <item>MILAN ZEKAN, GORNJI JUGI 14A, Viškovo</item>
      <item>PREDRAG GRGIĆ, Hreljin</item>
      <item>DRAGAN KNEŽEVIĆ, MEJA GAJ 1A, Hreljin</item>
      <item>ZORAN ŠTIFANČIĆ, RUŽIĆ SELO 42, Hreljin</item>
      <item>VJEROVNICI</item>
      <item>ŠIPAD KOMERC</item>
      <item>VUKIĆ I PARTNERI</item>
      <item>DRŽAVNI PRORAČUN RH</item>
      <item>POSLOVNO - INOVACIJSKI CENTAR HRVATSKE - BICRO, društvo s ograničenom odgovornošću - u likvidaciji, OIB 22940012051, Planinska 1, Zagreb</item>
    </derivirana_varijabla>
  </DomainObject.Predmet.StrankaListFormatedWithAdressOIB>
  <DomainObject.Predmet.StrankaListNazivFormated>
    <izvorni_sadrzaj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POSLOVNO - INOVACIJSKI CENTAR HRVATSKE - BICRO, društvo s ograničenom odgovornošću - u likvidaciji</item>
    </izvorni_sadrzaj>
    <derivirana_varijabla naziv="DomainObject.Predmet.StrankaListNazivFormated_1"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POSLOVNO - INOVACIJSKI CENTAR HRVATSKE - BICRO, društvo s ograničenom odgovornošću - u likvidaciji</item>
    </derivirana_varijabla>
  </DomainObject.Predmet.StrankaListNazivFormated>
  <DomainObject.Predmet.StrankaListNazivFormatedOIB>
    <izvorni_sadrzaj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POSLOVNO - INOVACIJSKI CENTAR HRVATSKE - BICRO, društvo s ograničenom odgovornošću - u likvidaciji, OIB 22940012051</item>
    </izvorni_sadrzaj>
    <derivirana_varijabla naziv="DomainObject.Predmet.StrankaListNazivFormatedOIB_1"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POSLOVNO - INOVACIJSKI CENTAR HRVATSKE - BICRO, društvo s ograničenom odgovornošću - u likvidaciji, OIB 22940012051</item>
    </derivirana_varijabla>
  </DomainObject.Predmet.StrankaListNazivFormatedOIB>
  <DomainObject.Predmet.ProtuStrankaListFormated>
    <izvorni_sadrzaj>
      <item>TVD SISTEMI d.o.o., transformabilno-varijabilni dizajn, građevinarstvo i usluge - u stečaju</item>
    </izvorni_sadrzaj>
    <derivirana_varijabla naziv="DomainObject.Predmet.ProtuStrankaListFormated_1">
      <item>TVD SISTEMI d.o.o., transformabilno-varijabilni dizajn, građevinarstvo i usluge - u stečaju</item>
    </derivirana_varijabla>
  </DomainObject.Predmet.ProtuStrankaListFormated>
  <DomainObject.Predmet.ProtuStrankaListFormatedOIB>
    <izvorni_sadrzaj>
      <item>TVD SISTEMI d.o.o., transformabilno-varijabilni dizajn, građevinarstvo i usluge - u stečaju, OIB 38638766407</item>
    </izvorni_sadrzaj>
    <derivirana_varijabla naziv="DomainObject.Predmet.ProtuStrankaListFormatedOIB_1">
      <item>TVD SISTEMI d.o.o., transformabilno-varijabilni dizajn, građevinarstvo i usluge - u stečaju, OIB 38638766407</item>
    </derivirana_varijabla>
  </DomainObject.Predmet.ProtuStrankaListFormatedOIB>
  <DomainObject.Predmet.ProtuStrankaListFormatedWithAdress>
    <izvorni_sadrzaj>
      <item>TVD SISTEMI d.o.o., transformabilno-varijabilni dizajn, građevinarstvo i usluge - u stečaju, Nova cesta 50, Zagreb</item>
    </izvorni_sadrzaj>
    <derivirana_varijabla naziv="DomainObject.Predmet.ProtuStrankaListFormatedWithAdress_1">
      <item>TVD SISTEMI d.o.o., transformabilno-varijabilni dizajn, građevinarstvo i usluge - u stečaju, Nova cesta 50, Zagreb</item>
    </derivirana_varijabla>
  </DomainObject.Predmet.ProtuStrankaListFormatedWithAdress>
  <DomainObject.Predmet.ProtuStrankaListFormatedWithAdressOIB>
    <izvorni_sadrzaj>
      <item>TVD SISTEMI d.o.o., transformabilno-varijabilni dizajn, građevinarstvo i usluge - u stečaju, OIB 38638766407, Nova cesta 50, Zagreb</item>
    </izvorni_sadrzaj>
    <derivirana_varijabla naziv="DomainObject.Predmet.ProtuStrankaListFormatedWithAdressOIB_1">
      <item>TVD SISTEMI d.o.o., transformabilno-varijabilni dizajn, građevinarstvo i usluge - u stečaju, OIB 38638766407, Nova cesta 50, Zagreb</item>
    </derivirana_varijabla>
  </DomainObject.Predmet.ProtuStrankaListFormatedWithAdressOIB>
  <DomainObject.Predmet.ProtuStrankaListNazivFormated>
    <izvorni_sadrzaj>
      <item>TVD SISTEMI d.o.o., transformabilno-varijabilni dizajn, građevinarstvo i usluge - u stečaju</item>
    </izvorni_sadrzaj>
    <derivirana_varijabla naziv="DomainObject.Predmet.ProtuStrankaListNazivFormated_1">
      <item>TVD SISTEMI d.o.o., transformabilno-varijabilni dizajn, građevinarstvo i usluge - u stečaju</item>
    </derivirana_varijabla>
  </DomainObject.Predmet.ProtuStrankaListNazivFormated>
  <DomainObject.Predmet.ProtuStrankaListNazivFormatedOIB>
    <izvorni_sadrzaj>
      <item>TVD SISTEMI d.o.o., transformabilno-varijabilni dizajn, građevinarstvo i usluge - u stečaju, OIB 38638766407</item>
    </izvorni_sadrzaj>
    <derivirana_varijabla naziv="DomainObject.Predmet.ProtuStrankaListNazivFormatedOIB_1">
      <item>TVD SISTEMI d.o.o., transformabilno-varijabilni dizajn, građevinarstvo i usluge - u stečaju, OIB 38638766407</item>
    </derivirana_varijabla>
  </DomainObject.Predmet.ProtuStrankaListNazivFormatedOIB>
  <DomainObject.Predmet.OstaliListFormated>
    <izvorni_sadrzaj>
      <item>Vesna Kocbek</item>
      <item>Damir Linta</item>
      <item>RH, MF, Porezna uprava</item>
      <item>Raiffeisenbank Austria d.d.</item>
    </izvorni_sadrzaj>
    <derivirana_varijabla naziv="DomainObject.Predmet.OstaliListFormated_1">
      <item>Vesna Kocbek</item>
      <item>Damir Linta</item>
      <item>RH, MF, Porezna uprava</item>
      <item>Raiffeisenbank Austria d.d.</item>
    </derivirana_varijabla>
  </DomainObject.Predmet.OstaliListFormated>
  <DomainObject.Predmet.OstaliListFormatedOIB>
    <izvorni_sadrzaj>
      <item>Vesna Kocbek, OIB 64935258953</item>
      <item>Damir Linta, OIB </item>
      <item>RH, MF, Porezna uprava</item>
      <item>Raiffeisenbank Austria d.d., OIB 53056966535</item>
    </izvorni_sadrzaj>
    <derivirana_varijabla naziv="DomainObject.Predmet.OstaliListFormatedOIB_1">
      <item>Vesna Kocbek, OIB 64935258953</item>
      <item>Damir Linta, OIB </item>
      <item>RH, MF, Porezna uprava</item>
      <item>Raiffeisenbank Austria d.d., OIB 53056966535</item>
    </derivirana_varijabla>
  </DomainObject.Predmet.OstaliListFormatedOIB>
  <DomainObject.Predmet.OstaliListFormatedWithAdress>
    <izvorni_sadrzaj>
      <item>Vesna Kocbek, Trg Nikole Zrinskog 17, 10000 Zagreb</item>
      <item>Damir Linta, Cirkovljanska 2A, 10000 Zagreb</item>
      <item>RH, MF, Porezna uprava</item>
      <item>Raiffeisenbank Austria d.d., Petrinjska 59, Zagreb</item>
    </izvorni_sadrzaj>
    <derivirana_varijabla naziv="DomainObject.Predmet.OstaliListFormatedWithAdress_1">
      <item>Vesna Kocbek, Trg Nikole Zrinskog 17, 10000 Zagreb</item>
      <item>Damir Linta, Cirkovljanska 2A, 10000 Zagreb</item>
      <item>RH, MF, Porezna uprava</item>
      <item>Raiffeisenbank Austria d.d., Petrinjska 59, Zagreb</item>
    </derivirana_varijabla>
  </DomainObject.Predmet.OstaliListFormatedWithAdress>
  <DomainObject.Predmet.OstaliListFormatedWithAdressOIB>
    <izvorni_sadrzaj>
      <item>Vesna Kocbek, OIB 64935258953, Trg Nikole Zrinskog 17, 10000 Zagreb</item>
      <item>Damir Linta, OIB , Cirkovljanska 2A, 10000 Zagreb</item>
      <item>RH, MF, Porezna uprava</item>
      <item>Raiffeisenbank Austria d.d., OIB 53056966535, Petrinjska 59, Zagreb</item>
    </izvorni_sadrzaj>
    <derivirana_varijabla naziv="DomainObject.Predmet.OstaliListFormatedWithAdressOIB_1">
      <item>Vesna Kocbek, OIB 64935258953, Trg Nikole Zrinskog 17, 10000 Zagreb</item>
      <item>Damir Linta, OIB , Cirkovljanska 2A, 10000 Zagreb</item>
      <item>RH, MF, Porezna uprava</item>
      <item>Raiffeisenbank Austria d.d., OIB 53056966535, Petrinjska 59, Zagreb</item>
    </derivirana_varijabla>
  </DomainObject.Predmet.OstaliListFormatedWithAdressOIB>
  <DomainObject.Predmet.OstaliListNazivFormated>
    <izvorni_sadrzaj>
      <item>Vesna Kocbek</item>
      <item>Damir Linta</item>
      <item>RH, MF, Porezna uprava</item>
      <item>Raiffeisenbank Austria d.d.</item>
    </izvorni_sadrzaj>
    <derivirana_varijabla naziv="DomainObject.Predmet.OstaliListNazivFormated_1">
      <item>Vesna Kocbek</item>
      <item>Damir Linta</item>
      <item>RH, MF, Porezna uprava</item>
      <item>Raiffeisenbank Austria d.d.</item>
    </derivirana_varijabla>
  </DomainObject.Predmet.OstaliListNazivFormated>
  <DomainObject.Predmet.OstaliListNazivFormatedOIB>
    <izvorni_sadrzaj>
      <item>Vesna Kocbek, OIB 64935258953</item>
      <item>Damir Linta, OIB </item>
      <item>RH, MF, Porezna uprava</item>
      <item>Raiffeisenbank Austria d.d., OIB 53056966535</item>
    </izvorni_sadrzaj>
    <derivirana_varijabla naziv="DomainObject.Predmet.OstaliListNazivFormatedOIB_1">
      <item>Vesna Kocbek, OIB 64935258953</item>
      <item>Damir Linta, OIB </item>
      <item>RH, MF, Porezna uprava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St-213/2010-209</izvorni_sadrzaj>
    <derivirana_varijabla naziv="DomainObject.PoslovniBrojDokumenta_1">St-213/2010-209</derivirana_varijabla>
  </DomainObject.PoslovniBrojDokumenta>
  <DomainObject.Predmet.StrankaIDrugi>
    <izvorni_sadrzaj>ZORAN ŠTIFANČIĆ i dr.</izvorni_sadrzaj>
    <derivirana_varijabla naziv="DomainObject.Predmet.StrankaIDrugi_1">ZORAN ŠTIFANČIĆ i dr.</derivirana_varijabla>
  </DomainObject.Predmet.StrankaIDrugi>
  <DomainObject.Predmet.ProtustrankaIDrugi>
    <izvorni_sadrzaj>TVD SISTEMI d.o.o., transformabilno-varijabilni dizajn, građevinarstvo i usluge - u stečaju</izvorni_sadrzaj>
    <derivirana_varijabla naziv="DomainObject.Predmet.ProtustrankaIDrugi_1">TVD SISTEMI d.o.o., transformabilno-varijabilni dizajn, građevinarstvo i usluge - u stečaju</derivirana_varijabla>
  </DomainObject.Predmet.ProtustrankaIDrugi>
  <DomainObject.Predmet.StrankaIDrugiAdressOIB>
    <izvorni_sadrzaj>ZORAN ŠTIFANČIĆ, RUŽIĆ SELO 42, Hreljin i dr.</izvorni_sadrzaj>
    <derivirana_varijabla naziv="DomainObject.Predmet.StrankaIDrugiAdressOIB_1">ZORAN ŠTIFANČIĆ, RUŽIĆ SELO 42, Hreljin i dr.</derivirana_varijabla>
  </DomainObject.Predmet.StrankaIDrugiAdressOIB>
  <DomainObject.Predmet.ProtustrankaIDrugiAdressOIB>
    <izvorni_sadrzaj>TVD SISTEMI d.o.o., transformabilno-varijabilni dizajn, građevinarstvo i usluge - u stečaju, OIB 38638766407, Nova cesta 50, Zagreb</izvorni_sadrzaj>
    <derivirana_varijabla naziv="DomainObject.Predmet.ProtustrankaIDrugiAdressOIB_1">TVD SISTEMI d.o.o., transformabilno-varijabilni dizajn, građevinarstvo i usluge - u stečaju, OIB 38638766407, Nova cesta 50,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TVD SISTEMI d.o.o., transformabilno-varijabilni dizajn, građevinarstvo i usluge - u stečaju</item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POSLOVNO - INOVACIJSKI CENTAR HRVATSKE - BICRO, društvo s ograničenom odgovornošću - u likvidaciji</item>
      <item>Vesna Kocbek</item>
      <item>Damir Linta</item>
      <item>RH, MF, Porezna uprava</item>
      <item>Raiffeisenbank Austria d.d.</item>
    </izvorni_sadrzaj>
    <derivirana_varijabla naziv="DomainObject.Predmet.SudioniciListNaziv_1">
      <item>TVD SISTEMI d.o.o., transformabilno-varijabilni dizajn, građevinarstvo i usluge - u stečaju</item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POSLOVNO - INOVACIJSKI CENTAR HRVATSKE - BICRO, društvo s ograničenom odgovornošću - u likvidaciji</item>
      <item>Vesna Kocbek</item>
      <item>Damir Linta</item>
      <item>RH, MF, Porezna uprava</item>
      <item>Raiffeisenbank Austria d.d.</item>
    </derivirana_varijabla>
  </DomainObject.Predmet.SudioniciListNaziv>
  <DomainObject.Predmet.SudioniciListAdressOIB>
    <izvorni_sadrzaj>
      <item>TVD SISTEMI d.o.o., transformabilno-varijabilni dizajn, građevinarstvo i usluge - u stečaju, OIB 38638766407, Nova cesta 50,Zagreb</item>
      <item>MILAN ZEKAN, GORNJI JUGI 14A,Viškovo</item>
      <item>PREDRAG GRGIĆ, Hreljin</item>
      <item>DRAGAN KNEŽEVIĆ, MEJA GAJ 1A,Hreljin</item>
      <item>ZORAN ŠTIFANČIĆ, RUŽIĆ SELO 42,Hreljin</item>
      <item>VJEROVNICI</item>
      <item>ŠIPAD KOMERC</item>
      <item>VUKIĆ I PARTNERI</item>
      <item>DRŽAVNI PRORAČUN RH</item>
      <item>POSLOVNO - INOVACIJSKI CENTAR HRVATSKE - BICRO, društvo s ograničenom odgovornošću - u likvidaciji, OIB 22940012051, Planinska 1,Zagreb</item>
      <item>Vesna Kocbek, OIB 64935258953, Trg Nikole Zrinskog 17,10000 Zagreb</item>
      <item>Damir Linta, OIB , Cirkovljanska 2A,10000 Zagreb</item>
      <item>RH, MF, Porezna uprava</item>
      <item>Raiffeisenbank Austria d.d., OIB 53056966535, Petrinjska 59,Zagreb</item>
    </izvorni_sadrzaj>
    <derivirana_varijabla naziv="DomainObject.Predmet.SudioniciListAdressOIB_1">
      <item>TVD SISTEMI d.o.o., transformabilno-varijabilni dizajn, građevinarstvo i usluge - u stečaju, OIB 38638766407, Nova cesta 50,Zagreb</item>
      <item>MILAN ZEKAN, GORNJI JUGI 14A,Viškovo</item>
      <item>PREDRAG GRGIĆ, Hreljin</item>
      <item>DRAGAN KNEŽEVIĆ, MEJA GAJ 1A,Hreljin</item>
      <item>ZORAN ŠTIFANČIĆ, RUŽIĆ SELO 42,Hreljin</item>
      <item>VJEROVNICI</item>
      <item>ŠIPAD KOMERC</item>
      <item>VUKIĆ I PARTNERI</item>
      <item>DRŽAVNI PRORAČUN RH</item>
      <item>POSLOVNO - INOVACIJSKI CENTAR HRVATSKE - BICRO, društvo s ograničenom odgovornošću - u likvidaciji, OIB 22940012051, Planinska 1,Zagreb</item>
      <item>Vesna Kocbek, OIB 64935258953, Trg Nikole Zrinskog 17,10000 Zagreb</item>
      <item>Damir Linta, OIB , Cirkovljanska 2A,10000 Zagreb</item>
      <item>RH, MF, Porezna uprava</item>
      <item>Raiffeisenbank Austria d.d., OIB 53056966535, Petrinjska 59,Zagreb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38638766407</item>
      <item>, OIB null</item>
      <item>, OIB null</item>
      <item>, OIB null</item>
      <item>, OIB null</item>
      <item>, OIB null</item>
      <item>, OIB null</item>
      <item>, OIB null</item>
      <item>, OIB null</item>
      <item>, OIB 22940012051</item>
      <item>, OIB 64935258953</item>
      <item>, OIB </item>
      <item>, OIB null</item>
      <item>, OIB 53056966535</item>
    </izvorni_sadrzaj>
    <derivirana_varijabla naziv="DomainObject.Predmet.SudioniciListNazivOIB_1">
      <item>, OIB 38638766407</item>
      <item>, OIB null</item>
      <item>, OIB null</item>
      <item>, OIB null</item>
      <item>, OIB null</item>
      <item>, OIB null</item>
      <item>, OIB null</item>
      <item>, OIB null</item>
      <item>, OIB null</item>
      <item>, OIB 22940012051</item>
      <item>, OIB 64935258953</item>
      <item>, OIB </item>
      <item>, OIB null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249</properties:Words>
  <properties:Characters>1212</properties:Characters>
  <properties:Lines>41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IME REPUBLIKE HRVATSKE</vt:lpstr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2017-01-31T13:40:00Z</dcterms:created>
  <dc:creator>Sudsko vijeæe</dc:creator>
  <cp:lastModifiedBy>Monika Grbac</cp:lastModifiedBy>
  <cp:lastPrinted>2017-01-31T13:50:00Z</cp:lastPrinted>
  <dcterms:modified xmlns:xsi="http://www.w3.org/2001/XMLSchema-instance" xsi:type="dcterms:W3CDTF">2017-01-31T13:50:00Z</dcterms:modified>
  <cp:revision>8</cp:revision>
  <dc:title>U IME REPUBLIKE HRVATSKE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St-213/2010-209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