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D0F64" w:rsidR="004737C7" w:rsidRPr="005F7BBA">
        <w:trPr>
          <w:trHeight w:val="1435"/>
        </w:trPr>
        <w:tc>
          <w:tcPr>
            <w:tcW w:type="dxa" w:w="2531"/>
          </w:tcPr>
          <w:p w:rsidRDefault="004737C7" w:rsidP="00ED0F64" w:rsidR="004737C7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737C7" w:rsidP="00ED0F64" w:rsidR="004737C7" w:rsidRPr="004737C7">
            <w:pPr>
              <w:jc w:val="center"/>
              <w:rPr>
                <w:sz w:val="24"/>
                <w:szCs w:val="24"/>
              </w:rPr>
            </w:pPr>
            <w:r w:rsidRPr="004737C7">
              <w:rPr>
                <w:sz w:val="24"/>
                <w:szCs w:val="24"/>
              </w:rPr>
              <w:t>Republika Hrvatska</w:t>
            </w:r>
          </w:p>
          <w:p w:rsidRDefault="004737C7" w:rsidP="00ED0F64" w:rsidR="004737C7" w:rsidRPr="004737C7">
            <w:pPr>
              <w:jc w:val="center"/>
              <w:rPr>
                <w:sz w:val="24"/>
                <w:szCs w:val="24"/>
              </w:rPr>
            </w:pPr>
            <w:r w:rsidRPr="004737C7">
              <w:rPr>
                <w:sz w:val="24"/>
                <w:szCs w:val="24"/>
              </w:rPr>
              <w:t>Trgovački sud u Splitu</w:t>
            </w:r>
          </w:p>
          <w:p w:rsidRDefault="004737C7" w:rsidP="00ED0F64" w:rsidR="004737C7" w:rsidRPr="005F7BBA">
            <w:pPr>
              <w:jc w:val="center"/>
            </w:pPr>
            <w:r w:rsidRPr="004737C7">
              <w:rPr>
                <w:sz w:val="24"/>
                <w:szCs w:val="24"/>
              </w:rPr>
              <w:t>Split, Sukoišanska 6</w:t>
            </w:r>
          </w:p>
        </w:tc>
      </w:tr>
    </w:tbl>
    <w:p w14:textId="571a6c4" w14:paraId="571a6c4" w:rsidRDefault="004737C7" w:rsidP="004737C7" w:rsidR="004737C7">
      <w:pPr>
        <w:jc w:val="right"/>
        <w15:collapsed w:val="false"/>
      </w:pPr>
      <w:r>
        <w:br w:clear="all" w:type="textWrapping"/>
        <w:t>Poslovni broj: 4. St-303/2016-40</w:t>
      </w:r>
    </w:p>
    <w:p w:rsidRDefault="004737C7" w:rsidP="004737C7" w:rsidR="004737C7" w:rsidRPr="00B25EAD"/>
    <w:p w:rsidRDefault="004737C7" w:rsidP="004737C7" w:rsidR="004737C7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4737C7" w:rsidP="004737C7" w:rsidR="004737C7" w:rsidRPr="00B25EAD">
      <w:pPr>
        <w:rPr>
          <w:lang w:eastAsia="hr-HR"/>
        </w:rPr>
      </w:pPr>
    </w:p>
    <w:p w:rsidRDefault="004737C7" w:rsidP="004737C7" w:rsidR="004737C7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457B0" w:rsidP="00C457B0" w:rsidR="00C457B0" w:rsidRPr="00A572CD">
      <w:pPr>
        <w:rPr>
          <w:rFonts w:cs="Times New Roman"/>
          <w:szCs w:val="24"/>
        </w:rPr>
      </w:pPr>
    </w:p>
    <w:p w:rsidRDefault="00C457B0" w:rsidP="00C457B0" w:rsidR="005807E9" w:rsidRPr="00A572C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rFonts w:cs="Times New Roman"/>
          <w:szCs w:val="24"/>
        </w:rPr>
      </w:pPr>
      <w:r w:rsidRPr="00A572CD">
        <w:rPr>
          <w:rFonts w:cs="Times New Roman"/>
          <w:szCs w:val="24"/>
        </w:rPr>
        <w:tab/>
        <w:t>Trgovački sud u Splitu, po sucu ovog suda Katarini Mikulić</w:t>
      </w:r>
      <w:r w:rsidR="00A572CD" w:rsidRPr="00A572CD">
        <w:rPr>
          <w:rFonts w:cs="Times New Roman"/>
          <w:szCs w:val="24"/>
        </w:rPr>
        <w:t>,</w:t>
      </w:r>
      <w:r w:rsidRPr="00A572CD">
        <w:rPr>
          <w:rFonts w:cs="Times New Roman"/>
          <w:szCs w:val="24"/>
        </w:rPr>
        <w:t xml:space="preserve"> </w:t>
      </w:r>
      <w:r w:rsidR="00A572CD">
        <w:rPr>
          <w:rFonts w:cs="Times New Roman"/>
          <w:szCs w:val="24"/>
        </w:rPr>
        <w:t xml:space="preserve">nakon zaključenja stečajnog postupka nad stečajnim dužnikom </w:t>
      </w:r>
      <w:r w:rsidR="004737C7">
        <w:t>KVOCJENT d.o.o., Povlja bb, Povlja, OIB: 41460887839</w:t>
      </w:r>
      <w:r w:rsidR="00023893" w:rsidRPr="00A572CD">
        <w:rPr>
          <w:rFonts w:cs="Times New Roman"/>
          <w:szCs w:val="24"/>
        </w:rPr>
        <w:t>,</w:t>
      </w:r>
      <w:r w:rsidR="005807E9" w:rsidRPr="00A572CD">
        <w:rPr>
          <w:rFonts w:cs="Times New Roman"/>
          <w:szCs w:val="24"/>
        </w:rPr>
        <w:t xml:space="preserve"> </w:t>
      </w:r>
      <w:r w:rsidR="00A572CD">
        <w:rPr>
          <w:rFonts w:cs="Times New Roman"/>
          <w:szCs w:val="24"/>
        </w:rPr>
        <w:t>povodom prijedloga stečajn</w:t>
      </w:r>
      <w:r w:rsidR="004737C7">
        <w:rPr>
          <w:rFonts w:cs="Times New Roman"/>
          <w:szCs w:val="24"/>
        </w:rPr>
        <w:t>og</w:t>
      </w:r>
      <w:r w:rsidR="00A572CD">
        <w:rPr>
          <w:rFonts w:cs="Times New Roman"/>
          <w:szCs w:val="24"/>
        </w:rPr>
        <w:t xml:space="preserve"> upravitelj</w:t>
      </w:r>
      <w:r w:rsidR="004737C7">
        <w:rPr>
          <w:rFonts w:cs="Times New Roman"/>
          <w:szCs w:val="24"/>
        </w:rPr>
        <w:t>a</w:t>
      </w:r>
      <w:r w:rsidR="00A572CD">
        <w:rPr>
          <w:rFonts w:cs="Times New Roman"/>
          <w:szCs w:val="24"/>
        </w:rPr>
        <w:t xml:space="preserve"> za upis stečajne mase u sudski registar, </w:t>
      </w:r>
      <w:r w:rsidR="004737C7">
        <w:rPr>
          <w:rFonts w:cs="Times New Roman"/>
          <w:szCs w:val="24"/>
        </w:rPr>
        <w:t xml:space="preserve">18. prosinca 2018. </w:t>
      </w:r>
      <w:r w:rsidRPr="00A572CD">
        <w:rPr>
          <w:rFonts w:cs="Times New Roman"/>
          <w:szCs w:val="24"/>
        </w:rPr>
        <w:t xml:space="preserve"> </w:t>
      </w: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5807E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807E9" w:rsidRPr="00A572CD">
        <w:rPr>
          <w:rFonts w:cs="Times New Roman" w:hAnsi="Times New Roman" w:ascii="Times New Roman"/>
          <w:sz w:val="24"/>
          <w:szCs w:val="24"/>
        </w:rPr>
        <w:t xml:space="preserve">Određuje se upis stečajne mase iza </w:t>
      </w:r>
      <w:r w:rsidR="005807E9" w:rsidRPr="004737C7">
        <w:rPr>
          <w:rFonts w:cs="Times New Roman" w:hAnsi="Times New Roman" w:ascii="Times New Roman"/>
          <w:sz w:val="24"/>
          <w:szCs w:val="24"/>
        </w:rPr>
        <w:t xml:space="preserve">dužnika </w:t>
      </w:r>
      <w:r w:rsidR="004737C7" w:rsidRPr="004737C7">
        <w:rPr>
          <w:rFonts w:cs="Times New Roman" w:hAnsi="Times New Roman" w:ascii="Times New Roman"/>
          <w:sz w:val="24"/>
          <w:szCs w:val="24"/>
        </w:rPr>
        <w:t>KVOCJENT d.o.o., Povlja bb, Povlja, OIB: 41460887839</w:t>
      </w:r>
      <w:r w:rsidRPr="004737C7">
        <w:rPr>
          <w:rFonts w:cs="Times New Roman" w:hAnsi="Times New Roman" w:ascii="Times New Roman"/>
          <w:sz w:val="24"/>
          <w:szCs w:val="24"/>
        </w:rPr>
        <w:t xml:space="preserve"> </w:t>
      </w:r>
      <w:r w:rsidR="005807E9" w:rsidRPr="004737C7">
        <w:rPr>
          <w:rFonts w:cs="Times New Roman" w:hAnsi="Times New Roman" w:ascii="Times New Roman"/>
          <w:sz w:val="24"/>
          <w:szCs w:val="24"/>
        </w:rPr>
        <w:t>u sudski registar Trgovačkog suda u Splitu.</w:t>
      </w:r>
    </w:p>
    <w:p w:rsidRDefault="00A572CD" w:rsidP="00C457B0" w:rsidR="00A572CD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A572CD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37C7">
        <w:rPr>
          <w:rFonts w:cs="Times New Roman" w:hAnsi="Times New Roman" w:ascii="Times New Roman"/>
          <w:sz w:val="24"/>
          <w:szCs w:val="24"/>
        </w:rPr>
        <w:t xml:space="preserve">II. Sjedište stečajne mase iza dužnika </w:t>
      </w:r>
      <w:r w:rsidR="004737C7" w:rsidRPr="004737C7">
        <w:rPr>
          <w:rFonts w:cs="Times New Roman" w:hAnsi="Times New Roman" w:ascii="Times New Roman"/>
          <w:sz w:val="24"/>
          <w:szCs w:val="24"/>
        </w:rPr>
        <w:t>KVOCJENT d.o.o., Povlja bb, Povlja, OIB: 41460887839</w:t>
      </w:r>
      <w:r w:rsidRPr="004737C7">
        <w:rPr>
          <w:rFonts w:cs="Times New Roman" w:hAnsi="Times New Roman" w:ascii="Times New Roman"/>
          <w:sz w:val="24"/>
          <w:szCs w:val="24"/>
        </w:rPr>
        <w:t xml:space="preserve"> je na adresi stečajn</w:t>
      </w:r>
      <w:r w:rsidR="004737C7" w:rsidRPr="004737C7">
        <w:rPr>
          <w:rFonts w:cs="Times New Roman" w:hAnsi="Times New Roman" w:ascii="Times New Roman"/>
          <w:sz w:val="24"/>
          <w:szCs w:val="24"/>
        </w:rPr>
        <w:t>og</w:t>
      </w:r>
      <w:r w:rsidRPr="004737C7">
        <w:rPr>
          <w:rFonts w:cs="Times New Roman" w:hAnsi="Times New Roman" w:ascii="Times New Roman"/>
          <w:sz w:val="24"/>
          <w:szCs w:val="24"/>
        </w:rPr>
        <w:t xml:space="preserve"> upravitel</w:t>
      </w:r>
      <w:r w:rsidR="004737C7" w:rsidRPr="004737C7">
        <w:rPr>
          <w:rFonts w:cs="Times New Roman" w:hAnsi="Times New Roman" w:ascii="Times New Roman"/>
          <w:sz w:val="24"/>
          <w:szCs w:val="24"/>
        </w:rPr>
        <w:t>ja</w:t>
      </w:r>
      <w:r w:rsidRPr="004737C7">
        <w:rPr>
          <w:rFonts w:cs="Times New Roman" w:hAnsi="Times New Roman" w:ascii="Times New Roman"/>
          <w:sz w:val="24"/>
          <w:szCs w:val="24"/>
        </w:rPr>
        <w:t xml:space="preserve"> </w:t>
      </w:r>
      <w:r w:rsidR="004737C7" w:rsidRPr="004737C7">
        <w:rPr>
          <w:rFonts w:cs="Times New Roman" w:hAnsi="Times New Roman" w:ascii="Times New Roman"/>
          <w:sz w:val="24"/>
          <w:szCs w:val="24"/>
        </w:rPr>
        <w:t>Marka Bitange, Stjepana Radića 49, Podstrana, OIB: 53393072664</w:t>
      </w:r>
      <w:r w:rsidRPr="004737C7">
        <w:rPr>
          <w:rFonts w:cs="Times New Roman" w:hAnsi="Times New Roman" w:ascii="Times New Roman"/>
          <w:sz w:val="24"/>
          <w:szCs w:val="24"/>
        </w:rPr>
        <w:t>.</w:t>
      </w:r>
    </w:p>
    <w:p w:rsidRDefault="005807E9" w:rsidP="00C457B0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737C7">
        <w:rPr>
          <w:rFonts w:cs="Times New Roman" w:hAnsi="Times New Roman" w:ascii="Times New Roman"/>
          <w:sz w:val="24"/>
          <w:szCs w:val="24"/>
        </w:rPr>
        <w:t xml:space="preserve">II. </w:t>
      </w:r>
      <w:r w:rsidR="005807E9" w:rsidRPr="004737C7">
        <w:rPr>
          <w:rFonts w:cs="Times New Roman" w:hAnsi="Times New Roman" w:ascii="Times New Roman"/>
          <w:sz w:val="24"/>
          <w:szCs w:val="24"/>
        </w:rPr>
        <w:t>U sudski registar pored stečajne mase,</w:t>
      </w:r>
      <w:r w:rsidR="00023893" w:rsidRPr="004737C7">
        <w:rPr>
          <w:rFonts w:cs="Times New Roman" w:hAnsi="Times New Roman" w:ascii="Times New Roman"/>
          <w:sz w:val="24"/>
          <w:szCs w:val="24"/>
        </w:rPr>
        <w:t xml:space="preserve"> </w:t>
      </w:r>
      <w:r w:rsidR="005807E9" w:rsidRPr="004737C7">
        <w:rPr>
          <w:rFonts w:cs="Times New Roman" w:hAnsi="Times New Roman" w:ascii="Times New Roman"/>
          <w:sz w:val="24"/>
          <w:szCs w:val="24"/>
        </w:rPr>
        <w:t xml:space="preserve">određuje se upis stečajnog upravitelja </w:t>
      </w:r>
      <w:r w:rsidR="004737C7" w:rsidRPr="004737C7">
        <w:rPr>
          <w:rFonts w:cs="Times New Roman" w:hAnsi="Times New Roman" w:ascii="Times New Roman"/>
          <w:sz w:val="24"/>
          <w:szCs w:val="24"/>
        </w:rPr>
        <w:t>Marko Bitanga, Stjepana Radića 49, Podstrana, OIB: 53393072664</w:t>
      </w:r>
      <w:r w:rsidR="005807E9" w:rsidRPr="004737C7">
        <w:rPr>
          <w:rFonts w:cs="Times New Roman" w:hAnsi="Times New Roman" w:ascii="Times New Roman"/>
          <w:sz w:val="24"/>
          <w:szCs w:val="24"/>
        </w:rPr>
        <w:t>.</w:t>
      </w:r>
    </w:p>
    <w:p w:rsidRDefault="00D136DE" w:rsidP="004737C7" w:rsidR="00D136DE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737C7" w:rsidP="004737C7" w:rsidR="00D136DE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07E9" w:rsidP="005807E9" w:rsidR="005807E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  <w:t xml:space="preserve">Rješenjem ovog suda </w:t>
      </w:r>
      <w:r w:rsidR="004737C7">
        <w:rPr>
          <w:rFonts w:cs="Times New Roman" w:hAnsi="Times New Roman" w:ascii="Times New Roman"/>
          <w:sz w:val="24"/>
          <w:szCs w:val="24"/>
        </w:rPr>
        <w:t xml:space="preserve">gornjim poslovnim brojem od 29. svibnja 2018. otvoren je i istovremeno zaključen stečajni postupak nad </w:t>
      </w:r>
      <w:r w:rsidR="004737C7" w:rsidRPr="004737C7">
        <w:rPr>
          <w:rFonts w:cs="Times New Roman" w:hAnsi="Times New Roman" w:ascii="Times New Roman"/>
          <w:sz w:val="24"/>
          <w:szCs w:val="24"/>
        </w:rPr>
        <w:t>društvom KVOCJENT d.o.o., Povlja bb, Povlja, OIB: 41460887839</w:t>
      </w:r>
      <w:r w:rsidR="00A572CD">
        <w:rPr>
          <w:rFonts w:cs="Times New Roman" w:hAnsi="Times New Roman" w:ascii="Times New Roman"/>
          <w:sz w:val="24"/>
          <w:szCs w:val="24"/>
        </w:rPr>
        <w:t xml:space="preserve"> </w:t>
      </w:r>
      <w:r w:rsidR="00C457B0" w:rsidRPr="00A572CD">
        <w:rPr>
          <w:rFonts w:cs="Times New Roman" w:hAnsi="Times New Roman" w:ascii="Times New Roman"/>
          <w:sz w:val="24"/>
          <w:szCs w:val="24"/>
        </w:rPr>
        <w:t xml:space="preserve">te je na temelju istog rješenja </w:t>
      </w:r>
      <w:r w:rsidRPr="00A572CD">
        <w:rPr>
          <w:rFonts w:cs="Times New Roman" w:hAnsi="Times New Roman" w:ascii="Times New Roman"/>
          <w:sz w:val="24"/>
          <w:szCs w:val="24"/>
        </w:rPr>
        <w:t xml:space="preserve">provedeno brisanje navedenog stečajnog dužnika iz sudskog registra ovog suda. </w:t>
      </w: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  <w:t xml:space="preserve">Podneskom zaprimljenim kod ovog suda </w:t>
      </w:r>
      <w:r w:rsidR="004737C7">
        <w:rPr>
          <w:rFonts w:cs="Times New Roman" w:hAnsi="Times New Roman" w:ascii="Times New Roman"/>
          <w:sz w:val="24"/>
          <w:szCs w:val="24"/>
        </w:rPr>
        <w:t>10. prosinca 2018.</w:t>
      </w:r>
      <w:r w:rsidRPr="00A572CD">
        <w:rPr>
          <w:rFonts w:cs="Times New Roman" w:hAnsi="Times New Roman" w:ascii="Times New Roman"/>
          <w:sz w:val="24"/>
          <w:szCs w:val="24"/>
        </w:rPr>
        <w:t xml:space="preserve"> stečajn</w:t>
      </w:r>
      <w:r w:rsidR="004737C7">
        <w:rPr>
          <w:rFonts w:cs="Times New Roman" w:hAnsi="Times New Roman" w:ascii="Times New Roman"/>
          <w:sz w:val="24"/>
          <w:szCs w:val="24"/>
        </w:rPr>
        <w:t>i</w:t>
      </w:r>
      <w:r w:rsidRPr="00A572CD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4737C7">
        <w:rPr>
          <w:rFonts w:cs="Times New Roman" w:hAnsi="Times New Roman" w:ascii="Times New Roman"/>
          <w:sz w:val="24"/>
          <w:szCs w:val="24"/>
        </w:rPr>
        <w:t>Marko Bitanga zatražio</w:t>
      </w:r>
      <w:r w:rsidRPr="00A572CD">
        <w:rPr>
          <w:rFonts w:cs="Times New Roman" w:hAnsi="Times New Roman" w:ascii="Times New Roman"/>
          <w:sz w:val="24"/>
          <w:szCs w:val="24"/>
        </w:rPr>
        <w:t xml:space="preserve"> je od ovog </w:t>
      </w:r>
      <w:r w:rsidRPr="004737C7">
        <w:rPr>
          <w:rFonts w:cs="Times New Roman" w:hAnsi="Times New Roman" w:ascii="Times New Roman"/>
          <w:sz w:val="24"/>
          <w:szCs w:val="24"/>
        </w:rPr>
        <w:t xml:space="preserve">suda donošenje rješenja kojim će se omogućiti upis stečajne mase iza stečajnog dužnika </w:t>
      </w:r>
      <w:r w:rsidR="004737C7" w:rsidRPr="004737C7">
        <w:rPr>
          <w:rFonts w:cs="Times New Roman" w:hAnsi="Times New Roman" w:ascii="Times New Roman"/>
          <w:sz w:val="24"/>
          <w:szCs w:val="24"/>
        </w:rPr>
        <w:t>KVOCJENT d.o.o., Povlja bb, Povlja, OIB: 41460887839</w:t>
      </w:r>
      <w:r w:rsidR="00023893" w:rsidRPr="004737C7">
        <w:rPr>
          <w:rFonts w:cs="Times New Roman" w:hAnsi="Times New Roman" w:ascii="Times New Roman"/>
          <w:sz w:val="24"/>
          <w:szCs w:val="24"/>
        </w:rPr>
        <w:t xml:space="preserve">, </w:t>
      </w:r>
      <w:r w:rsidRPr="004737C7">
        <w:rPr>
          <w:rFonts w:cs="Times New Roman" w:hAnsi="Times New Roman" w:ascii="Times New Roman"/>
          <w:sz w:val="24"/>
          <w:szCs w:val="24"/>
        </w:rPr>
        <w:t xml:space="preserve">a sve to za potrebe daljnjeg postupanja u naplati potraživanja stečajne mase </w:t>
      </w:r>
      <w:r w:rsidR="004737C7" w:rsidRPr="004737C7">
        <w:rPr>
          <w:rFonts w:cs="Times New Roman" w:hAnsi="Times New Roman" w:ascii="Times New Roman"/>
          <w:sz w:val="24"/>
          <w:szCs w:val="24"/>
        </w:rPr>
        <w:t>KVOCJENT d.o.o., Povlja bb, Povlja, OIB: 41460887839</w:t>
      </w:r>
      <w:r w:rsidR="00023893" w:rsidRPr="004737C7">
        <w:rPr>
          <w:rFonts w:cs="Times New Roman" w:hAnsi="Times New Roman" w:ascii="Times New Roman"/>
          <w:sz w:val="24"/>
          <w:szCs w:val="24"/>
        </w:rPr>
        <w:t xml:space="preserve">, </w:t>
      </w:r>
      <w:r w:rsidRPr="004737C7">
        <w:rPr>
          <w:rFonts w:cs="Times New Roman" w:hAnsi="Times New Roman" w:ascii="Times New Roman"/>
          <w:sz w:val="24"/>
          <w:szCs w:val="24"/>
        </w:rPr>
        <w:t xml:space="preserve">od svojih dužnika odnosno pribavljanja OIB-a za stečajnu masu. </w:t>
      </w:r>
    </w:p>
    <w:p w:rsidRDefault="005807E9" w:rsidP="00D136DE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  <w:t xml:space="preserve">Uzimajući u obzir iznesene navode stečajnog upravitelja o neophodnosti upisa stečajne mase u sudski registar i </w:t>
      </w:r>
      <w:r w:rsidR="00C457B0" w:rsidRPr="00A572CD">
        <w:rPr>
          <w:rFonts w:cs="Times New Roman" w:hAnsi="Times New Roman" w:ascii="Times New Roman"/>
          <w:sz w:val="24"/>
          <w:szCs w:val="24"/>
        </w:rPr>
        <w:t>dobivanja</w:t>
      </w:r>
      <w:r w:rsidRPr="00A572CD">
        <w:rPr>
          <w:rFonts w:cs="Times New Roman" w:hAnsi="Times New Roman" w:ascii="Times New Roman"/>
          <w:sz w:val="24"/>
          <w:szCs w:val="24"/>
        </w:rPr>
        <w:t xml:space="preserve"> OIB-a stečajne mase, a za potrebe naplate potraživanja stečajne mase od svojih dužnika, ovaj sud je odlučio prihvatiti prijedlog stečajn</w:t>
      </w:r>
      <w:r w:rsidR="004737C7">
        <w:rPr>
          <w:rFonts w:cs="Times New Roman" w:hAnsi="Times New Roman" w:ascii="Times New Roman"/>
          <w:sz w:val="24"/>
          <w:szCs w:val="24"/>
        </w:rPr>
        <w:t>og</w:t>
      </w:r>
      <w:r w:rsidRPr="00A572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737C7">
        <w:rPr>
          <w:rFonts w:cs="Times New Roman" w:hAnsi="Times New Roman" w:ascii="Times New Roman"/>
          <w:sz w:val="24"/>
          <w:szCs w:val="24"/>
        </w:rPr>
        <w:t>a</w:t>
      </w:r>
      <w:r w:rsidRPr="00A572CD">
        <w:rPr>
          <w:rFonts w:cs="Times New Roman" w:hAnsi="Times New Roman" w:ascii="Times New Roman"/>
          <w:sz w:val="24"/>
          <w:szCs w:val="24"/>
        </w:rPr>
        <w:t xml:space="preserve"> za donošenje rješenja kojim se određuje upis stečajne mase iza stečajnog dužnika </w:t>
      </w:r>
      <w:r w:rsidR="004737C7" w:rsidRPr="004737C7">
        <w:rPr>
          <w:rFonts w:cs="Times New Roman" w:hAnsi="Times New Roman" w:ascii="Times New Roman"/>
          <w:sz w:val="24"/>
          <w:szCs w:val="24"/>
        </w:rPr>
        <w:t xml:space="preserve">KVOCJENT d.o.o., Povlja bb, Povlja, OIB: 41460887839 </w:t>
      </w:r>
      <w:r w:rsidRPr="004737C7">
        <w:rPr>
          <w:rFonts w:cs="Times New Roman" w:hAnsi="Times New Roman" w:ascii="Times New Roman"/>
          <w:sz w:val="24"/>
          <w:szCs w:val="24"/>
        </w:rPr>
        <w:t>u sudski registar.</w:t>
      </w:r>
    </w:p>
    <w:p w:rsidRDefault="005807E9" w:rsidP="00D136DE" w:rsidR="005807E9" w:rsidRPr="004737C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C457B0" w:rsidRPr="00A572CD">
        <w:rPr>
          <w:rFonts w:cs="Times New Roman" w:hAnsi="Times New Roman" w:ascii="Times New Roman"/>
          <w:sz w:val="24"/>
          <w:szCs w:val="24"/>
        </w:rPr>
        <w:t xml:space="preserve">Radi navedenog, </w:t>
      </w:r>
      <w:r w:rsidRPr="00A572CD">
        <w:rPr>
          <w:rFonts w:cs="Times New Roman" w:hAnsi="Times New Roman" w:ascii="Times New Roman"/>
          <w:sz w:val="24"/>
          <w:szCs w:val="24"/>
        </w:rPr>
        <w:t>a temeljem odredbe</w:t>
      </w:r>
      <w:r w:rsidR="00C457B0" w:rsidRPr="00A572CD">
        <w:rPr>
          <w:rFonts w:cs="Times New Roman" w:hAnsi="Times New Roman" w:ascii="Times New Roman"/>
          <w:sz w:val="24"/>
          <w:szCs w:val="24"/>
        </w:rPr>
        <w:t xml:space="preserve"> </w:t>
      </w:r>
      <w:r w:rsidR="004737C7">
        <w:rPr>
          <w:rFonts w:cs="Times New Roman" w:hAnsi="Times New Roman" w:ascii="Times New Roman"/>
          <w:sz w:val="24"/>
          <w:szCs w:val="24"/>
        </w:rPr>
        <w:t>članka</w:t>
      </w:r>
      <w:r w:rsidRPr="00A572CD">
        <w:rPr>
          <w:rFonts w:cs="Times New Roman" w:hAnsi="Times New Roman" w:ascii="Times New Roman"/>
          <w:sz w:val="24"/>
          <w:szCs w:val="24"/>
        </w:rPr>
        <w:t xml:space="preserve"> 289. st</w:t>
      </w:r>
      <w:r w:rsidR="004737C7">
        <w:rPr>
          <w:rFonts w:cs="Times New Roman" w:hAnsi="Times New Roman" w:ascii="Times New Roman"/>
          <w:sz w:val="24"/>
          <w:szCs w:val="24"/>
        </w:rPr>
        <w:t>avak 4. i 5.u vezi s odredbama članka</w:t>
      </w:r>
      <w:r w:rsidRPr="00A572CD">
        <w:rPr>
          <w:rFonts w:cs="Times New Roman" w:hAnsi="Times New Roman" w:ascii="Times New Roman"/>
          <w:sz w:val="24"/>
          <w:szCs w:val="24"/>
        </w:rPr>
        <w:t xml:space="preserve"> 438. Stečajnog zakona (</w:t>
      </w:r>
      <w:r w:rsidR="00023893" w:rsidRPr="00A572CD">
        <w:rPr>
          <w:rFonts w:cs="Times New Roman" w:hAnsi="Times New Roman" w:ascii="Times New Roman"/>
          <w:sz w:val="24"/>
          <w:szCs w:val="24"/>
        </w:rPr>
        <w:t xml:space="preserve">Narodne novine </w:t>
      </w:r>
      <w:r w:rsidR="004737C7">
        <w:rPr>
          <w:rFonts w:cs="Times New Roman" w:hAnsi="Times New Roman" w:ascii="Times New Roman"/>
          <w:sz w:val="24"/>
          <w:szCs w:val="24"/>
        </w:rPr>
        <w:t>broj</w:t>
      </w:r>
      <w:r w:rsidRPr="00A572CD">
        <w:rPr>
          <w:rFonts w:cs="Times New Roman" w:hAnsi="Times New Roman" w:ascii="Times New Roman"/>
          <w:sz w:val="24"/>
          <w:szCs w:val="24"/>
        </w:rPr>
        <w:t xml:space="preserve"> 71/15</w:t>
      </w:r>
      <w:r w:rsidR="004737C7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A572CD">
        <w:rPr>
          <w:rFonts w:cs="Times New Roman" w:hAnsi="Times New Roman" w:ascii="Times New Roman"/>
          <w:sz w:val="24"/>
          <w:szCs w:val="24"/>
        </w:rPr>
        <w:t>) odlučeno je kao u izreci ovog rješenja.</w:t>
      </w:r>
    </w:p>
    <w:p w:rsidRDefault="004737C7" w:rsidP="004737C7" w:rsidR="004737C7">
      <w:pPr>
        <w:jc w:val="center"/>
      </w:pPr>
    </w:p>
    <w:p w:rsidRDefault="004737C7" w:rsidP="004737C7" w:rsidR="004737C7">
      <w:pPr>
        <w:jc w:val="center"/>
      </w:pPr>
      <w:r w:rsidRPr="003734BE">
        <w:t xml:space="preserve">U </w:t>
      </w:r>
      <w:r>
        <w:t xml:space="preserve">Splitu, 18. prosinca 2018. </w:t>
      </w:r>
    </w:p>
    <w:tbl>
      <w:tblPr>
        <w:tblStyle w:val="Reetkatablice"/>
        <w:tblW w:type="dxa" w:w="425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52"/>
      </w:tblGrid>
      <w:tr w:rsidTr="00617B1D" w:rsidR="004737C7" w:rsidRPr="004737C7">
        <w:trPr>
          <w:trHeight w:val="184"/>
        </w:trPr>
        <w:tc>
          <w:tcPr>
            <w:tcW w:type="dxa" w:w="4252"/>
          </w:tcPr>
          <w:p w:rsidRDefault="004737C7" w:rsidP="00ED0F64" w:rsidR="004737C7" w:rsidRPr="004737C7">
            <w:pPr>
              <w:jc w:val="center"/>
              <w:rPr>
                <w:bCs/>
                <w:sz w:val="24"/>
                <w:szCs w:val="24"/>
              </w:rPr>
            </w:pPr>
            <w:r w:rsidRPr="004737C7">
              <w:rPr>
                <w:bCs/>
                <w:sz w:val="24"/>
                <w:szCs w:val="24"/>
              </w:rPr>
              <w:t>Sudac</w:t>
            </w:r>
          </w:p>
          <w:p w:rsidRDefault="004737C7" w:rsidP="00ED0F64" w:rsidR="004737C7" w:rsidRPr="004737C7">
            <w:pPr>
              <w:jc w:val="center"/>
              <w:rPr>
                <w:bCs/>
                <w:sz w:val="24"/>
                <w:szCs w:val="24"/>
              </w:rPr>
            </w:pPr>
          </w:p>
          <w:p w:rsidRDefault="004737C7" w:rsidP="00ED0F64" w:rsidR="004737C7" w:rsidRPr="004737C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617B1D" w:rsidR="004737C7" w:rsidRPr="004737C7">
        <w:trPr>
          <w:trHeight w:val="88"/>
        </w:trPr>
        <w:tc>
          <w:tcPr>
            <w:tcW w:type="dxa" w:w="4252"/>
          </w:tcPr>
          <w:p w:rsidRDefault="00617B1D" w:rsidP="00ED0F64" w:rsidR="004737C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Katarina Mikulić,v.r.</w:t>
            </w:r>
          </w:p>
          <w:p w:rsidRDefault="00617B1D" w:rsidP="0071700F" w:rsidR="00617B1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17B1D" w:rsidP="00617B1D" w:rsidR="00617B1D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617B1D" w:rsidP="00ED0F64" w:rsidR="00617B1D" w:rsidRPr="004737C7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Default="004737C7" w:rsidP="004737C7" w:rsidR="004737C7" w:rsidRPr="004737C7">
      <w:pPr>
        <w:jc w:val="both"/>
        <w:rPr>
          <w:szCs w:val="24"/>
        </w:rPr>
      </w:pPr>
    </w:p>
    <w:p w:rsidRDefault="004737C7" w:rsidP="004737C7" w:rsidR="004737C7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457B0" w:rsidP="005807E9" w:rsidR="00C457B0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rPr>
          <w:rFonts w:cs="Times New Roman"/>
          <w:szCs w:val="24"/>
        </w:rPr>
      </w:pPr>
    </w:p>
    <w:p w:rsidRDefault="00853B3E" w:rsidR="00853B3E" w:rsidRPr="00A572CD">
      <w:pPr>
        <w:rPr>
          <w:rFonts w:cs="Times New Roman"/>
          <w:szCs w:val="24"/>
        </w:rPr>
      </w:pPr>
    </w:p>
    <w:sectPr w:rsidSect="00D136DE" w:rsidR="00853B3E" w:rsidRPr="00A572C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14613113"/>
      <w:docPartObj>
        <w:docPartGallery w:val="Page Numbers (Bottom of Page)"/>
        <w:docPartUnique/>
      </w:docPartObj>
    </w:sdtPr>
    <w:sdtEndPr/>
    <w:sdtContent>
      <w:p w:rsidRDefault="00D136DE" w:rsidR="00D136D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B1D">
          <w:rPr>
            <w:noProof/>
          </w:rPr>
          <w:t>2</w:t>
        </w:r>
        <w:r>
          <w:fldChar w:fldCharType="end"/>
        </w:r>
      </w:p>
    </w:sdtContent>
  </w:sdt>
  <w:p w:rsidRDefault="009232CF" w:rsidR="009232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7C7" w:rsidP="004737C7" w:rsidR="004737C7">
    <w:pPr>
      <w:jc w:val="right"/>
    </w:pPr>
    <w:r>
      <w:t>Poslovni broj: 4. St-303/2016-40</w:t>
    </w:r>
  </w:p>
  <w:p w:rsidRDefault="009232CF" w:rsidR="00923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P="00D136DE" w:rsidR="00D136D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1753E9"/>
    <w:rsid w:val="00226BCA"/>
    <w:rsid w:val="003C2F22"/>
    <w:rsid w:val="00417EA6"/>
    <w:rsid w:val="004737C7"/>
    <w:rsid w:val="005807E9"/>
    <w:rsid w:val="00617B1D"/>
    <w:rsid w:val="0071519E"/>
    <w:rsid w:val="007C449B"/>
    <w:rsid w:val="007F7A84"/>
    <w:rsid w:val="00814EDB"/>
    <w:rsid w:val="00815142"/>
    <w:rsid w:val="00853B3E"/>
    <w:rsid w:val="008A2B3D"/>
    <w:rsid w:val="008C4342"/>
    <w:rsid w:val="009232CF"/>
    <w:rsid w:val="00981D37"/>
    <w:rsid w:val="00A51DE9"/>
    <w:rsid w:val="00A572CD"/>
    <w:rsid w:val="00A90699"/>
    <w:rsid w:val="00B7506F"/>
    <w:rsid w:val="00C457B0"/>
    <w:rsid w:val="00D136DE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styleId="Naslov1" w:type="paragraph">
    <w:name w:val="heading 1"/>
    <w:basedOn w:val="Normal"/>
    <w:next w:val="Normal"/>
    <w:link w:val="Naslov1Char"/>
    <w:qFormat/>
    <w:rsid w:val="004737C7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737C7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customStyle="true" w:styleId="Naslov1Char" w:type="character">
    <w:name w:val="Naslov 1 Char"/>
    <w:basedOn w:val="Zadanifontodlomka"/>
    <w:link w:val="Naslov1"/>
    <w:rsid w:val="004737C7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4737C7"/>
    <w:rPr>
      <w:rFonts w:cs="Times New Roman" w:eastAsia="Arial Unicode MS"/>
      <w:szCs w:val="20"/>
    </w:rPr>
  </w:style>
  <w:style w:styleId="Reetkatablice" w:type="table">
    <w:name w:val="Table Grid"/>
    <w:basedOn w:val="Obinatablica"/>
    <w:uiPriority w:val="59"/>
    <w:rsid w:val="004737C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B1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7B1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7B1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7B1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styleId="Naslov1" w:type="paragraph">
    <w:name w:val="heading 1"/>
    <w:basedOn w:val="Normal"/>
    <w:next w:val="Normal"/>
    <w:link w:val="Naslov1Char"/>
    <w:qFormat/>
    <w:rsid w:val="004737C7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737C7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customStyle="1" w:styleId="Naslov1Char" w:type="character">
    <w:name w:val="Naslov 1 Char"/>
    <w:basedOn w:val="Zadanifontodlomka"/>
    <w:link w:val="Naslov1"/>
    <w:rsid w:val="004737C7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4737C7"/>
    <w:rPr>
      <w:rFonts w:cs="Times New Roman" w:eastAsia="Arial Unicode MS"/>
      <w:szCs w:val="20"/>
    </w:rPr>
  </w:style>
  <w:style w:styleId="Reetkatablice" w:type="table">
    <w:name w:val="Table Grid"/>
    <w:basedOn w:val="Obinatablica"/>
    <w:uiPriority w:val="59"/>
    <w:rsid w:val="004737C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7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B1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7B1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7B1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7B1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8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2018.</izvorni_sadrzaj>
    <derivirana_varijabla naziv="DomainObject.Predmet.DatumRjesavanja_1">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St-303/2016</izvorni_sadrzaj>
    <derivirana_varijabla naziv="DomainObject.Predmet.OznakaBroj_1">St-303/2016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ODBAČEN PRIJEDLOG ZA OTVARANJE  POSTUPKA PREDSTEČAJNE NAGODBE</izvorni_sadrzaj>
    <derivirana_varijabla naziv="DomainObject.Predmet.PrimjedbaSuca_1">ODBAČEN PRIJEDLOG ZA OTVARANJE  POSTUPKA PREDSTEČAJNE NAGODBE</derivirana_varijabla>
  </DomainObject.Predmet.PrimjedbaSuca>
  <DomainObject.Predmet.ProtustrankaFormated>
    <izvorni_sadrzaj>  KVOCJENT d.o.o. za turizam i ribarstvo zastupanog po punomoćniku Tomislav Krka</izvorni_sadrzaj>
    <derivirana_varijabla naziv="DomainObject.Predmet.ProtustrankaFormated_1">  KVOCJENT d.o.o. za turizam i ribarstvo zastupanog po punomoćniku Tomislav Krka</derivirana_varijabla>
  </DomainObject.Predmet.ProtustrankaFormated>
  <DomainObject.Predmet.ProtustrankaFormatedOIB>
    <izvorni_sadrzaj>  KVOCJENT d.o.o. za turizam i ribarstvo, OIB 41460887839 zastupanog po punomoćniku Tomislav Krka</izvorni_sadrzaj>
    <derivirana_varijabla naziv="DomainObject.Predmet.ProtustrankaFormatedOIB_1">  KVOCJENT d.o.o. za turizam i ribarstvo, OIB 41460887839 zastupanog po punomoćniku Tomislav Krka</derivirana_varijabla>
  </DomainObject.Predmet.ProtustrankaFormatedOIB>
  <DomainObject.Predmet.ProtustrankaFormatedWithAdress>
    <izvorni_sadrzaj> KVOCJENT d.o.o. za turizam i ribarstvo, Povlja/bb, 21425 Povlja zastupanog po punomoćniku Tomislav Krka</izvorni_sadrzaj>
    <derivirana_varijabla naziv="DomainObject.Predmet.ProtustrankaFormatedWithAdress_1"> KVOCJENT d.o.o. za turizam i ribarstvo, Povlja/bb, 21425 Povlja zastupanog po punomoćniku Tomislav Krka</derivirana_varijabla>
  </DomainObject.Predmet.ProtustrankaFormatedWithAdress>
  <DomainObject.Predmet.ProtustrankaFormatedWithAdressOIB>
    <izvorni_sadrzaj> KVOCJENT d.o.o. za turizam i ribarstvo, OIB 41460887839, Povlja/bb, 21425 Povlja zastupanog po punomoćniku Tomislav Krka</izvorni_sadrzaj>
    <derivirana_varijabla naziv="DomainObject.Predmet.ProtustrankaFormatedWithAdressOIB_1"> KVOCJENT d.o.o. za turizam i ribarstvo, OIB 41460887839, Povlja/bb, 21425 Povlja zastupanog po punomoćniku Tomislav Krka</derivirana_varijabla>
  </DomainObject.Predmet.ProtustrankaFormatedWithAdressOIB>
  <DomainObject.Predmet.ProtustrankaWithAdress>
    <izvorni_sadrzaj>KVOCJENT d.o.o. za turizam i ribarstvo Povlja/bb, 21425 Povlja</izvorni_sadrzaj>
    <derivirana_varijabla naziv="DomainObject.Predmet.ProtustrankaWithAdress_1">KVOCJENT d.o.o. za turizam i ribarstvo Povlja/bb, 21425 Povlja</derivirana_varijabla>
  </DomainObject.Predmet.ProtustrankaWithAdress>
  <DomainObject.Predmet.ProtustrankaWithAdressOIB>
    <izvorni_sadrzaj>KVOCJENT d.o.o. za turizam i ribarstvo, OIB 41460887839, Povlja/bb, 21425 Povlja</izvorni_sadrzaj>
    <derivirana_varijabla naziv="DomainObject.Predmet.ProtustrankaWithAdressOIB_1">KVOCJENT d.o.o. za turizam i ribarstvo, OIB 41460887839, Povlja/bb, 21425 Povlja</derivirana_varijabla>
  </DomainObject.Predmet.ProtustrankaWithAdressOIB>
  <DomainObject.Predmet.ProtustrankaNazivFormated>
    <izvorni_sadrzaj>KVOCJENT d.o.o. za turizam i ribarstvo</izvorni_sadrzaj>
    <derivirana_varijabla naziv="DomainObject.Predmet.ProtustrankaNazivFormated_1">KVOCJENT d.o.o. za turizam i ribarstvo</derivirana_varijabla>
  </DomainObject.Predmet.ProtustrankaNazivFormated>
  <DomainObject.Predmet.ProtustrankaNazivFormatedOIB>
    <izvorni_sadrzaj>KVOCJENT d.o.o. za turizam i ribarstvo, OIB 41460887839</izvorni_sadrzaj>
    <derivirana_varijabla naziv="DomainObject.Predmet.ProtustrankaNazivFormatedOIB_1">KVOCJENT d.o.o. za turizam i ribarstvo, OIB 41460887839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KVOCJENT d.o.o. za turizam i ribarstvo zastupanog po punomoćniku Tomislav Krka</item>
    </izvorni_sadrzaj>
    <derivirana_varijabla naziv="DomainObject.Predmet.ProtuStrankaListFormated_1">
      <item>KVOCJENT d.o.o. za turizam i ribarstvo zastupanog po punomoćniku Tomislav Krka</item>
    </derivirana_varijabla>
  </DomainObject.Predmet.ProtuStrankaListFormated>
  <DomainObject.Predmet.ProtuStrankaListFormatedOIB>
    <izvorni_sadrzaj>
      <item>KVOCJENT d.o.o. za turizam i ribarstvo, OIB 41460887839 zastupanog po punomoćniku Tomislav Krka</item>
    </izvorni_sadrzaj>
    <derivirana_varijabla naziv="DomainObject.Predmet.ProtuStrankaListFormatedOIB_1">
      <item>KVOCJENT d.o.o. za turizam i ribarstvo, OIB 41460887839 zastupanog po punomoćniku Tomislav Krka</item>
    </derivirana_varijabla>
  </DomainObject.Predmet.ProtuStrankaListFormatedOIB>
  <DomainObject.Predmet.ProtuStrankaListFormatedWithAdress>
    <izvorni_sadrzaj>
      <item>KVOCJENT d.o.o. za turizam i ribarstvo, Povlja/bb, 21425 Povlja zastupanog po punomoćniku Tomislav Krka</item>
    </izvorni_sadrzaj>
    <derivirana_varijabla naziv="DomainObject.Predmet.ProtuStrankaListFormatedWithAdress_1">
      <item>KVOCJENT d.o.o. za turizam i ribarstvo, Povlja/bb, 21425 Povlja zastupanog po punomoćniku Tomislav Krka</item>
    </derivirana_varijabla>
  </DomainObject.Predmet.ProtuStrankaListFormatedWithAdress>
  <DomainObject.Predmet.ProtuStrankaListFormatedWithAdressOIB>
    <izvorni_sadrzaj>
      <item>KVOCJENT d.o.o. za turizam i ribarstvo, OIB 41460887839, Povlja/bb, 21425 Povlja zastupanog po punomoćniku Tomislav Krka</item>
    </izvorni_sadrzaj>
    <derivirana_varijabla naziv="DomainObject.Predmet.ProtuStrankaListFormatedWithAdressOIB_1">
      <item>KVOCJENT d.o.o. za turizam i ribarstvo, OIB 41460887839, Povlja/bb, 21425 Povlja zastupanog po punomoćniku Tomislav Krka</item>
    </derivirana_varijabla>
  </DomainObject.Predmet.ProtuStrankaListFormatedWithAdressOIB>
  <DomainObject.Predmet.ProtuStrankaListNazivFormated>
    <izvorni_sadrzaj>
      <item>KVOCJENT d.o.o. za turizam i ribarstvo</item>
    </izvorni_sadrzaj>
    <derivirana_varijabla naziv="DomainObject.Predmet.ProtuStrankaListNazivFormated_1">
      <item>KVOCJENT d.o.o. za turizam i ribarstvo</item>
    </derivirana_varijabla>
  </DomainObject.Predmet.ProtuStrankaListNazivFormated>
  <DomainObject.Predmet.ProtuStrankaListNazivFormatedOIB>
    <izvorni_sadrzaj>
      <item>KVOCJENT d.o.o. za turizam i ribarstvo, OIB 41460887839</item>
    </izvorni_sadrzaj>
    <derivirana_varijabla naziv="DomainObject.Predmet.ProtuStrankaListNazivFormatedOIB_1">
      <item>KVOCJENT d.o.o. za turizam i ribarstvo, OIB 41460887839</item>
    </derivirana_varijabla>
  </DomainObject.Predmet.ProtuStrankaListNazivFormatedOIB>
  <DomainObject.Predmet.OstaliListFormated>
    <izvorni_sadrzaj>
      <item>Sanja Vrsalović</item>
      <item>Tomislav Krka punomoćnik sudionika u postupku KVOCJENT d.o.o. za turizam i ribarstvo</item>
    </izvorni_sadrzaj>
    <derivirana_varijabla naziv="DomainObject.Predmet.OstaliListFormated_1">
      <item>Sanja Vrsalović</item>
      <item>Tomislav Krka punomoćnik sudionika u postupku KVOCJENT d.o.o. za turizam i ribarstvo</item>
    </derivirana_varijabla>
  </DomainObject.Predmet.OstaliListFormated>
  <DomainObject.Predmet.OstaliListFormatedOIB>
    <izvorni_sadrzaj>
      <item>Sanja Vrsalović, OIB 39122944564</item>
      <item>Tomislav Krka punomoćnik sudionika u postupku KVOCJENT d.o.o. za turizam i ribarstvo</item>
    </izvorni_sadrzaj>
    <derivirana_varijabla naziv="DomainObject.Predmet.OstaliListFormatedOIB_1">
      <item>Sanja Vrsalović, OIB 39122944564</item>
      <item>Tomislav Krka punomoćnik sudionika u postupku KVOCJENT d.o.o. za turizam i ribarstvo</item>
    </derivirana_varijabla>
  </DomainObject.Predmet.OstaliListFormatedOIB>
  <DomainObject.Predmet.OstaliListFormatedWithAdress>
    <izvorni_sadrzaj>
      <item>Sanja Vrsalović, Vrh Sela 76, 21425 Povlja</item>
      <item>Tomislav Krka, Starčevićeva 13/I, 21000 Split punomoćnik sudionika u postupku KVOCJENT d.o.o. za turizam i ribarstvo</item>
    </izvorni_sadrzaj>
    <derivirana_varijabla naziv="DomainObject.Predmet.OstaliListFormatedWithAdress_1">
      <item>Sanja Vrsalović, Vrh Sela 76, 21425 Povlja</item>
      <item>Tomislav Krka, Starčevićeva 13/I, 21000 Split punomoćnik sudionika u postupku KVOCJENT d.o.o. za turizam i ribarstvo</item>
    </derivirana_varijabla>
  </DomainObject.Predmet.OstaliListFormatedWithAdress>
  <DomainObject.Predmet.OstaliListFormatedWithAdressOIB>
    <izvorni_sadrzaj>
      <item>Sanja Vrsalović, OIB 39122944564, Vrh Sela 76, 21425 Povlja</item>
      <item>Tomislav Krka, Starčevićeva 13/I, 21000 Split punomoćnik sudionika u postupku KVOCJENT d.o.o. za turizam i ribarstvo</item>
    </izvorni_sadrzaj>
    <derivirana_varijabla naziv="DomainObject.Predmet.OstaliListFormatedWithAdressOIB_1">
      <item>Sanja Vrsalović, OIB 39122944564, Vrh Sela 76, 21425 Povlja</item>
      <item>Tomislav Krka, Starčevićeva 13/I, 21000 Split punomoćnik sudionika u postupku KVOCJENT d.o.o. za turizam i ribarstvo</item>
    </derivirana_varijabla>
  </DomainObject.Predmet.OstaliListFormatedWithAdressOIB>
  <DomainObject.Predmet.OstaliListNazivFormated>
    <izvorni_sadrzaj>
      <item>Sanja Vrsalović</item>
      <item>Tomislav Krka</item>
    </izvorni_sadrzaj>
    <derivirana_varijabla naziv="DomainObject.Predmet.OstaliListNazivFormated_1">
      <item>Sanja Vrsalović</item>
      <item>Tomislav Krka</item>
    </derivirana_varijabla>
  </DomainObject.Predmet.OstaliListNazivFormated>
  <DomainObject.Predmet.OstaliListNazivFormatedOIB>
    <izvorni_sadrzaj>
      <item>Sanja Vrsalović, OIB 39122944564</item>
      <item>Tomislav Krka</item>
    </izvorni_sadrzaj>
    <derivirana_varijabla naziv="DomainObject.Predmet.OstaliListNazivFormatedOIB_1">
      <item>Sanja Vrsalović, OIB 39122944564</item>
      <item>Tomislav Krka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KVOCJENT d.o.o. za turizam i ribarstvo</izvorni_sadrzaj>
    <derivirana_varijabla naziv="DomainObject.Predmet.ProtustrankaIDrugi_1">KVOCJENT d.o.o. za turizam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KVOCJENT d.o.o. za turizam i ribarstvo, OIB 41460887839, Povlja/bb, 21425 Povlja</izvorni_sadrzaj>
    <derivirana_varijabla naziv="DomainObject.Predmet.ProtustrankaIDrugiAdressOIB_1">KVOCJENT d.o.o. za turizam i ribarstvo, OIB 41460887839, Povlja/bb,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2018.</izvorni_sadrzaj>
    <derivirana_varijabla naziv="DomainObject.Predmet.OdlukaRjesenje.DatumDonosenjaOdluke_1">29. svibnja 2018.</derivirana_varijabla>
  </DomainObject.Predmet.OdlukaRjesenje.DatumDonosenjaOdluke>
  <DomainObject.Predmet.OdlukaRjesenje.DatumPravomocnosti>
    <izvorni_sadrzaj>15. lipnja 2018.</izvorni_sadrzaj>
    <derivirana_varijabla naziv="DomainObject.Predmet.OdlukaRjesenje.DatumPravomocnosti_1">15. lipnja 2018.</derivirana_varijabla>
  </DomainObject.Predmet.OdlukaRjesenje.DatumPravomocnosti>
  <DomainObject.Predmet.OdlukaRjesenje.Oznaka>
    <izvorni_sadrzaj>St-303/2016-33</izvorni_sadrzaj>
    <derivirana_varijabla naziv="DomainObject.Predmet.OdlukaRjesenje.Oznaka_1">St-303/2016-33</derivirana_varijabla>
  </DomainObject.Predmet.OdlukaRjesenje.Oznaka>
  <DomainObject.Predmet.SudioniciListNaziv>
    <izvorni_sadrzaj>
      <item>KVOCJENT d.o.o. za turizam i ribarstvo</item>
      <item>FINANCIJSKA AGENCIJA, RC SPLIT</item>
      <item>Sanja Vrsalović</item>
      <item>Tomislav Krka</item>
    </izvorni_sadrzaj>
    <derivirana_varijabla naziv="DomainObject.Predmet.SudioniciListNaziv_1">
      <item>KVOCJENT d.o.o. za turizam i ribarstvo</item>
      <item>FINANCIJSKA AGENCIJA, RC SPLIT</item>
      <item>Sanja Vrsalović</item>
      <item>Tomislav Krka</item>
    </derivirana_varijabla>
  </DomainObject.Predmet.SudioniciListNaziv>
  <DomainObject.Predmet.SudioniciListAdressOIB>
    <izvorni_sadrzaj>
      <item>KVOCJENT d.o.o. za turizam i ribarstvo, OIB 41460887839, Povlja/bb,21425 Povlja</item>
      <item>FINANCIJSKA AGENCIJA, RC SPLIT, OIB 85821130368, Mažuranićevo šetalište 24 b,21000 Split</item>
      <item>Sanja Vrsalović, OIB 39122944564, Vrh Sela 76,21425 Povlja</item>
      <item>Tomislav Krka, Starčevićeva 13/I,21000 Split</item>
    </izvorni_sadrzaj>
    <derivirana_varijabla naziv="DomainObject.Predmet.SudioniciListAdressOIB_1">
      <item>KVOCJENT d.o.o. za turizam i ribarstvo, OIB 41460887839, Povlja/bb,21425 Povlja</item>
      <item>FINANCIJSKA AGENCIJA, RC SPLIT, OIB 85821130368, Mažuranićevo šetalište 24 b,21000 Split</item>
      <item>Sanja Vrsalović, OIB 39122944564, Vrh Sela 76,21425 Povlja</item>
      <item>Tomislav Krka, Starčevićeva 13/I,21000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41460887839</item>
      <item>, OIB 85821130368</item>
      <item>, OIB 39122944564</item>
      <item>, OIB null</item>
    </izvorni_sadrzaj>
    <derivirana_varijabla naziv="DomainObject.Predmet.SudioniciListNazivOIB_1">
      <item>, OIB 41460887839</item>
      <item>, OIB 85821130368</item>
      <item>, OIB 39122944564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St-303/2016-34</izvorni_sadrzaj>
    <derivirana_varijabla naziv="DomainObject.PredzadnjaOdlukaIzPredmeta.Oznaka_1">St-303/2016-34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2358</properties:Characters>
  <properties:Lines>70</properties:Lines>
  <properties:Paragraphs>22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2016-07-07T11:25:00Z</dcterms:created>
  <dc:creator>Katarina Mikulić</dc:creator>
  <cp:lastModifiedBy>Katarina Mikulić</cp:lastModifiedBy>
  <cp:lastPrinted>2018-12-18T09:44:00Z</cp:lastPrinted>
  <dcterms:modified xmlns:xsi="http://www.w3.org/2001/XMLSchema-instance" xsi:type="dcterms:W3CDTF">2018-12-18T09:44:00Z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UPISU STEČAJNE MASE U REGISTAR.docx)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