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2ebbf" w14:paraId="582ebbf" w:rsidRDefault="00600E44" w:rsidP="00600E44" w:rsidR="00600E44" w:rsidRPr="00113F85">
      <w:pPr>
        <w15:collapsed w:val="false"/>
        <w:rPr>
          <w:rFonts w:cs="Arial" w:hAnsi="Arial" w:ascii="Arial"/>
        </w:rPr>
      </w:pPr>
      <w:bookmarkStart w:name="_GoBack" w:id="0"/>
      <w:bookmarkEnd w:id="0"/>
    </w:p>
    <w:p w:rsidRDefault="006A0A56" w:rsidP="00C31DB0" w:rsidR="00C31DB0">
      <w:pPr>
        <w:jc w:val="right"/>
        <w:rPr>
          <w:b/>
        </w:rPr>
      </w:pPr>
      <w:r>
        <w:rPr>
          <w:b/>
        </w:rPr>
        <w:t>66</w:t>
      </w:r>
      <w:r w:rsidR="008175BA" w:rsidRPr="00113F85">
        <w:rPr>
          <w:b/>
        </w:rPr>
        <w:t xml:space="preserve">. </w:t>
      </w:r>
      <w:r w:rsidR="004B7C94" w:rsidRPr="00113F85">
        <w:rPr>
          <w:b/>
        </w:rPr>
        <w:t>St</w:t>
      </w:r>
      <w:r w:rsidR="0067631C" w:rsidRPr="00113F85">
        <w:rPr>
          <w:b/>
        </w:rPr>
        <w:t xml:space="preserve"> </w:t>
      </w:r>
      <w:r w:rsidR="00A341BD">
        <w:rPr>
          <w:b/>
        </w:rPr>
        <w:t>–</w:t>
      </w:r>
      <w:r w:rsidR="004B7C94" w:rsidRPr="00113F85">
        <w:rPr>
          <w:b/>
        </w:rPr>
        <w:t xml:space="preserve"> </w:t>
      </w:r>
      <w:r>
        <w:rPr>
          <w:b/>
        </w:rPr>
        <w:t>1572</w:t>
      </w:r>
      <w:r w:rsidR="00A341BD">
        <w:rPr>
          <w:b/>
        </w:rPr>
        <w:t>/15</w:t>
      </w:r>
    </w:p>
    <w:p w:rsidRDefault="006A0A56" w:rsidP="00C31DB0" w:rsidR="00AB6880" w:rsidRPr="00C31DB0">
      <w:pPr>
        <w:rPr>
          <w:b/>
        </w:rPr>
      </w:pPr>
      <w:r>
        <w:t>METALING d.o.o.</w:t>
      </w:r>
      <w:r w:rsidR="00AB6880" w:rsidRPr="00113F85">
        <w:t xml:space="preserve"> u stečaju</w:t>
      </w:r>
    </w:p>
    <w:p w:rsidRDefault="006A0A56" w:rsidP="008E7FC4" w:rsidR="00AB6880" w:rsidRPr="00113F85">
      <w:r>
        <w:t>Sisak, Božidara Adžije 2</w:t>
      </w:r>
    </w:p>
    <w:p w:rsidRDefault="00AB6880" w:rsidP="008E7FC4" w:rsidR="00AB6880" w:rsidRPr="00113F85"/>
    <w:p w:rsidRDefault="00AB6880" w:rsidP="008E7FC4" w:rsidR="008E3AD4" w:rsidRPr="00113F85">
      <w:r w:rsidRPr="00113F85">
        <w:t>Stečajni upravitelj</w:t>
      </w:r>
      <w:r w:rsidR="00E45B67" w:rsidRPr="00113F85">
        <w:t xml:space="preserve">                                                               </w:t>
      </w:r>
    </w:p>
    <w:p w:rsidRDefault="0061158C" w:rsidP="0061158C" w:rsidR="0061158C"/>
    <w:p w:rsidRDefault="006106A6" w:rsidP="0061158C" w:rsidR="0061158C">
      <w:r>
        <w:t>Zagreb, 16.01.2018</w:t>
      </w:r>
      <w:r w:rsidR="0061158C">
        <w:t>.g.</w:t>
      </w:r>
    </w:p>
    <w:p w:rsidRDefault="00E45B67" w:rsidP="008D60F7" w:rsidR="008E7FC4" w:rsidRPr="00113F85">
      <w:pPr>
        <w:jc w:val="right"/>
      </w:pPr>
      <w:r w:rsidRPr="00113F85">
        <w:t xml:space="preserve">                                                                                   </w:t>
      </w:r>
      <w:r w:rsidR="008D60F7">
        <w:t xml:space="preserve"> </w:t>
      </w:r>
      <w:r w:rsidRPr="00113F85">
        <w:t xml:space="preserve"> </w:t>
      </w:r>
      <w:r w:rsidR="008E3AD4" w:rsidRPr="00113F85">
        <w:t>TRGOVAČKI SUD U ZAGREBU</w:t>
      </w:r>
      <w:r w:rsidR="00D22DFA" w:rsidRPr="00113F85">
        <w:t xml:space="preserve"> </w:t>
      </w:r>
      <w:r w:rsidR="0061158C" w:rsidRPr="00113F85">
        <w:t xml:space="preserve">  </w:t>
      </w:r>
      <w:r w:rsidR="009F50AA" w:rsidRPr="00113F85">
        <w:t xml:space="preserve">                                                                          </w:t>
      </w:r>
      <w:r w:rsidR="00486998" w:rsidRPr="00113F85">
        <w:t xml:space="preserve">           </w:t>
      </w:r>
      <w:r w:rsidR="00D22DFA" w:rsidRPr="00113F85">
        <w:t xml:space="preserve">                                                                          </w:t>
      </w:r>
      <w:r w:rsidR="000853AE" w:rsidRPr="00113F85">
        <w:t xml:space="preserve">           </w:t>
      </w:r>
    </w:p>
    <w:p w:rsidRDefault="008E7FC4" w:rsidP="00F261D2" w:rsidR="00600E44" w:rsidRPr="00F261D2">
      <w:pPr>
        <w:ind w:right="-468"/>
        <w:jc w:val="right"/>
        <w:rPr>
          <w:rFonts w:cs="Arial" w:hAnsi="Arial" w:ascii="Arial"/>
        </w:rPr>
      </w:pPr>
      <w:r w:rsidRPr="00113F85">
        <w:t xml:space="preserve">                                                                         </w:t>
      </w:r>
      <w:r w:rsidR="00D870A0" w:rsidRPr="00113F85">
        <w:t xml:space="preserve">                        </w:t>
      </w:r>
      <w:r w:rsidR="009F50AA" w:rsidRPr="00113F85">
        <w:t xml:space="preserve">  </w:t>
      </w:r>
      <w:r w:rsidR="0061158C">
        <w:t xml:space="preserve">    </w:t>
      </w:r>
      <w:r w:rsidR="009F50AA" w:rsidRPr="00113F85">
        <w:t xml:space="preserve"> </w:t>
      </w:r>
      <w:r w:rsidR="008D60F7">
        <w:t xml:space="preserve">             </w:t>
      </w:r>
      <w:r w:rsidR="009F50AA" w:rsidRPr="00113F85">
        <w:t xml:space="preserve"> </w:t>
      </w:r>
      <w:r w:rsidR="00D870A0" w:rsidRPr="00113F85">
        <w:t>Stečajni sudac</w:t>
      </w:r>
      <w:r w:rsidRPr="00113F85">
        <w:t xml:space="preserve">              </w:t>
      </w:r>
      <w:r w:rsidR="00206507" w:rsidRPr="00113F85">
        <w:tab/>
      </w:r>
      <w:r w:rsidR="00206507" w:rsidRPr="00113F85">
        <w:rPr>
          <w:rFonts w:cs="Arial" w:hAnsi="Arial" w:ascii="Arial"/>
        </w:rPr>
        <w:tab/>
      </w:r>
      <w:r w:rsidR="00206507" w:rsidRPr="00113F85">
        <w:rPr>
          <w:rFonts w:cs="Arial" w:hAnsi="Arial" w:ascii="Arial"/>
        </w:rPr>
        <w:tab/>
      </w:r>
      <w:r w:rsidR="00600E44" w:rsidRPr="00113F85">
        <w:tab/>
      </w:r>
      <w:r w:rsidR="00600E44" w:rsidRPr="00113F85">
        <w:tab/>
      </w:r>
      <w:r w:rsidR="00600E44" w:rsidRPr="00113F85">
        <w:tab/>
      </w:r>
    </w:p>
    <w:p w:rsidRDefault="008E3AD4" w:rsidP="008E7FC4" w:rsidR="0061158C">
      <w:pPr>
        <w:rPr>
          <w:b/>
        </w:rPr>
      </w:pPr>
      <w:r w:rsidRPr="0061158C">
        <w:rPr>
          <w:b/>
        </w:rPr>
        <w:t xml:space="preserve">PREDMET: </w:t>
      </w:r>
      <w:r w:rsidR="00CA02F1" w:rsidRPr="0061158C">
        <w:rPr>
          <w:b/>
        </w:rPr>
        <w:t>Izv</w:t>
      </w:r>
      <w:r w:rsidR="006106A6">
        <w:rPr>
          <w:b/>
        </w:rPr>
        <w:t>ješće stečajnog upravitelja za 9</w:t>
      </w:r>
      <w:r w:rsidR="00CA02F1" w:rsidRPr="0061158C">
        <w:rPr>
          <w:b/>
        </w:rPr>
        <w:t>.</w:t>
      </w:r>
      <w:r w:rsidR="00C31DB0">
        <w:rPr>
          <w:b/>
        </w:rPr>
        <w:t xml:space="preserve"> (slovima:</w:t>
      </w:r>
      <w:r w:rsidR="006106A6">
        <w:rPr>
          <w:b/>
        </w:rPr>
        <w:t xml:space="preserve"> devetu</w:t>
      </w:r>
      <w:r w:rsidR="0061158C">
        <w:rPr>
          <w:b/>
        </w:rPr>
        <w:t>)</w:t>
      </w:r>
      <w:r w:rsidR="00CA02F1" w:rsidRPr="0061158C">
        <w:rPr>
          <w:b/>
        </w:rPr>
        <w:t xml:space="preserve"> usmenu javnu dražbu </w:t>
      </w:r>
    </w:p>
    <w:p w:rsidRDefault="0061158C" w:rsidP="008E7FC4" w:rsidR="00CA02F1" w:rsidRPr="0061158C">
      <w:pPr>
        <w:rPr>
          <w:b/>
        </w:rPr>
      </w:pPr>
      <w:r>
        <w:rPr>
          <w:b/>
        </w:rPr>
        <w:t xml:space="preserve">                      </w:t>
      </w:r>
      <w:r w:rsidR="00CA02F1" w:rsidRPr="0061158C">
        <w:rPr>
          <w:b/>
        </w:rPr>
        <w:t>zakazanu za dan</w:t>
      </w:r>
      <w:r>
        <w:rPr>
          <w:b/>
        </w:rPr>
        <w:t xml:space="preserve"> </w:t>
      </w:r>
      <w:r w:rsidR="006106A6">
        <w:rPr>
          <w:b/>
        </w:rPr>
        <w:t>16. siječanj 2018</w:t>
      </w:r>
      <w:r w:rsidR="00CA02F1" w:rsidRPr="0061158C">
        <w:rPr>
          <w:b/>
        </w:rPr>
        <w:t xml:space="preserve">.g. </w:t>
      </w:r>
    </w:p>
    <w:p w:rsidRDefault="00CA02F1" w:rsidP="008E7FC4" w:rsidR="00CA02F1" w:rsidRPr="00113F85"/>
    <w:p w:rsidRDefault="00CA02F1" w:rsidP="008E7FC4" w:rsidR="00CA02F1" w:rsidRPr="00113F85"/>
    <w:p w:rsidRDefault="00CA02F1" w:rsidP="00A341BD" w:rsidR="00CA02F1" w:rsidRPr="00113F85">
      <w:pPr>
        <w:jc w:val="both"/>
      </w:pPr>
      <w:r w:rsidRPr="00113F85">
        <w:t>Stečajni</w:t>
      </w:r>
      <w:r w:rsidR="0061158C">
        <w:t xml:space="preserve"> upravitelj je objav</w:t>
      </w:r>
      <w:r w:rsidR="00A341BD">
        <w:t>io oglas za</w:t>
      </w:r>
      <w:r w:rsidR="006106A6">
        <w:t xml:space="preserve"> 9</w:t>
      </w:r>
      <w:r w:rsidRPr="00113F85">
        <w:t xml:space="preserve">. </w:t>
      </w:r>
      <w:r w:rsidR="006106A6">
        <w:t>(slovima: devetu</w:t>
      </w:r>
      <w:r w:rsidR="00A341BD">
        <w:t>) javnu dražbu</w:t>
      </w:r>
      <w:r w:rsidRPr="00113F85">
        <w:t xml:space="preserve"> na web stranicama Hrvatske gospodarske komore i Visokog trgovačkog suda </w:t>
      </w:r>
      <w:r w:rsidR="00C31DB0">
        <w:t>RH</w:t>
      </w:r>
      <w:r w:rsidRPr="00113F85">
        <w:t xml:space="preserve"> - sudačka mreža.</w:t>
      </w:r>
    </w:p>
    <w:p w:rsidRDefault="00A341BD" w:rsidP="00A341BD" w:rsidR="00CA02F1" w:rsidRPr="00113F85">
      <w:pPr>
        <w:tabs>
          <w:tab w:pos="5220" w:val="left"/>
        </w:tabs>
        <w:jc w:val="both"/>
      </w:pPr>
      <w:r>
        <w:tab/>
      </w:r>
    </w:p>
    <w:p w:rsidRDefault="004E3A91" w:rsidP="00A341BD" w:rsidR="004E3A91" w:rsidRPr="00113F85">
      <w:pPr>
        <w:jc w:val="both"/>
        <w:rPr>
          <w:i/>
        </w:rPr>
      </w:pPr>
      <w:r w:rsidRPr="00113F85">
        <w:rPr>
          <w:i/>
        </w:rPr>
        <w:t xml:space="preserve">Dokaz:  </w:t>
      </w:r>
      <w:r w:rsidR="0061158C">
        <w:rPr>
          <w:i/>
        </w:rPr>
        <w:t>elektronički zapis</w:t>
      </w:r>
      <w:r w:rsidRPr="00113F85">
        <w:rPr>
          <w:i/>
        </w:rPr>
        <w:t xml:space="preserve"> </w:t>
      </w:r>
      <w:r w:rsidR="006106A6">
        <w:rPr>
          <w:i/>
        </w:rPr>
        <w:t>devetoga</w:t>
      </w:r>
      <w:r w:rsidR="00681D51">
        <w:rPr>
          <w:i/>
        </w:rPr>
        <w:t xml:space="preserve"> </w:t>
      </w:r>
      <w:r w:rsidRPr="00113F85">
        <w:rPr>
          <w:i/>
        </w:rPr>
        <w:t>oglas</w:t>
      </w:r>
      <w:r w:rsidR="00681D51">
        <w:rPr>
          <w:i/>
        </w:rPr>
        <w:t>a</w:t>
      </w:r>
      <w:r w:rsidR="0061158C">
        <w:rPr>
          <w:i/>
        </w:rPr>
        <w:t xml:space="preserve"> na stanicama HGK i VTS</w:t>
      </w:r>
      <w:r w:rsidR="00A341BD">
        <w:rPr>
          <w:i/>
        </w:rPr>
        <w:t xml:space="preserve"> RH </w:t>
      </w:r>
      <w:r w:rsidR="0061158C">
        <w:rPr>
          <w:i/>
        </w:rPr>
        <w:t>-</w:t>
      </w:r>
      <w:r w:rsidR="00A341BD">
        <w:rPr>
          <w:i/>
        </w:rPr>
        <w:t xml:space="preserve"> </w:t>
      </w:r>
      <w:r w:rsidR="0061158C">
        <w:rPr>
          <w:i/>
        </w:rPr>
        <w:t>sudačka mreža</w:t>
      </w:r>
    </w:p>
    <w:p w:rsidRDefault="004E3A91" w:rsidP="00A341BD" w:rsidR="004E3A91">
      <w:pPr>
        <w:jc w:val="both"/>
      </w:pPr>
    </w:p>
    <w:p w:rsidRDefault="007011A3" w:rsidP="00A341BD" w:rsidR="00143262">
      <w:pPr>
        <w:jc w:val="both"/>
      </w:pPr>
      <w:r>
        <w:t>S</w:t>
      </w:r>
      <w:r w:rsidR="00143262">
        <w:t>tečajnoga upra</w:t>
      </w:r>
      <w:r>
        <w:t>vitelja objavio je i u javnome glasilu V</w:t>
      </w:r>
      <w:r w:rsidR="006106A6">
        <w:t>ečernjem listu s nadnevkom od 06.12</w:t>
      </w:r>
      <w:r w:rsidR="00143262">
        <w:t xml:space="preserve">.2017. oglas </w:t>
      </w:r>
      <w:r w:rsidR="006106A6">
        <w:t>o prodaji nekretnine putem devete</w:t>
      </w:r>
      <w:r w:rsidR="00143262">
        <w:t xml:space="preserve"> javne dražbe.</w:t>
      </w:r>
    </w:p>
    <w:p w:rsidRDefault="00143262" w:rsidP="00A341BD" w:rsidR="00143262">
      <w:pPr>
        <w:jc w:val="both"/>
      </w:pPr>
    </w:p>
    <w:p w:rsidRDefault="00143262" w:rsidP="00A341BD" w:rsidR="00143262" w:rsidRPr="00143262">
      <w:pPr>
        <w:jc w:val="both"/>
        <w:rPr>
          <w:i/>
        </w:rPr>
      </w:pPr>
      <w:r w:rsidRPr="00143262">
        <w:rPr>
          <w:i/>
        </w:rPr>
        <w:t>Dokaz: preslika oglasa iz dnevni novina</w:t>
      </w:r>
      <w:r w:rsidR="006106A6">
        <w:rPr>
          <w:i/>
        </w:rPr>
        <w:t xml:space="preserve"> Večernji list od 06.12.2017. </w:t>
      </w:r>
      <w:r w:rsidR="00FE3690">
        <w:rPr>
          <w:i/>
        </w:rPr>
        <w:t>str. 46</w:t>
      </w:r>
    </w:p>
    <w:p w:rsidRDefault="00143262" w:rsidP="00A341BD" w:rsidR="00143262">
      <w:pPr>
        <w:jc w:val="both"/>
      </w:pPr>
    </w:p>
    <w:p w:rsidRDefault="007011A3" w:rsidP="00A341BD" w:rsidR="007011A3">
      <w:pPr>
        <w:jc w:val="both"/>
      </w:pPr>
      <w:r>
        <w:t xml:space="preserve">Od strane stečajnoga upravitelja tekst oglasa dostavljen je Gradu Sisku i Regionalnoj razvojnoj agenciji Sisačko moslovačke županije na znanje, kako bi isto </w:t>
      </w:r>
      <w:r w:rsidR="006106A6">
        <w:t>N</w:t>
      </w:r>
      <w:r w:rsidR="0028325C">
        <w:t xml:space="preserve">aslovi </w:t>
      </w:r>
      <w:r>
        <w:t>potencijalnim investitorima mogli prezentirati.</w:t>
      </w:r>
    </w:p>
    <w:p w:rsidRDefault="007011A3" w:rsidP="00A341BD" w:rsidR="007011A3">
      <w:pPr>
        <w:jc w:val="both"/>
      </w:pPr>
    </w:p>
    <w:p w:rsidRDefault="00CA02F1" w:rsidP="00A341BD" w:rsidR="00CA02F1" w:rsidRPr="00113F85">
      <w:pPr>
        <w:jc w:val="both"/>
      </w:pPr>
      <w:r w:rsidRPr="00113F85">
        <w:t>Kako se jamčevina uplaćuje na posebni račun Trgovačkoga suda u Zagrebu, stečajni upravitelj nema saznanja do održavanja samoga ročišta da li je netko od zainteresiranih kupaca uplatio jamčevinu ili će sam razlučni vjerovnik preuzeti predmetnu imovinu ove javne dražbe.</w:t>
      </w:r>
      <w:r w:rsidR="0061158C">
        <w:t xml:space="preserve"> Stečajni upravitelj u vremenskom periodu u kojem je objavljen oglas p</w:t>
      </w:r>
      <w:r w:rsidR="006A0A56">
        <w:t xml:space="preserve">a do pisanja ovoga podneska </w:t>
      </w:r>
      <w:r w:rsidR="0061158C">
        <w:t xml:space="preserve"> ima</w:t>
      </w:r>
      <w:r w:rsidR="006106A6">
        <w:t>o dva</w:t>
      </w:r>
      <w:r w:rsidR="0028325C">
        <w:t xml:space="preserve"> organizirana</w:t>
      </w:r>
      <w:r w:rsidR="006A0A56">
        <w:t xml:space="preserve"> razgledavanja za nekretninu opisanu u ov</w:t>
      </w:r>
      <w:r w:rsidR="00143262">
        <w:t>ome izvješću</w:t>
      </w:r>
      <w:r w:rsidR="0061158C">
        <w:t>.</w:t>
      </w:r>
    </w:p>
    <w:p w:rsidRDefault="00CA02F1" w:rsidP="00A341BD" w:rsidR="00CA02F1" w:rsidRPr="00113F85">
      <w:pPr>
        <w:jc w:val="both"/>
      </w:pPr>
    </w:p>
    <w:p w:rsidRDefault="00C31DB0" w:rsidP="00143262" w:rsidR="0003153A">
      <w:pPr>
        <w:jc w:val="both"/>
      </w:pPr>
      <w:r>
        <w:t>Predmet prodaje je</w:t>
      </w:r>
      <w:r w:rsidR="00A341BD">
        <w:t xml:space="preserve"> nekretnine u vla</w:t>
      </w:r>
      <w:r w:rsidR="0003153A">
        <w:t xml:space="preserve">sništvu METALING d.o.o. Sisak, Božidara Adžije 2, </w:t>
      </w:r>
    </w:p>
    <w:p w:rsidRDefault="0003153A" w:rsidP="00143262" w:rsidR="00A341BD" w:rsidRPr="00A341BD">
      <w:pPr>
        <w:jc w:val="both"/>
      </w:pPr>
      <w:r>
        <w:t xml:space="preserve">OIB: </w:t>
      </w:r>
      <w:r w:rsidRPr="0003153A">
        <w:t>76134860175</w:t>
      </w:r>
      <w:r w:rsidR="008761E6">
        <w:t>,</w:t>
      </w:r>
      <w:r w:rsidR="00CB164B" w:rsidRPr="00113F85">
        <w:t xml:space="preserve"> s pravo</w:t>
      </w:r>
      <w:r w:rsidR="00A341BD">
        <w:t>m odvojenoga namirenja (razlučnog</w:t>
      </w:r>
      <w:r w:rsidR="00CB164B" w:rsidRPr="00113F85">
        <w:t xml:space="preserve"> vjerovnika) </w:t>
      </w:r>
      <w:r>
        <w:t>Societe generale - S</w:t>
      </w:r>
      <w:r w:rsidRPr="0003153A">
        <w:t>plitska</w:t>
      </w:r>
      <w:r>
        <w:t xml:space="preserve"> banka d.d., oib: 69326397242, Split, Ruđera B</w:t>
      </w:r>
      <w:r w:rsidRPr="0003153A">
        <w:t>oškovića 16</w:t>
      </w:r>
      <w:r>
        <w:t xml:space="preserve">, </w:t>
      </w:r>
      <w:r w:rsidR="000B6C85">
        <w:t xml:space="preserve"> te Grada Siska kao drugo upisanoga za nekretninu pod rednim brojem 1.c1., </w:t>
      </w:r>
      <w:r>
        <w:t>kako slijedi:</w:t>
      </w:r>
    </w:p>
    <w:p w:rsidRDefault="0003153A" w:rsidP="0003153A" w:rsidR="00B37A1E">
      <w:pPr>
        <w:jc w:val="both"/>
        <w:rPr>
          <w:rFonts w:cs="Arial"/>
          <w:bCs/>
        </w:rPr>
      </w:pPr>
      <w:r w:rsidRPr="0003153A">
        <w:rPr>
          <w:rFonts w:cs="Arial"/>
          <w:bCs/>
        </w:rPr>
        <w:t xml:space="preserve">  </w:t>
      </w:r>
    </w:p>
    <w:p w:rsidRDefault="00B37A1E" w:rsidP="000B6C85" w:rsidR="00B37A1E" w:rsidRPr="00D23159">
      <w:pPr>
        <w:rPr>
          <w:rFonts w:cs="Arial" w:hAnsi="Cambria" w:ascii="Cambria"/>
          <w:bCs/>
          <w:sz w:val="22"/>
          <w:szCs w:val="22"/>
        </w:rPr>
      </w:pPr>
      <w:r w:rsidRPr="00B37A1E">
        <w:rPr>
          <w:rFonts w:cs="Arial"/>
          <w:b/>
          <w:bCs/>
        </w:rPr>
        <w:t>1</w:t>
      </w:r>
      <w:r>
        <w:rPr>
          <w:rFonts w:cs="Arial"/>
          <w:b/>
          <w:bCs/>
        </w:rPr>
        <w:t>.</w:t>
      </w:r>
      <w:r w:rsidRPr="00B37A1E">
        <w:rPr>
          <w:rFonts w:cs="Arial"/>
          <w:b/>
          <w:bCs/>
        </w:rPr>
        <w:t>c</w:t>
      </w:r>
      <w:r>
        <w:rPr>
          <w:rFonts w:cs="Arial"/>
          <w:b/>
          <w:bCs/>
        </w:rPr>
        <w:t>1</w:t>
      </w:r>
      <w:r w:rsidRPr="00B37A1E">
        <w:rPr>
          <w:rFonts w:cs="Arial"/>
          <w:b/>
          <w:bCs/>
        </w:rPr>
        <w:t>)</w:t>
      </w:r>
      <w:r>
        <w:rPr>
          <w:rFonts w:cs="Arial"/>
          <w:b/>
          <w:bCs/>
        </w:rPr>
        <w:t xml:space="preserve"> </w:t>
      </w:r>
      <w:r w:rsidRPr="00D23159">
        <w:rPr>
          <w:rFonts w:cs="Arial" w:hAnsi="Cambria" w:ascii="Cambria"/>
          <w:b/>
          <w:bCs/>
          <w:sz w:val="22"/>
          <w:szCs w:val="22"/>
        </w:rPr>
        <w:t xml:space="preserve"> </w:t>
      </w:r>
      <w:r w:rsidRPr="00D23159">
        <w:rPr>
          <w:rFonts w:cs="Arial" w:hAnsi="Cambria" w:ascii="Cambria"/>
          <w:bCs/>
          <w:sz w:val="22"/>
          <w:szCs w:val="22"/>
        </w:rPr>
        <w:t>ŽELJEZARA površine 38.273 m²,  sagrađene na k.č.br. 1946/1, k.o. Novi Sisak,  upisanih u z.k.ul. 4657 kod Općinskoga suda u Sisku</w:t>
      </w:r>
      <w:r w:rsidR="000B6C85" w:rsidRPr="00D23159">
        <w:rPr>
          <w:rFonts w:cs="Arial" w:hAnsi="Cambria" w:ascii="Cambria"/>
          <w:bCs/>
          <w:sz w:val="22"/>
          <w:szCs w:val="22"/>
        </w:rPr>
        <w:t xml:space="preserve"> i  k. č. br. 1947/2 </w:t>
      </w:r>
      <w:r w:rsidRPr="00D23159">
        <w:rPr>
          <w:rFonts w:cs="Arial" w:hAnsi="Cambria" w:ascii="Cambria"/>
          <w:bCs/>
          <w:sz w:val="22"/>
          <w:szCs w:val="22"/>
        </w:rPr>
        <w:t xml:space="preserve"> </w:t>
      </w:r>
      <w:r w:rsidR="000B6C85" w:rsidRPr="00D23159">
        <w:rPr>
          <w:rFonts w:cs="Arial" w:hAnsi="Cambria" w:ascii="Cambria"/>
          <w:bCs/>
          <w:sz w:val="22"/>
          <w:szCs w:val="22"/>
        </w:rPr>
        <w:t xml:space="preserve"> površine 1332 m2 koji u naravi predstavlja put, ukupno</w:t>
      </w:r>
      <w:r w:rsidRPr="00D23159">
        <w:rPr>
          <w:rFonts w:cs="Arial" w:hAnsi="Cambria" w:ascii="Cambria"/>
          <w:bCs/>
          <w:sz w:val="22"/>
          <w:szCs w:val="22"/>
        </w:rPr>
        <w:t xml:space="preserve">      </w:t>
      </w:r>
      <w:r w:rsidR="000B6C85" w:rsidRPr="00D23159">
        <w:rPr>
          <w:rFonts w:cs="Arial" w:hAnsi="Cambria" w:ascii="Cambria"/>
          <w:bCs/>
          <w:sz w:val="22"/>
          <w:szCs w:val="22"/>
        </w:rPr>
        <w:t>39.605 m2</w:t>
      </w:r>
      <w:r w:rsidRPr="00D23159">
        <w:rPr>
          <w:rFonts w:cs="Arial" w:hAnsi="Cambria" w:ascii="Cambria"/>
          <w:bCs/>
          <w:sz w:val="22"/>
          <w:szCs w:val="22"/>
        </w:rPr>
        <w:t xml:space="preserve">                                                           </w:t>
      </w:r>
      <w:r w:rsidR="000B6C85" w:rsidRPr="00D23159">
        <w:rPr>
          <w:rFonts w:cs="Arial" w:hAnsi="Cambria" w:ascii="Cambria"/>
          <w:bCs/>
          <w:sz w:val="22"/>
          <w:szCs w:val="22"/>
        </w:rPr>
        <w:t xml:space="preserve">                       </w:t>
      </w:r>
      <w:r w:rsidRPr="00D23159">
        <w:rPr>
          <w:rFonts w:cs="Arial" w:hAnsi="Cambria" w:ascii="Cambria"/>
          <w:bCs/>
          <w:sz w:val="22"/>
          <w:szCs w:val="22"/>
        </w:rPr>
        <w:t xml:space="preserve">                                                                                                       </w:t>
      </w:r>
      <w:r w:rsidR="000B6C85" w:rsidRPr="00D23159">
        <w:rPr>
          <w:rFonts w:cs="Arial" w:hAnsi="Cambria" w:ascii="Cambria"/>
          <w:bCs/>
          <w:sz w:val="22"/>
          <w:szCs w:val="22"/>
        </w:rPr>
        <w:t xml:space="preserve">                    </w:t>
      </w:r>
      <w:r w:rsidRPr="00D23159">
        <w:rPr>
          <w:rFonts w:cs="Arial" w:hAnsi="Cambria" w:ascii="Cambria"/>
          <w:bCs/>
          <w:sz w:val="22"/>
          <w:szCs w:val="22"/>
        </w:rPr>
        <w:t xml:space="preserve">                                                                                                                                                 </w:t>
      </w:r>
    </w:p>
    <w:p w:rsidRDefault="00B37A1E" w:rsidP="00B37A1E" w:rsidR="00B37A1E" w:rsidRPr="00B37A1E">
      <w:pPr>
        <w:jc w:val="both"/>
        <w:rPr>
          <w:rFonts w:cs="Arial"/>
          <w:bCs/>
        </w:rPr>
      </w:pPr>
    </w:p>
    <w:p w:rsidRDefault="00B37A1E" w:rsidP="000B6C85" w:rsidR="00B37A1E">
      <w:pPr>
        <w:jc w:val="both"/>
        <w:rPr>
          <w:rFonts w:cs="Arial"/>
          <w:bCs/>
        </w:rPr>
      </w:pPr>
      <w:r>
        <w:rPr>
          <w:rFonts w:cs="Arial"/>
          <w:b/>
          <w:bCs/>
        </w:rPr>
        <w:t xml:space="preserve">1.c2 </w:t>
      </w:r>
      <w:r w:rsidRPr="00D23159">
        <w:rPr>
          <w:rFonts w:cs="Arial" w:hAnsi="Cambria" w:ascii="Cambria"/>
          <w:bCs/>
          <w:sz w:val="22"/>
          <w:szCs w:val="22"/>
        </w:rPr>
        <w:t>ŽELJEZARA površine 687 m²,  sagrađene na k.č.br. 1946/5, k.o. Novi Sisak,  upisanih u z.k.ul. 4658 kod Općinskoga suda u Sisku</w:t>
      </w:r>
    </w:p>
    <w:p w:rsidRDefault="00B93EF3" w:rsidP="00B37A1E" w:rsidR="00B93EF3" w:rsidRPr="00B37A1E">
      <w:pPr>
        <w:jc w:val="both"/>
        <w:rPr>
          <w:rFonts w:cs="Arial"/>
          <w:bCs/>
        </w:rPr>
      </w:pPr>
    </w:p>
    <w:p w:rsidRDefault="00B93EF3" w:rsidP="000B6C85" w:rsidR="000B6C85" w:rsidRPr="00B37A1E">
      <w:pPr>
        <w:jc w:val="both"/>
        <w:rPr>
          <w:rFonts w:cs="Arial"/>
          <w:bCs/>
        </w:rPr>
      </w:pPr>
      <w:r w:rsidRPr="00B93EF3">
        <w:rPr>
          <w:rFonts w:cs="Arial"/>
          <w:b/>
          <w:bCs/>
        </w:rPr>
        <w:t>1.c3</w:t>
      </w:r>
      <w:r w:rsidR="00B37A1E" w:rsidRPr="00B93EF3">
        <w:rPr>
          <w:rFonts w:cs="Arial"/>
          <w:b/>
          <w:bCs/>
        </w:rPr>
        <w:t>)</w:t>
      </w:r>
      <w:r w:rsidR="00B37A1E" w:rsidRPr="00B37A1E">
        <w:rPr>
          <w:rFonts w:cs="Arial"/>
          <w:bCs/>
        </w:rPr>
        <w:t xml:space="preserve"> </w:t>
      </w:r>
      <w:r w:rsidR="00B37A1E" w:rsidRPr="00D23159">
        <w:rPr>
          <w:rFonts w:cs="Arial" w:hAnsi="Cambria" w:ascii="Cambria"/>
          <w:bCs/>
          <w:sz w:val="22"/>
          <w:szCs w:val="22"/>
        </w:rPr>
        <w:t>ŽELJEZARA površine 7792 m²,  sagrađene na k.č.br. 1946/7, 1946/8, 1946/9, 1946/10,1946/11, 1946/12, 1946/14, , k.o. Novi Sisak,  upisanih u z.k.ul. 3037 kod Općinskoga suda u Sisku</w:t>
      </w:r>
    </w:p>
    <w:p w:rsidRDefault="00B37A1E" w:rsidP="00B37A1E" w:rsidR="00B37A1E" w:rsidRPr="00B37A1E">
      <w:pPr>
        <w:jc w:val="both"/>
        <w:rPr>
          <w:rFonts w:cs="Arial"/>
          <w:bCs/>
        </w:rPr>
      </w:pPr>
      <w:r w:rsidRPr="00B37A1E">
        <w:rPr>
          <w:rFonts w:cs="Arial"/>
          <w:bCs/>
        </w:rPr>
        <w:tab/>
      </w:r>
    </w:p>
    <w:p w:rsidRDefault="00B93EF3" w:rsidP="000B6C85" w:rsidR="00B37A1E" w:rsidRPr="00D23159">
      <w:pPr>
        <w:jc w:val="both"/>
        <w:rPr>
          <w:rFonts w:cs="Arial" w:hAnsi="Cambria" w:ascii="Cambria"/>
          <w:bCs/>
          <w:sz w:val="22"/>
          <w:szCs w:val="22"/>
        </w:rPr>
      </w:pPr>
      <w:r>
        <w:rPr>
          <w:rFonts w:cs="Arial"/>
          <w:b/>
          <w:bCs/>
        </w:rPr>
        <w:lastRenderedPageBreak/>
        <w:t xml:space="preserve">1.c4) </w:t>
      </w:r>
      <w:r w:rsidR="00B37A1E" w:rsidRPr="00D23159">
        <w:rPr>
          <w:rFonts w:cs="Arial" w:hAnsi="Cambria" w:ascii="Cambria"/>
          <w:bCs/>
          <w:sz w:val="22"/>
          <w:szCs w:val="22"/>
        </w:rPr>
        <w:t>ŽELJEZARA površine 760 m²,  sagrađene na k.č.br. 1946/13, k.o. Novi Sisak,  upisanih u z.k.ul. 1800 kod Općinskoga suda u Sisku</w:t>
      </w:r>
    </w:p>
    <w:p w:rsidRDefault="000B6C85" w:rsidP="000B6C85" w:rsidR="000B6C85" w:rsidRPr="00B37A1E">
      <w:pPr>
        <w:jc w:val="both"/>
        <w:rPr>
          <w:rFonts w:cs="Arial"/>
          <w:b/>
          <w:bCs/>
        </w:rPr>
      </w:pPr>
    </w:p>
    <w:p w:rsidRDefault="00B93EF3" w:rsidP="000B6C85" w:rsidR="00B37A1E" w:rsidRPr="00D23159">
      <w:pPr>
        <w:jc w:val="both"/>
        <w:rPr>
          <w:rFonts w:cs="Arial" w:hAnsi="Cambria" w:ascii="Cambria"/>
          <w:bCs/>
          <w:sz w:val="22"/>
          <w:szCs w:val="22"/>
        </w:rPr>
      </w:pPr>
      <w:r>
        <w:rPr>
          <w:rFonts w:cs="Arial"/>
          <w:b/>
          <w:bCs/>
        </w:rPr>
        <w:t xml:space="preserve">1.c5) </w:t>
      </w:r>
      <w:r w:rsidR="00B37A1E" w:rsidRPr="00D23159">
        <w:rPr>
          <w:rFonts w:cs="Arial" w:hAnsi="Cambria" w:ascii="Cambria"/>
          <w:bCs/>
          <w:sz w:val="22"/>
          <w:szCs w:val="22"/>
        </w:rPr>
        <w:t xml:space="preserve">BOŽIDARA ADŽIJE površine 263 m²,  k.č.br. 2573/10, k.o. Novi Sisak,  upisanih u z.k.ul. 2926 kod Općinskoga suda u Sisku </w:t>
      </w:r>
    </w:p>
    <w:p w:rsidRDefault="00B37A1E" w:rsidP="00B37A1E" w:rsidR="00B37A1E" w:rsidRPr="00D23159">
      <w:pPr>
        <w:jc w:val="both"/>
        <w:rPr>
          <w:rFonts w:cs="Arial" w:hAnsi="Cambria" w:ascii="Cambria"/>
          <w:bCs/>
          <w:sz w:val="22"/>
          <w:szCs w:val="22"/>
        </w:rPr>
      </w:pPr>
    </w:p>
    <w:p w:rsidRDefault="000B6C85" w:rsidP="000B6C85" w:rsidR="000B6C85" w:rsidRPr="00D23159">
      <w:pPr>
        <w:jc w:val="both"/>
        <w:rPr>
          <w:rFonts w:cs="Arial" w:hAnsi="Cambria" w:ascii="Cambria"/>
          <w:bCs/>
          <w:i/>
          <w:sz w:val="22"/>
          <w:szCs w:val="22"/>
        </w:rPr>
      </w:pPr>
      <w:r w:rsidRPr="00D23159">
        <w:rPr>
          <w:rFonts w:cs="Arial" w:hAnsi="Cambria" w:ascii="Cambria"/>
          <w:bCs/>
          <w:i/>
          <w:sz w:val="22"/>
          <w:szCs w:val="22"/>
        </w:rPr>
        <w:t>U naravi  grupu 1.c.) čini kompleks proizvodnih i poslovnih objekta u Sisku, Božidara Adžije 2(upravna zgrada, proizvodna hala K1, skladište s uredima,hala livnice, proizvodna hala K2, ličionica, radionica montaže, elektro radionica,kompresorska stanica, plava hala, trafostanica)  neto površine 10.312,15 m², odnosno bruto volumena 119.105,92 m³, sve smješteno na zemljištu površine 49.107,00 m²</w:t>
      </w:r>
    </w:p>
    <w:p w:rsidRDefault="008D60F7" w:rsidP="008D60F7" w:rsidR="008D60F7" w:rsidRPr="00D23159">
      <w:pPr>
        <w:jc w:val="both"/>
        <w:rPr>
          <w:rFonts w:cs="Arial" w:hAnsi="Cambria" w:ascii="Cambria"/>
          <w:bCs/>
          <w:i/>
          <w:sz w:val="22"/>
          <w:szCs w:val="22"/>
        </w:rPr>
      </w:pPr>
    </w:p>
    <w:p w:rsidRDefault="008D60F7" w:rsidP="008D60F7" w:rsidR="008D60F7" w:rsidRPr="00D23159">
      <w:pPr>
        <w:jc w:val="both"/>
        <w:rPr>
          <w:rFonts w:cs="Arial" w:hAnsi="Cambria" w:ascii="Cambria"/>
          <w:bCs/>
          <w:i/>
          <w:sz w:val="22"/>
          <w:szCs w:val="22"/>
        </w:rPr>
      </w:pPr>
      <w:r w:rsidRPr="00D23159">
        <w:rPr>
          <w:rFonts w:cs="Arial" w:hAnsi="Cambria" w:ascii="Cambria"/>
          <w:bCs/>
          <w:i/>
          <w:sz w:val="22"/>
          <w:szCs w:val="22"/>
        </w:rPr>
        <w:t>Prema elaboratu o procijeni vrijednosti  izrađenoga po ovlaštenom trgovačkome društvu za procijene nekretnina SB-nekretnine d.o.o. na zahtjev Splitske banke ,   procijenjena vrijednost iznosi 2.992.043,00 € odnosno 22.919.049,38 Kn (Tv/NGP = 290,15 €/</w:t>
      </w:r>
      <w:r w:rsidRPr="00D23159">
        <w:rPr>
          <w:rFonts w:cs="Arial" w:hAnsi="Cambria" w:ascii="Cambria"/>
          <w:b/>
          <w:bCs/>
          <w:sz w:val="22"/>
          <w:szCs w:val="22"/>
        </w:rPr>
        <w:t xml:space="preserve"> </w:t>
      </w:r>
      <w:r w:rsidRPr="00D23159">
        <w:rPr>
          <w:rFonts w:cs="Arial" w:hAnsi="Cambria" w:ascii="Cambria"/>
          <w:bCs/>
          <w:i/>
          <w:sz w:val="22"/>
          <w:szCs w:val="22"/>
        </w:rPr>
        <w:t xml:space="preserve">m²) s nadnevkom od 04.11.2014. </w:t>
      </w:r>
    </w:p>
    <w:p w:rsidRDefault="00B93EF3" w:rsidP="00B93EF3" w:rsidR="00B37A1E" w:rsidRPr="00D23159">
      <w:pPr>
        <w:jc w:val="both"/>
        <w:rPr>
          <w:rFonts w:cs="Arial" w:hAnsi="Cambria" w:ascii="Cambria"/>
          <w:bCs/>
          <w:sz w:val="22"/>
          <w:szCs w:val="22"/>
        </w:rPr>
      </w:pPr>
      <w:r w:rsidRPr="00D23159">
        <w:rPr>
          <w:rFonts w:cs="Arial" w:hAnsi="Cambria" w:ascii="Cambria"/>
          <w:bCs/>
          <w:i/>
          <w:sz w:val="22"/>
          <w:szCs w:val="22"/>
        </w:rPr>
        <w:tab/>
      </w:r>
    </w:p>
    <w:p w:rsidRDefault="000B6C85" w:rsidP="00A341BD" w:rsidR="00B93EF3" w:rsidRPr="00143262">
      <w:pPr>
        <w:jc w:val="both"/>
        <w:rPr>
          <w:rFonts w:cs="Arial"/>
          <w:bCs/>
        </w:rPr>
      </w:pPr>
      <w:r>
        <w:rPr>
          <w:rFonts w:cs="Arial"/>
          <w:bCs/>
        </w:rPr>
        <w:t xml:space="preserve">   </w:t>
      </w:r>
      <w:r w:rsidR="00511CC4">
        <w:rPr>
          <w:rFonts w:cs="Arial"/>
          <w:bCs/>
        </w:rPr>
        <w:t>PO</w:t>
      </w:r>
      <w:r w:rsidR="00435DDE">
        <w:rPr>
          <w:rFonts w:cs="Arial"/>
          <w:bCs/>
        </w:rPr>
        <w:t xml:space="preserve">ČETNA VRIJEDNOST nekretnine </w:t>
      </w:r>
      <w:r w:rsidR="006106A6">
        <w:rPr>
          <w:rFonts w:cs="Arial"/>
          <w:bCs/>
        </w:rPr>
        <w:t>za devetu</w:t>
      </w:r>
      <w:r w:rsidR="00143262">
        <w:rPr>
          <w:rFonts w:cs="Arial"/>
          <w:bCs/>
        </w:rPr>
        <w:t xml:space="preserve"> javnu dražbu iznosi </w:t>
      </w:r>
      <w:r w:rsidR="0028325C">
        <w:rPr>
          <w:rFonts w:cs="Arial"/>
          <w:b/>
          <w:bCs/>
        </w:rPr>
        <w:t>2.0</w:t>
      </w:r>
      <w:r w:rsidR="00B93EF3" w:rsidRPr="000D1B78">
        <w:rPr>
          <w:rFonts w:cs="Arial"/>
          <w:b/>
          <w:bCs/>
        </w:rPr>
        <w:t xml:space="preserve">00.000,00 </w:t>
      </w:r>
      <w:r w:rsidR="00143262">
        <w:rPr>
          <w:rFonts w:cs="Arial"/>
          <w:b/>
          <w:bCs/>
        </w:rPr>
        <w:t>HRK</w:t>
      </w:r>
    </w:p>
    <w:p w:rsidRDefault="00511CC4" w:rsidP="00A341BD" w:rsidR="00511CC4">
      <w:pPr>
        <w:jc w:val="both"/>
        <w:rPr>
          <w:rFonts w:cs="Arial"/>
          <w:bCs/>
        </w:rPr>
      </w:pPr>
    </w:p>
    <w:p w:rsidRDefault="00D31478" w:rsidP="00435DDE" w:rsidR="004E3A91" w:rsidRPr="00113F85">
      <w:pPr>
        <w:jc w:val="both"/>
        <w:rPr>
          <w:rFonts w:cs="Arial"/>
          <w:bCs/>
        </w:rPr>
      </w:pPr>
      <w:r>
        <w:rPr>
          <w:rFonts w:cs="Arial"/>
          <w:bCs/>
        </w:rPr>
        <w:t>U</w:t>
      </w:r>
      <w:r w:rsidR="00CF0256" w:rsidRPr="00113F85">
        <w:rPr>
          <w:rFonts w:cs="Arial"/>
          <w:bCs/>
        </w:rPr>
        <w:t>koliko ne bude zainteresiranih kupaca na ovoj</w:t>
      </w:r>
      <w:r w:rsidR="00CB164B" w:rsidRPr="00113F85">
        <w:rPr>
          <w:rFonts w:cs="Arial"/>
          <w:bCs/>
        </w:rPr>
        <w:t xml:space="preserve"> </w:t>
      </w:r>
      <w:r w:rsidR="006106A6">
        <w:rPr>
          <w:rFonts w:cs="Arial"/>
          <w:bCs/>
        </w:rPr>
        <w:t>9. (slovima: devetoj</w:t>
      </w:r>
      <w:r w:rsidR="00435DDE">
        <w:rPr>
          <w:rFonts w:cs="Arial"/>
          <w:bCs/>
        </w:rPr>
        <w:t>)</w:t>
      </w:r>
      <w:r w:rsidR="00CF0256" w:rsidRPr="00113F85">
        <w:rPr>
          <w:rFonts w:cs="Arial"/>
          <w:bCs/>
        </w:rPr>
        <w:t xml:space="preserve"> usmenoj javnoj dražbi, stečajni upravitelj</w:t>
      </w:r>
    </w:p>
    <w:p w:rsidRDefault="00113F85" w:rsidP="00435DDE" w:rsidR="00113F85" w:rsidRPr="00113F85">
      <w:pPr>
        <w:jc w:val="both"/>
        <w:rPr>
          <w:rFonts w:cs="Arial"/>
          <w:b/>
          <w:bCs/>
        </w:rPr>
      </w:pPr>
    </w:p>
    <w:p w:rsidRDefault="00CF0256" w:rsidP="00435DDE" w:rsidR="00CF0256" w:rsidRPr="00113F85">
      <w:pPr>
        <w:jc w:val="center"/>
        <w:rPr>
          <w:rFonts w:cs="Arial"/>
          <w:b/>
          <w:bCs/>
        </w:rPr>
      </w:pPr>
      <w:r w:rsidRPr="00113F85">
        <w:rPr>
          <w:rFonts w:cs="Arial"/>
          <w:b/>
          <w:bCs/>
        </w:rPr>
        <w:t>p r e d l a ž e</w:t>
      </w:r>
    </w:p>
    <w:p w:rsidRDefault="00113F85" w:rsidP="00435DDE" w:rsidR="00113F85" w:rsidRPr="00113F85">
      <w:pPr>
        <w:jc w:val="both"/>
        <w:rPr>
          <w:rFonts w:cs="Arial"/>
          <w:b/>
          <w:bCs/>
        </w:rPr>
      </w:pPr>
    </w:p>
    <w:p w:rsidRDefault="00CF0256" w:rsidP="00435DDE" w:rsidR="00CF0256" w:rsidRPr="00113F85">
      <w:pPr>
        <w:jc w:val="both"/>
        <w:rPr>
          <w:rFonts w:cs="Arial"/>
          <w:bCs/>
        </w:rPr>
      </w:pPr>
    </w:p>
    <w:p w:rsidRDefault="00CF0256" w:rsidP="00435DDE" w:rsidR="00CF0256" w:rsidRPr="00143262">
      <w:pPr>
        <w:jc w:val="both"/>
        <w:rPr>
          <w:rFonts w:cs="Arial"/>
          <w:bCs/>
        </w:rPr>
      </w:pPr>
      <w:r w:rsidRPr="00113F85">
        <w:rPr>
          <w:rFonts w:cs="Arial"/>
          <w:bCs/>
        </w:rPr>
        <w:t>da st</w:t>
      </w:r>
      <w:r w:rsidR="00143262">
        <w:rPr>
          <w:rFonts w:cs="Arial"/>
          <w:bCs/>
        </w:rPr>
        <w:t>ečajni suda</w:t>
      </w:r>
      <w:r w:rsidR="0028325C">
        <w:rPr>
          <w:rFonts w:cs="Arial"/>
          <w:bCs/>
        </w:rPr>
        <w:t xml:space="preserve">c </w:t>
      </w:r>
      <w:r w:rsidR="006106A6">
        <w:rPr>
          <w:rFonts w:cs="Arial"/>
          <w:bCs/>
        </w:rPr>
        <w:t>zakaže ročište za 10</w:t>
      </w:r>
      <w:r w:rsidRPr="00113F85">
        <w:rPr>
          <w:rFonts w:cs="Arial"/>
          <w:bCs/>
        </w:rPr>
        <w:t xml:space="preserve">. </w:t>
      </w:r>
      <w:r w:rsidR="00F261D2">
        <w:rPr>
          <w:rFonts w:cs="Arial"/>
          <w:bCs/>
        </w:rPr>
        <w:t>(slovima:</w:t>
      </w:r>
      <w:r w:rsidR="006106A6">
        <w:rPr>
          <w:rFonts w:cs="Arial"/>
          <w:bCs/>
        </w:rPr>
        <w:t xml:space="preserve"> desetu</w:t>
      </w:r>
      <w:r w:rsidR="00F261D2">
        <w:rPr>
          <w:rFonts w:cs="Arial"/>
          <w:bCs/>
        </w:rPr>
        <w:t xml:space="preserve">) </w:t>
      </w:r>
      <w:r w:rsidRPr="00113F85">
        <w:rPr>
          <w:rFonts w:cs="Arial"/>
          <w:bCs/>
        </w:rPr>
        <w:t>usmenu j</w:t>
      </w:r>
      <w:r w:rsidR="00F261D2">
        <w:rPr>
          <w:rFonts w:cs="Arial"/>
          <w:bCs/>
        </w:rPr>
        <w:t>avnu dražbu po poč</w:t>
      </w:r>
      <w:r w:rsidR="00435DDE">
        <w:rPr>
          <w:rFonts w:cs="Arial"/>
          <w:bCs/>
        </w:rPr>
        <w:t xml:space="preserve">etnoj cijeni </w:t>
      </w:r>
      <w:r w:rsidR="00143262">
        <w:rPr>
          <w:rFonts w:cs="Arial"/>
          <w:bCs/>
        </w:rPr>
        <w:t>ko</w:t>
      </w:r>
      <w:r w:rsidR="0028325C">
        <w:rPr>
          <w:rFonts w:cs="Arial"/>
          <w:bCs/>
        </w:rPr>
        <w:t>ju bi predložio razlučni vjerovnik u pisanoj formi, nastavno na činjenicu da je vrijednost nekretnine pala ispod 10% vrijednost koju je procijenio sudski vještak za nekretnine</w:t>
      </w:r>
      <w:r w:rsidR="00143262">
        <w:rPr>
          <w:rFonts w:cs="Arial"/>
          <w:bCs/>
        </w:rPr>
        <w:t>.</w:t>
      </w:r>
    </w:p>
    <w:p w:rsidRDefault="00CF0256" w:rsidP="00435DDE" w:rsidR="00CF0256" w:rsidRPr="00113F85">
      <w:pPr>
        <w:jc w:val="both"/>
        <w:rPr>
          <w:rFonts w:cs="Arial"/>
          <w:bCs/>
        </w:rPr>
      </w:pPr>
    </w:p>
    <w:p w:rsidRDefault="00113F85" w:rsidP="00113F85" w:rsidR="00113F85" w:rsidRPr="00113F85">
      <w:pPr>
        <w:jc w:val="right"/>
        <w:rPr>
          <w:rFonts w:cs="Arial"/>
          <w:bCs/>
        </w:rPr>
      </w:pPr>
    </w:p>
    <w:p w:rsidRDefault="00113F85" w:rsidP="00113F85" w:rsidR="00113F85" w:rsidRPr="00113F85">
      <w:pPr>
        <w:jc w:val="right"/>
        <w:rPr>
          <w:rFonts w:cs="Arial"/>
          <w:bCs/>
        </w:rPr>
      </w:pPr>
    </w:p>
    <w:p w:rsidRDefault="00113F85" w:rsidP="00113F85" w:rsidR="00113F85" w:rsidRPr="00113F85">
      <w:pPr>
        <w:pStyle w:val="Bezproreda"/>
        <w:jc w:val="right"/>
      </w:pPr>
      <w:r w:rsidRPr="00113F85">
        <w:t>Stečajni upravitelj</w:t>
      </w:r>
    </w:p>
    <w:p w:rsidRDefault="00113F85" w:rsidP="000D1B78" w:rsidR="00C908B8" w:rsidRPr="00113F85">
      <w:pPr>
        <w:pStyle w:val="Bezproreda"/>
        <w:jc w:val="right"/>
      </w:pPr>
      <w:r w:rsidRPr="00113F85">
        <w:t>Mato Čičak, dipl.</w:t>
      </w:r>
      <w:r w:rsidR="00F261D2">
        <w:t xml:space="preserve"> </w:t>
      </w:r>
      <w:r w:rsidRPr="00113F85">
        <w:t>oec.</w:t>
      </w:r>
    </w:p>
    <w:p w:rsidRDefault="00C908B8" w:rsidP="00C908B8" w:rsidR="00C908B8" w:rsidRPr="009F50AA"/>
    <w:sectPr w:rsidSect="008D60F7" w:rsidR="00C908B8" w:rsidRPr="009F50AA">
      <w:pgSz w:h="16838" w:w="11906"/>
      <w:pgMar w:gutter="0" w:footer="708" w:header="708" w:left="1417" w:bottom="1417" w:right="849"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Batang">
    <w:altName w:val="바탕"/>
    <w:panose1 w:val="02030600000101010101"/>
    <w:charset w:val="81"/>
    <w:family w:val="auto"/>
    <w:notTrueType/>
    <w:pitch w:val="fixed"/>
    <w:sig w:csb1="00000000" w:csb0="00080000" w:usb3="00000000" w:usb2="00000010" w:usb1="09060000" w:usb0="00000001"/>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E7C10"/>
    <w:multiLevelType w:val="hybridMultilevel"/>
    <w:tmpl w:val="B48606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AAF185C"/>
    <w:multiLevelType w:val="hybridMultilevel"/>
    <w:tmpl w:val="44D043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C2632FE"/>
    <w:multiLevelType w:val="hybridMultilevel"/>
    <w:tmpl w:val="B48606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02E560A"/>
    <w:multiLevelType w:val="hybridMultilevel"/>
    <w:tmpl w:val="55E49EA0"/>
    <w:lvl w:tplc="965E0A9C" w:ilvl="0">
      <w:numFmt w:val="bullet"/>
      <w:lvlText w:val="-"/>
      <w:lvlJc w:val="left"/>
      <w:pPr>
        <w:ind w:hanging="360" w:left="720"/>
      </w:pPr>
      <w:rPr>
        <w:rFonts w:cs="Times New Roman" w:eastAsia="Times New Roman"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80937DC"/>
    <w:multiLevelType w:val="hybridMultilevel"/>
    <w:tmpl w:val="361885E8"/>
    <w:lvl w:tplc="96D60A44"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2BA81746"/>
    <w:multiLevelType w:val="hybridMultilevel"/>
    <w:tmpl w:val="8D30E1B6"/>
    <w:lvl w:tplc="BE5EBD4C"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1FE1806"/>
    <w:multiLevelType w:val="hybridMultilevel"/>
    <w:tmpl w:val="E3A617C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8902B36"/>
    <w:multiLevelType w:val="hybridMultilevel"/>
    <w:tmpl w:val="D0B0AD6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9">
    <w:nsid w:val="477A5529"/>
    <w:multiLevelType w:val="hybridMultilevel"/>
    <w:tmpl w:val="2FD0A3D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F8D26DD"/>
    <w:multiLevelType w:val="hybridMultilevel"/>
    <w:tmpl w:val="56F0919C"/>
    <w:lvl w:tplc="4D4A9E4C"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1">
    <w:nsid w:val="5D8C206C"/>
    <w:multiLevelType w:val="hybridMultilevel"/>
    <w:tmpl w:val="81064448"/>
    <w:lvl w:tplc="4BD21C1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E6A5EF6"/>
    <w:multiLevelType w:val="hybridMultilevel"/>
    <w:tmpl w:val="1ED05272"/>
    <w:lvl w:tplc="1D96532C" w:ilvl="0">
      <w:start w:val="1"/>
      <w:numFmt w:val="upperRoman"/>
      <w:lvlText w:val="%1."/>
      <w:lvlJc w:val="left"/>
      <w:pPr>
        <w:tabs>
          <w:tab w:pos="720" w:val="num"/>
        </w:tabs>
        <w:ind w:hanging="720" w:left="720"/>
      </w:pPr>
      <w:rPr>
        <w:rFonts w:eastAsia="Batang"/>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13">
    <w:nsid w:val="7DC24E39"/>
    <w:multiLevelType w:val="hybridMultilevel"/>
    <w:tmpl w:val="B48606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5"/>
  </w:num>
  <w:num w:numId="5">
    <w:abstractNumId w:val="13"/>
  </w:num>
  <w:num w:numId="6">
    <w:abstractNumId w:val="8"/>
  </w:num>
  <w:num w:numId="7">
    <w:abstractNumId w:val="0"/>
  </w:num>
  <w:num w:numId="8">
    <w:abstractNumId w:val="2"/>
  </w:num>
  <w:num w:numId="9">
    <w:abstractNumId w:val="3"/>
  </w:num>
  <w:num w:numId="10">
    <w:abstractNumId w:val="7"/>
  </w:num>
  <w:num w:numId="11">
    <w:abstractNumId w:val="11"/>
  </w:num>
  <w:num w:numId="12">
    <w:abstractNumId w:val="6"/>
  </w:num>
  <w:num w:numId="13">
    <w:abstractNumId w:val="1"/>
  </w:num>
  <w:num w:numId="14">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0E44"/>
    <w:rsid w:val="0003153A"/>
    <w:rsid w:val="000451BA"/>
    <w:rsid w:val="0006314A"/>
    <w:rsid w:val="00066791"/>
    <w:rsid w:val="000853AE"/>
    <w:rsid w:val="000B6C85"/>
    <w:rsid w:val="000D1B78"/>
    <w:rsid w:val="000D5317"/>
    <w:rsid w:val="000E60A2"/>
    <w:rsid w:val="000F0F90"/>
    <w:rsid w:val="001066E5"/>
    <w:rsid w:val="00107C29"/>
    <w:rsid w:val="00113F85"/>
    <w:rsid w:val="00120864"/>
    <w:rsid w:val="00143262"/>
    <w:rsid w:val="001A0A28"/>
    <w:rsid w:val="001D749B"/>
    <w:rsid w:val="00206507"/>
    <w:rsid w:val="002213B8"/>
    <w:rsid w:val="00282564"/>
    <w:rsid w:val="0028325C"/>
    <w:rsid w:val="003310B3"/>
    <w:rsid w:val="00335BB8"/>
    <w:rsid w:val="0038740E"/>
    <w:rsid w:val="003E00AA"/>
    <w:rsid w:val="004217ED"/>
    <w:rsid w:val="00435DDE"/>
    <w:rsid w:val="004608E3"/>
    <w:rsid w:val="00486998"/>
    <w:rsid w:val="004B7C94"/>
    <w:rsid w:val="004E3A91"/>
    <w:rsid w:val="00511CC4"/>
    <w:rsid w:val="00570440"/>
    <w:rsid w:val="00600E44"/>
    <w:rsid w:val="006106A6"/>
    <w:rsid w:val="0061158C"/>
    <w:rsid w:val="0067631C"/>
    <w:rsid w:val="00681D51"/>
    <w:rsid w:val="006A0A56"/>
    <w:rsid w:val="006C163D"/>
    <w:rsid w:val="006C5719"/>
    <w:rsid w:val="007011A3"/>
    <w:rsid w:val="00741B27"/>
    <w:rsid w:val="008175BA"/>
    <w:rsid w:val="008761E6"/>
    <w:rsid w:val="008D60F7"/>
    <w:rsid w:val="008E3AD4"/>
    <w:rsid w:val="008E7FC4"/>
    <w:rsid w:val="00936169"/>
    <w:rsid w:val="00972690"/>
    <w:rsid w:val="009F3164"/>
    <w:rsid w:val="009F50AA"/>
    <w:rsid w:val="00A341BD"/>
    <w:rsid w:val="00AB6880"/>
    <w:rsid w:val="00AC49D1"/>
    <w:rsid w:val="00B37A1E"/>
    <w:rsid w:val="00B93EF3"/>
    <w:rsid w:val="00BC19A1"/>
    <w:rsid w:val="00C31DB0"/>
    <w:rsid w:val="00C657B5"/>
    <w:rsid w:val="00C908B8"/>
    <w:rsid w:val="00CA02F1"/>
    <w:rsid w:val="00CB164B"/>
    <w:rsid w:val="00CF0256"/>
    <w:rsid w:val="00D22DFA"/>
    <w:rsid w:val="00D23159"/>
    <w:rsid w:val="00D31478"/>
    <w:rsid w:val="00D870A0"/>
    <w:rsid w:val="00E151A3"/>
    <w:rsid w:val="00E45B67"/>
    <w:rsid w:val="00E72D32"/>
    <w:rsid w:val="00E81480"/>
    <w:rsid w:val="00EE144B"/>
    <w:rsid w:val="00F261D2"/>
    <w:rsid w:val="00FE36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00E4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113F85"/>
    <w:rPr>
      <w:sz w:val="24"/>
      <w:szCs w:val="24"/>
    </w:rPr>
  </w:style>
  <w:style w:styleId="Tekstrezerviranogmjesta" w:type="character">
    <w:name w:val="Placeholder Text"/>
    <w:basedOn w:val="Zadanifontodlomka"/>
    <w:uiPriority w:val="99"/>
    <w:semiHidden/>
    <w:rsid w:val="00570440"/>
    <w:rPr>
      <w:color w:val="808080"/>
      <w:bdr w:space="0" w:sz="0" w:color="auto" w:val="none"/>
      <w:shd w:fill="auto" w:color="auto" w:val="clear"/>
    </w:rPr>
  </w:style>
  <w:style w:customStyle="true" w:styleId="eSPISCCParagraphDefaultFont" w:type="character">
    <w:name w:val="eSPIS_CC_Paragraph Default Font"/>
    <w:basedOn w:val="Zadanifontodlomka"/>
    <w:rsid w:val="005704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0440"/>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570440"/>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570440"/>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0E4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113F85"/>
    <w:rPr>
      <w:sz w:val="24"/>
      <w:szCs w:val="24"/>
    </w:rPr>
  </w:style>
  <w:style w:styleId="Tekstrezerviranogmjesta" w:type="character">
    <w:name w:val="Placeholder Text"/>
    <w:basedOn w:val="Zadanifontodlomka"/>
    <w:uiPriority w:val="99"/>
    <w:semiHidden/>
    <w:rsid w:val="00570440"/>
    <w:rPr>
      <w:color w:val="808080"/>
      <w:bdr w:color="auto" w:space="0" w:sz="0" w:val="none"/>
      <w:shd w:color="auto" w:fill="auto" w:val="clear"/>
    </w:rPr>
  </w:style>
  <w:style w:customStyle="1" w:styleId="eSPISCCParagraphDefaultFont" w:type="character">
    <w:name w:val="eSPIS_CC_Paragraph Default Font"/>
    <w:basedOn w:val="Zadanifontodlomka"/>
    <w:rsid w:val="0057044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0440"/>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570440"/>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570440"/>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5711293">
      <w:bodyDiv w:val="true"/>
      <w:marLeft w:val="0"/>
      <w:marRight w:val="0"/>
      <w:marTop w:val="0"/>
      <w:marBottom w:val="0"/>
      <w:divBdr>
        <w:top w:space="0" w:sz="0" w:color="auto" w:val="none"/>
        <w:left w:space="0" w:sz="0" w:color="auto" w:val="none"/>
        <w:bottom w:space="0" w:sz="0" w:color="auto" w:val="none"/>
        <w:right w:space="0" w:sz="0" w:color="auto" w:val="none"/>
      </w:divBdr>
    </w:div>
    <w:div w:id="11513634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St-1572/2015-114</izvorni_sadrzaj>
    <derivirana_varijabla naziv="DomainObject.Oznaka_1">St-1572/2015-114</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1572</izvorni_sadrzaj>
    <derivirana_varijabla naziv="DomainObject.Predmet.Broj_1">1572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2015.</izvorni_sadrzaj>
    <derivirana_varijabla naziv="DomainObject.Predmet.DatumOsnivanja_1">19.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St-1572/2015</izvorni_sadrzaj>
    <derivirana_varijabla naziv="DomainObject.Predmet.OznakaBroj_1">St-1572/2015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METALING d.o.o.</izvorni_sadrzaj>
    <derivirana_varijabla naziv="DomainObject.Predmet.ProtustrankaFormated_1">  METALING d.o.o.</derivirana_varijabla>
  </DomainObject.Predmet.ProtustrankaFormated>
  <DomainObject.Predmet.ProtustrankaFormatedOIB>
    <izvorni_sadrzaj>  METALING d.o.o., OIB 76134860175</izvorni_sadrzaj>
    <derivirana_varijabla naziv="DomainObject.Predmet.ProtustrankaFormatedOIB_1">  METALING d.o.o., OIB 76134860175</derivirana_varijabla>
  </DomainObject.Predmet.ProtustrankaFormatedOIB>
  <DomainObject.Predmet.ProtustrankaFormatedWithAdress>
    <izvorni_sadrzaj> METALING d.o.o., Božidara Adžije 2, 44000 Sisak</izvorni_sadrzaj>
    <derivirana_varijabla naziv="DomainObject.Predmet.ProtustrankaFormatedWithAdress_1"> METALING d.o.o., Božidara Adžije 2, 44000 Sisak</derivirana_varijabla>
  </DomainObject.Predmet.ProtustrankaFormatedWithAdress>
  <DomainObject.Predmet.ProtustrankaFormatedWithAdressOIB>
    <izvorni_sadrzaj> METALING d.o.o., OIB 76134860175, Božidara Adžije 2, 44000 Sisak</izvorni_sadrzaj>
    <derivirana_varijabla naziv="DomainObject.Predmet.ProtustrankaFormatedWithAdressOIB_1"> METALING d.o.o., OIB 76134860175, Božidara Adžije 2, 44000 Sisak</derivirana_varijabla>
  </DomainObject.Predmet.ProtustrankaFormatedWithAdressOIB>
  <DomainObject.Predmet.ProtustrankaWithAdress>
    <izvorni_sadrzaj>METALING d.o.o. Božidara Adžije 2, 44000 Sisak</izvorni_sadrzaj>
    <derivirana_varijabla naziv="DomainObject.Predmet.ProtustrankaWithAdress_1">METALING d.o.o. Božidara Adžije 2, 44000 Sisak</derivirana_varijabla>
  </DomainObject.Predmet.ProtustrankaWithAdress>
  <DomainObject.Predmet.ProtustrankaWithAdressOIB>
    <izvorni_sadrzaj>METALING d.o.o., OIB 76134860175, Božidara Adžije 2, 44000 Sisak</izvorni_sadrzaj>
    <derivirana_varijabla naziv="DomainObject.Predmet.ProtustrankaWithAdressOIB_1">METALING d.o.o., OIB 76134860175, Božidara Adžije 2, 44000 Sisak</derivirana_varijabla>
  </DomainObject.Predmet.ProtustrankaWithAdressOIB>
  <DomainObject.Predmet.ProtustrankaNazivFormated>
    <izvorni_sadrzaj>METALING d.o.o.</izvorni_sadrzaj>
    <derivirana_varijabla naziv="DomainObject.Predmet.ProtustrankaNazivFormated_1">METALING d.o.o.</derivirana_varijabla>
  </DomainObject.Predmet.ProtustrankaNazivFormated>
  <DomainObject.Predmet.ProtustrankaNazivFormatedOIB>
    <izvorni_sadrzaj>METALING d.o.o., OIB 76134860175</izvorni_sadrzaj>
    <derivirana_varijabla naziv="DomainObject.Predmet.ProtustrankaNazivFormatedOIB_1">METALING d.o.o., OIB 76134860175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Asmir Cepić; GIOFF d.o.o. za trgovinu i usluge; Žarko Međugorac; Marko Lipša; Ljiljana Sivonjić; Josip Čerkez; Snježana Zbukvić Ožbolt; VI-ZA MOBILE j.d.o.o. za trgovinu i usluge; Željko Konicija; Darko Vugrinski; Koviljka Pavličić; Anamarija Brozović; BAJKMONT društvo s ograničenom odgovornošću za proizvodnju, trgovinu i poslovne usluge</izvorni_sadrzaj>
    <derivirana_varijabla naziv="DomainObject.Predmet.StrankaFormated_1">  FINA Regionalni centar Zagreb; Asmir Cepić; GIOFF d.o.o. za trgovinu i usluge; Žarko Međugorac; Marko Lipša; Ljiljana Sivonjić; Josip Čerkez; Snježana Zbukvić Ožbolt; VI-ZA MOBILE j.d.o.o. za trgovinu i usluge; Željko Konicija; Darko Vugrinski; Koviljka Pavličić; Anamarija Brozović; BAJKMONT društvo s ograničenom odgovornošću za proizvodnju, trgovinu i poslovne usluge</derivirana_varijabla>
  </DomainObject.Predmet.StrankaFormated>
  <DomainObject.Predmet.StrankaFormatedOIB>
    <izvorni_sadrzaj>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 BAJKMONT društvo s ograničenom odgovornošću za proizvodnju, trgovinu i poslovne usluge, OIB 39972098216</izvorni_sadrzaj>
    <derivirana_varijabla naziv="DomainObject.Predmet.StrankaFormatedOIB_1">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 BAJKMONT društvo s ograničenom odgovornošću za proizvodnju, trgovinu i poslovne usluge, OIB 39972098216</derivirana_varijabla>
  </DomainObject.Predmet.StrankaFormatedOIB>
  <DomainObject.Predmet.StrankaFormatedWithAdress>
    <izvorni_sadrzaj>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 BAJKMONT društvo s ograničenom odgovornošću za proizvodnju, trgovinu i poslovne usluge, Svetomatejska 12, 10360 Sesvete</izvorni_sadrzaj>
    <derivirana_varijabla naziv="DomainObject.Predmet.StrankaFormatedWithAdress_1">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 BAJKMONT društvo s ograničenom odgovornošću za proizvodnju, trgovinu i poslovne usluge, Svetomatejska 12, 10360 Sesvete</derivirana_varijabla>
  </DomainObject.Predmet.StrankaFormatedWithAdress>
  <DomainObject.Predmet.StrankaFormatedWithAdressOIB>
    <izvorni_sadrzaj>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 BAJKMONT društvo s ograničenom odgovornošću za proizvodnju, trgovinu i poslovne usluge, OIB 39972098216, Svetomatejska 12, 10360 Sesvete</izvorni_sadrzaj>
    <derivirana_varijabla naziv="DomainObject.Predmet.StrankaFormatedWithAdressOIB_1">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 BAJKMONT društvo s ograničenom odgovornošću za proizvodnju, trgovinu i poslovne usluge, OIB 39972098216, Svetomatejska 12, 10360 Sesvete</derivirana_varijabla>
  </DomainObject.Predmet.StrankaFormatedWithAdressOIB>
  <DomainObject.Predmet.StrankaWithAdress>
    <izvorni_sadrzaj>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Ogulinski,BAJKMONT društvo s ograničenom odgovornošću za proizvodnju, trgovinu i poslovne usluge Svetomatejska 12,10360 Sesvete</izvorni_sadrzaj>
    <derivirana_varijabla naziv="DomainObject.Predmet.StrankaWithAdress_1">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Ogulinski,BAJKMONT društvo s ograničenom odgovornošću za proizvodnju, trgovinu i poslovne usluge Svetomatejska 12,10360 Sesvete</derivirana_varijabla>
  </DomainObject.Predmet.StrankaWithAdress>
  <DomainObject.Predmet.StrankaWithAdressOIB>
    <izvorni_sadrzaj>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Ogulinski,BAJKMONT društvo s ograničenom odgovornošću za proizvodnju, trgovinu i poslovne usluge, OIB 39972098216, Svetomatejska 12,10360 Sesvete</izvorni_sadrzaj>
    <derivirana_varijabla naziv="DomainObject.Predmet.StrankaWithAdressOIB_1">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Ogulinski,BAJKMONT društvo s ograničenom odgovornošću za proizvodnju, trgovinu i poslovne usluge, OIB 39972098216, Svetomatejska 12,10360 Sesvete</derivirana_varijabla>
  </DomainObject.Predmet.StrankaWithAdressOIB>
  <DomainObject.Predmet.StrankaNazivFormated>
    <izvorni_sadrzaj>FINA Regionalni centar Zagreb,Asmir Cepić,GIOFF d.o.o. za trgovinu i usluge,Žarko Međugorac,Marko Lipša,Ljiljana Sivonjić,Josip Čerkez,Snježana Zbukvić Ožbolt,VI-ZA MOBILE j.d.o.o. za trgovinu i usluge,Željko Konicija,Darko Vugrinski,Koviljka Pavličić,Anamarija Brozović,BAJKMONT društvo s ograničenom odgovornošću za proizvodnju, trgovinu i poslovne usluge</izvorni_sadrzaj>
    <derivirana_varijabla naziv="DomainObject.Predmet.StrankaNazivFormated_1">FINA Regionalni centar Zagreb,Asmir Cepić,GIOFF d.o.o. za trgovinu i usluge,Žarko Međugorac,Marko Lipša,Ljiljana Sivonjić,Josip Čerkez,Snježana Zbukvić Ožbolt,VI-ZA MOBILE j.d.o.o. za trgovinu i usluge,Željko Konicija,Darko Vugrinski,Koviljka Pavličić,Anamarija Brozović,BAJKMONT društvo s ograničenom odgovornošću za proizvodnju, trgovinu i poslovne usluge</derivirana_varijabla>
  </DomainObject.Predmet.StrankaNazivFormated>
  <DomainObject.Predmet.StrankaNazivFormatedOIB>
    <izvorni_sadrzaj>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45799490959,BAJKMONT društvo s ograničenom odgovornošću za proizvodnju, trgovinu i poslovne usluge, OIB 39972098216</izvorni_sadrzaj>
    <derivirana_varijabla naziv="DomainObject.Predmet.StrankaNazivFormatedOIB_1">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45799490959,BAJKMONT društvo s ograničenom odgovornošću za proizvodnju, trgovinu i poslovne usluge, OIB 39972098216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zvorni_sadrzaj>
    <derivirana_varijabla naziv="DomainObject.Predmet.StrankaList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derivirana_varijabla>
  </DomainObject.Predmet.StrankaListFormated>
  <DomainObject.Predmet.StrankaList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izvorni_sadrzaj>
    <derivirana_varijabla naziv="DomainObject.Predmet.StrankaList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derivirana_varijabla>
  </DomainObject.Predmet.StrankaListFormatedOIB>
  <DomainObject.Predmet.StrankaListFormatedWithAdress>
    <izvorni_sadrzaj>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item>BAJKMONT društvo s ograničenom odgovornošću za proizvodnju, trgovinu i poslovne usluge, Svetomatejska 12, 10360 Sesvete</item>
    </izvorni_sadrzaj>
    <derivirana_varijabla naziv="DomainObject.Predmet.StrankaListFormatedWithAdress_1">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item>BAJKMONT društvo s ograničenom odgovornošću za proizvodnju, trgovinu i poslovne usluge, Svetomatejska 12, 10360 Sesvete</item>
    </derivirana_varijabla>
  </DomainObject.Predmet.StrankaListFormatedWithAdress>
  <DomainObject.Predmet.StrankaListFormatedWithAdressOIB>
    <izvorni_sadrzaj>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item>BAJKMONT društvo s ograničenom odgovornošću za proizvodnju, trgovinu i poslovne usluge, OIB 39972098216, Svetomatejska 12, 10360 Sesvete</item>
    </izvorni_sadrzaj>
    <derivirana_varijabla naziv="DomainObject.Predmet.StrankaListFormatedWithAdressOIB_1">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item>BAJKMONT društvo s ograničenom odgovornošću za proizvodnju, trgovinu i poslovne usluge, OIB 39972098216, Svetomatejska 12, 10360 Sesvete</item>
    </derivirana_varijabla>
  </DomainObject.Predmet.StrankaListFormatedWithAdressOIB>
  <DomainObject.Predmet.StrankaListNaziv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zvorni_sadrzaj>
    <derivirana_varijabla naziv="DomainObject.Predmet.StrankaListNaziv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derivirana_varijabla>
  </DomainObject.Predmet.StrankaListNazivFormated>
  <DomainObject.Predmet.StrankaListNaziv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izvorni_sadrzaj>
    <derivirana_varijabla naziv="DomainObject.Predmet.StrankaListNaziv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derivirana_varijabla>
  </DomainObject.Predmet.StrankaListNazivFormatedOIB>
  <DomainObject.Predmet.ProtuStrankaListFormated>
    <izvorni_sadrzaj>
      <item>METALING d.o.o.</item>
    </izvorni_sadrzaj>
    <derivirana_varijabla naziv="DomainObject.Predmet.ProtuStrankaListFormated_1">
      <item>METALING d.o.o.</item>
    </derivirana_varijabla>
  </DomainObject.Predmet.ProtuStrankaListFormated>
  <DomainObject.Predmet.ProtuStrankaListFormatedOIB>
    <izvorni_sadrzaj>
      <item>METALING d.o.o., OIB 76134860175</item>
    </izvorni_sadrzaj>
    <derivirana_varijabla naziv="DomainObject.Predmet.ProtuStrankaListFormatedOIB_1">
      <item>METALING d.o.o., OIB 76134860175</item>
    </derivirana_varijabla>
  </DomainObject.Predmet.ProtuStrankaListFormatedOIB>
  <DomainObject.Predmet.ProtuStrankaListFormatedWithAdress>
    <izvorni_sadrzaj>
      <item>METALING d.o.o., Božidara Adžije 2, 44000 Sisak</item>
    </izvorni_sadrzaj>
    <derivirana_varijabla naziv="DomainObject.Predmet.ProtuStrankaListFormatedWithAdress_1">
      <item>METALING d.o.o., Božidara Adžije 2, 44000 Sisak</item>
    </derivirana_varijabla>
  </DomainObject.Predmet.ProtuStrankaListFormatedWithAdress>
  <DomainObject.Predmet.ProtuStrankaListFormatedWithAdressOIB>
    <izvorni_sadrzaj>
      <item>METALING d.o.o., OIB 76134860175, Božidara Adžije 2, 44000 Sisak</item>
    </izvorni_sadrzaj>
    <derivirana_varijabla naziv="DomainObject.Predmet.ProtuStrankaListFormatedWithAdressOIB_1">
      <item>METALING d.o.o., OIB 76134860175, Božidara Adžije 2, 44000 Sisak</item>
    </derivirana_varijabla>
  </DomainObject.Predmet.ProtuStrankaListFormatedWithAdressOIB>
  <DomainObject.Predmet.ProtuStrankaListNazivFormated>
    <izvorni_sadrzaj>
      <item>METALING d.o.o.</item>
    </izvorni_sadrzaj>
    <derivirana_varijabla naziv="DomainObject.Predmet.ProtuStrankaListNazivFormated_1">
      <item>METALING d.o.o.</item>
    </derivirana_varijabla>
  </DomainObject.Predmet.ProtuStrankaListNazivFormated>
  <DomainObject.Predmet.ProtuStrankaListNazivFormatedOIB>
    <izvorni_sadrzaj>
      <item>METALING d.o.o., OIB 76134860175</item>
    </izvorni_sadrzaj>
    <derivirana_varijabla naziv="DomainObject.Predmet.ProtuStrankaListNazivFormatedOIB_1">
      <item>METALING d.o.o., OIB 76134860175</item>
    </derivirana_varijabla>
  </DomainObject.Predmet.ProtuStrankaListNazivFormatedOIB>
  <DomainObject.Predmet.OstaliListFormated>
    <izvorni_sadrzaj>
      <item>Mato Čičak</item>
    </izvorni_sadrzaj>
    <derivirana_varijabla naziv="DomainObject.Predmet.OstaliListFormated_1">
      <item>Mato Čičak</item>
    </derivirana_varijabla>
  </DomainObject.Predmet.OstaliListFormated>
  <DomainObject.Predmet.OstaliListFormatedOIB>
    <izvorni_sadrzaj>
      <item>Mato Čičak, OIB 63670108668</item>
    </izvorni_sadrzaj>
    <derivirana_varijabla naziv="DomainObject.Predmet.OstaliListFormatedOIB_1">
      <item>Mato Čičak, OIB 63670108668</item>
    </derivirana_varijabla>
  </DomainObject.Predmet.OstaliListFormatedOIB>
  <DomainObject.Predmet.OstaliListFormatedWithAdress>
    <izvorni_sadrzaj>
      <item>Mato Čičak, Ii Deverićev Odvojak 5, 10412 Donja Lomnica</item>
    </izvorni_sadrzaj>
    <derivirana_varijabla naziv="DomainObject.Predmet.OstaliListFormatedWithAdress_1">
      <item>Mato Čičak, Ii Deverićev Odvojak 5, 10412 Donja Lomnica</item>
    </derivirana_varijabla>
  </DomainObject.Predmet.OstaliListFormatedWithAdress>
  <DomainObject.Predmet.OstaliListFormatedWithAdressOIB>
    <izvorni_sadrzaj>
      <item>Mato Čičak, OIB 63670108668, Ii Deverićev Odvojak 5, 10412 Donja Lomnica</item>
    </izvorni_sadrzaj>
    <derivirana_varijabla naziv="DomainObject.Predmet.OstaliListFormatedWithAdressOIB_1">
      <item>Mato Čičak, OIB 63670108668, Ii Deverićev Odvojak 5, 10412 Donja Lomnica</item>
    </derivirana_varijabla>
  </DomainObject.Predmet.OstaliListFormatedWithAdressOIB>
  <DomainObject.Predmet.OstaliListNazivFormated>
    <izvorni_sadrzaj>
      <item>Mato Čičak</item>
    </izvorni_sadrzaj>
    <derivirana_varijabla naziv="DomainObject.Predmet.OstaliListNazivFormated_1">
      <item>Mato Čičak</item>
    </derivirana_varijabla>
  </DomainObject.Predmet.OstaliListNazivFormated>
  <DomainObject.Predmet.OstaliListNazivFormatedOIB>
    <izvorni_sadrzaj>
      <item>Mato Čičak, OIB 63670108668</item>
    </izvorni_sadrzaj>
    <derivirana_varijabla naziv="DomainObject.Predmet.OstaliListNazivFormatedOIB_1">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2018.</izvorni_sadrzaj>
    <derivirana_varijabla naziv="DomainObject.Datum_1">25.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METALING d.o.o.</izvorni_sadrzaj>
    <derivirana_varijabla naziv="DomainObject.Predmet.ProtustrankaIDrugi_1">METALING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METALING d.o.o., OIB 76134860175, Božidara Adžije 2, 44000 Sisak</izvorni_sadrzaj>
    <derivirana_varijabla naziv="DomainObject.Predmet.ProtustrankaIDrugiAdressOIB_1">METALING d.o.o., OIB 76134860175, Božidara Adžije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zvorni_sadrzaj>
    <derivirana_varijabla naziv="DomainObject.Predmet.SudioniciListNaziv_1">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derivirana_varijabla>
  </DomainObject.Predmet.SudioniciListNaziv>
  <DomainObject.Predmet.SudioniciListAdressOIB>
    <izvorni_sadrzaj>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item>BAJKMONT društvo s ograničenom odgovornošću za proizvodnju, trgovinu i poslovne usluge, OIB 39972098216, Svetomatejska 12,10360 Sesvete</item>
    </izvorni_sadrzaj>
    <derivirana_varijabla naziv="DomainObject.Predmet.SudioniciListAdressOIB_1">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item>BAJKMONT društvo s ograničenom odgovornošću za proizvodnju, trgovinu i poslovne usluge, OIB 39972098216, Svetomatejska 12,10360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item>, OIB 39972098216</item>
    </izvorni_sadrzaj>
    <derivirana_varijabla naziv="DomainObject.Predmet.SudioniciListNazivOIB_1">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item>, OIB 39972098216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2D3A5A-582E-4911-86AA-B1FA7A4BC9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MZOŠ</properties:Company>
  <properties:Pages>2</properties:Pages>
  <properties:Words>542</properties:Words>
  <properties:Characters>3179</properties:Characters>
  <properties:Lines>81</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Stečajni upravitelj</vt:lpstr>
    </vt:vector>
  </properties:TitlesOfParts>
  <properties:LinksUpToDate>false</properties:LinksUpToDate>
  <properties:CharactersWithSpaces>4563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2018-01-25T06:20:00Z</dcterms:created>
  <dc:creator>----------</dc:creator>
  <cp:lastModifiedBy>Ivana Stampf</cp:lastModifiedBy>
  <cp:lastPrinted>2018-01-16T07:23:00Z</cp:lastPrinted>
  <dcterms:modified xmlns:xsi="http://www.w3.org/2001/XMLSchema-instance" xsi:type="dcterms:W3CDTF">2018-01-25T06:22:00Z</dcterms:modified>
  <cp:revision>3</cp:revision>
  <dc:title>Stečajni upravitelj</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St-1572/2015-114 / Podnesak - Izvješće stečajnog upravitelja</vt:lpwstr>
  </prop:property>
  <prop:property name="CC_coloring" pid="4" fmtid="{D5CDD505-2E9C-101B-9397-08002B2CF9AE}">
    <vt:bool>false</vt:bool>
  </prop:property>
  <prop:property name="BrojStranica" pid="5" fmtid="{D5CDD505-2E9C-101B-9397-08002B2CF9AE}">
    <vt:i4>2</vt:i4>
  </prop:property>
</prop:Properties>
</file>