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6e398" w14:paraId="376e398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027E56" w:rsidR="00027E56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05552E" w:rsidRPr="00482933">
        <w:rPr>
          <w:sz w:val="24"/>
        </w:rPr>
        <w:t>40.</w:t>
      </w:r>
      <w:r w:rsidR="0005552E">
        <w:rPr>
          <w:b/>
          <w:sz w:val="24"/>
        </w:rPr>
        <w:t xml:space="preserve"> </w:t>
      </w:r>
      <w:r w:rsidR="0005552E" w:rsidRPr="00482933">
        <w:rPr>
          <w:sz w:val="24"/>
        </w:rPr>
        <w:t>S</w:t>
      </w:r>
      <w:r w:rsidR="0005552E">
        <w:rPr>
          <w:sz w:val="24"/>
        </w:rPr>
        <w:t>t-15</w:t>
      </w:r>
      <w:r w:rsidR="00FF1B31">
        <w:rPr>
          <w:sz w:val="24"/>
        </w:rPr>
        <w:t>5</w:t>
      </w:r>
      <w:r w:rsidR="0005552E">
        <w:rPr>
          <w:sz w:val="24"/>
        </w:rPr>
        <w:t>9/2016</w:t>
      </w:r>
    </w:p>
    <w:p w:rsidRDefault="00027E56" w:rsidP="00F64376" w:rsidR="00027E56">
      <w:pPr>
        <w:jc w:val="center"/>
        <w:rPr>
          <w:sz w:val="24"/>
        </w:rPr>
      </w:pPr>
    </w:p>
    <w:p w:rsidRDefault="00F64376" w:rsidP="00F64376" w:rsidR="00F64376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F64376" w:rsidP="00F64376" w:rsidR="00F6437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F64376" w:rsidP="00F64376" w:rsidR="00F64376">
      <w:pPr>
        <w:jc w:val="both"/>
        <w:rPr>
          <w:sz w:val="24"/>
        </w:rPr>
      </w:pPr>
    </w:p>
    <w:p w:rsidRDefault="00F64376" w:rsidP="00154FBA" w:rsidR="00154FBA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</w:t>
      </w:r>
      <w:r w:rsidR="00AC2505">
        <w:rPr>
          <w:sz w:val="24"/>
          <w:szCs w:val="24"/>
        </w:rPr>
        <w:t xml:space="preserve">u stečajnom </w:t>
      </w:r>
      <w:r>
        <w:rPr>
          <w:sz w:val="24"/>
          <w:szCs w:val="24"/>
        </w:rPr>
        <w:t>postupk</w:t>
      </w:r>
      <w:r w:rsidR="00AC2505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 xml:space="preserve">nad dužnikom </w:t>
      </w:r>
      <w:r w:rsidR="0005552E">
        <w:rPr>
          <w:sz w:val="24"/>
          <w:szCs w:val="24"/>
        </w:rPr>
        <w:t>AQUADOM d.o.o., Zagreb, Ivane Brlić-Mažuranić 54., OIB 75081607453</w:t>
      </w:r>
      <w:r w:rsidR="0031766F">
        <w:rPr>
          <w:sz w:val="24"/>
          <w:szCs w:val="24"/>
        </w:rPr>
        <w:t>,</w:t>
      </w:r>
      <w:r w:rsidR="0031766F" w:rsidRPr="008600EF">
        <w:rPr>
          <w:sz w:val="24"/>
          <w:szCs w:val="24"/>
        </w:rPr>
        <w:t xml:space="preserve"> </w:t>
      </w:r>
      <w:r w:rsidR="00154FBA">
        <w:rPr>
          <w:sz w:val="24"/>
          <w:szCs w:val="24"/>
        </w:rPr>
        <w:t>d</w:t>
      </w:r>
      <w:r w:rsidR="00154FBA" w:rsidRPr="008600EF">
        <w:rPr>
          <w:sz w:val="24"/>
          <w:szCs w:val="24"/>
        </w:rPr>
        <w:t xml:space="preserve">ana </w:t>
      </w:r>
      <w:r w:rsidR="0031766F">
        <w:rPr>
          <w:sz w:val="24"/>
          <w:szCs w:val="24"/>
        </w:rPr>
        <w:t>26</w:t>
      </w:r>
      <w:r w:rsidR="00154FBA">
        <w:rPr>
          <w:sz w:val="24"/>
          <w:szCs w:val="24"/>
        </w:rPr>
        <w:t>.</w:t>
      </w:r>
      <w:r w:rsidR="00C970F4">
        <w:rPr>
          <w:sz w:val="24"/>
          <w:szCs w:val="24"/>
        </w:rPr>
        <w:t>veljače</w:t>
      </w:r>
      <w:r w:rsidR="00154FBA">
        <w:rPr>
          <w:sz w:val="24"/>
          <w:szCs w:val="24"/>
        </w:rPr>
        <w:t xml:space="preserve"> </w:t>
      </w:r>
      <w:r w:rsidR="00154FBA" w:rsidRPr="008600EF">
        <w:rPr>
          <w:sz w:val="24"/>
          <w:szCs w:val="24"/>
        </w:rPr>
        <w:t>201</w:t>
      </w:r>
      <w:r w:rsidR="00C970F4">
        <w:rPr>
          <w:sz w:val="24"/>
          <w:szCs w:val="24"/>
        </w:rPr>
        <w:t>9</w:t>
      </w:r>
      <w:r w:rsidR="00154FBA">
        <w:rPr>
          <w:sz w:val="24"/>
          <w:szCs w:val="24"/>
        </w:rPr>
        <w:t>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FB3554" w:rsidP="00BD5C8D" w:rsidR="00AC250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FF04EB">
        <w:rPr>
          <w:sz w:val="24"/>
          <w:szCs w:val="24"/>
        </w:rPr>
        <w:t>.</w:t>
      </w:r>
      <w:r w:rsidR="006B22E0">
        <w:rPr>
          <w:sz w:val="24"/>
          <w:szCs w:val="24"/>
        </w:rPr>
        <w:t xml:space="preserve"> </w:t>
      </w:r>
      <w:r w:rsidR="00B53485">
        <w:rPr>
          <w:sz w:val="24"/>
          <w:szCs w:val="24"/>
        </w:rPr>
        <w:t>Renata Horvatin,Našice, Trg dr. Franje Tuđmana 12., OIB 45832446829</w:t>
      </w:r>
      <w:r w:rsidR="002A6433">
        <w:rPr>
          <w:sz w:val="24"/>
          <w:szCs w:val="24"/>
        </w:rPr>
        <w:t xml:space="preserve">, </w:t>
      </w:r>
      <w:r w:rsidR="008C54D9">
        <w:rPr>
          <w:sz w:val="24"/>
          <w:szCs w:val="24"/>
        </w:rPr>
        <w:t xml:space="preserve"> </w:t>
      </w:r>
      <w:r w:rsidR="00DD2A21">
        <w:rPr>
          <w:sz w:val="24"/>
          <w:szCs w:val="24"/>
        </w:rPr>
        <w:t xml:space="preserve">imenuje se </w:t>
      </w:r>
      <w:r w:rsidR="00020090">
        <w:rPr>
          <w:sz w:val="24"/>
          <w:szCs w:val="24"/>
        </w:rPr>
        <w:t xml:space="preserve">za privremenog </w:t>
      </w:r>
      <w:r w:rsidR="00104002" w:rsidRPr="001A5A37">
        <w:rPr>
          <w:sz w:val="24"/>
          <w:szCs w:val="24"/>
        </w:rPr>
        <w:t>stečajnog upravitelja dužnika</w:t>
      </w:r>
      <w:r w:rsidR="00C970F4">
        <w:rPr>
          <w:sz w:val="24"/>
          <w:szCs w:val="24"/>
        </w:rPr>
        <w:t xml:space="preserve"> </w:t>
      </w:r>
      <w:r w:rsidR="005840F3" w:rsidRPr="008600EF">
        <w:rPr>
          <w:sz w:val="24"/>
          <w:szCs w:val="24"/>
        </w:rPr>
        <w:t>dužnikom</w:t>
      </w:r>
      <w:r w:rsidR="00F64376">
        <w:rPr>
          <w:sz w:val="24"/>
          <w:szCs w:val="24"/>
        </w:rPr>
        <w:t xml:space="preserve"> </w:t>
      </w:r>
      <w:r w:rsidR="00D85738">
        <w:rPr>
          <w:sz w:val="24"/>
          <w:szCs w:val="24"/>
        </w:rPr>
        <w:t>AQUADOM d.o.o., Zagreb, Ivane Brlić-Mažuranić 54., OIB 75081607453</w:t>
      </w:r>
    </w:p>
    <w:p w:rsidRDefault="008E6585" w:rsidP="00BD5C8D" w:rsidR="004A3A5B">
      <w:pPr>
        <w:ind w:firstLine="720"/>
        <w:jc w:val="both"/>
        <w:rPr>
          <w:sz w:val="24"/>
        </w:rPr>
      </w:pPr>
      <w:r>
        <w:rPr>
          <w:sz w:val="24"/>
        </w:rPr>
        <w:t>II</w:t>
      </w:r>
      <w:r w:rsidR="00FF04EB">
        <w:rPr>
          <w:sz w:val="24"/>
        </w:rPr>
        <w:t>.</w:t>
      </w:r>
      <w:r>
        <w:rPr>
          <w:sz w:val="24"/>
        </w:rPr>
        <w:t xml:space="preserve"> Dužnost je privremenog</w:t>
      </w:r>
      <w:r w:rsidR="004A3A5B">
        <w:rPr>
          <w:sz w:val="24"/>
        </w:rPr>
        <w:t xml:space="preserve"> stečajnog upravitelja utvrditi</w:t>
      </w:r>
      <w:r w:rsidR="00D104B3">
        <w:rPr>
          <w:sz w:val="24"/>
        </w:rPr>
        <w:t xml:space="preserve"> </w:t>
      </w:r>
      <w:r w:rsidR="00063C01">
        <w:rPr>
          <w:sz w:val="24"/>
        </w:rPr>
        <w:t xml:space="preserve">imovinu dužnika, </w:t>
      </w:r>
      <w:r w:rsidR="004A3A5B">
        <w:rPr>
          <w:sz w:val="24"/>
        </w:rPr>
        <w:t>iznos predvidivih troškova stečajnog postupka</w:t>
      </w:r>
      <w:r w:rsidR="00E614F7">
        <w:rPr>
          <w:sz w:val="24"/>
        </w:rPr>
        <w:t xml:space="preserve">,  te </w:t>
      </w:r>
      <w:r w:rsidR="004A3A5B">
        <w:rPr>
          <w:sz w:val="24"/>
        </w:rPr>
        <w:t>ispitati mogu li se imovinom dužnika namiriti troškovi postupka</w:t>
      </w:r>
      <w:r w:rsidR="00E614F7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P="00FF1B31" w:rsidR="00CD4A70" w:rsidRPr="00963321">
      <w:pPr>
        <w:tabs>
          <w:tab w:pos="1440" w:val="left"/>
        </w:tabs>
        <w:jc w:val="both"/>
        <w:rPr>
          <w:sz w:val="16"/>
          <w:szCs w:val="16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D85738" w:rsidP="00D85738" w:rsidR="00D8573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110. stavak 1. Stečajnog zakona (N.N. br. 71/15 i 104/17, dalje: SZ) podnijela prijedlog za otvaranje stečajnog postupka.</w:t>
      </w:r>
    </w:p>
    <w:p w:rsidRDefault="00D85738" w:rsidP="00D85738" w:rsidR="00D85738">
      <w:pPr>
        <w:ind w:firstLine="708"/>
        <w:jc w:val="both"/>
        <w:rPr>
          <w:sz w:val="24"/>
          <w:szCs w:val="24"/>
        </w:rPr>
      </w:pPr>
    </w:p>
    <w:p w:rsidRDefault="00D85738" w:rsidP="00D85738" w:rsidR="00D8573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110. stavak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D85738" w:rsidP="00D85738" w:rsidR="00D8573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Financijske agencije se navodi kako na dan 15.veljače 2016. dužnik u  očevidniku redoslijeda osnova za plaćanje dužnik ima evidentirane neizvršene osnove za plaćanje u neprekinutom razdoblju od 120 dana, u ukupnom iznosu od 704.685,33 kn. </w:t>
      </w:r>
    </w:p>
    <w:p w:rsidRDefault="00D85738" w:rsidP="00D85738" w:rsidR="00D85738">
      <w:pPr>
        <w:ind w:firstLine="708"/>
        <w:jc w:val="both"/>
        <w:rPr>
          <w:sz w:val="24"/>
          <w:szCs w:val="24"/>
        </w:rPr>
      </w:pPr>
    </w:p>
    <w:p w:rsidRDefault="0028508C" w:rsidP="0028508C" w:rsidR="0028508C" w:rsidRPr="00B1534F">
      <w:pPr>
        <w:ind w:firstLine="708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R</w:t>
      </w:r>
      <w:r w:rsidR="004471AF" w:rsidRPr="00B1534F">
        <w:rPr>
          <w:sz w:val="24"/>
          <w:szCs w:val="24"/>
        </w:rPr>
        <w:t xml:space="preserve">ješenjem </w:t>
      </w:r>
      <w:r w:rsidRPr="00B1534F">
        <w:rPr>
          <w:sz w:val="24"/>
          <w:szCs w:val="24"/>
        </w:rPr>
        <w:t xml:space="preserve">ovog suda </w:t>
      </w:r>
      <w:r w:rsidR="004471AF" w:rsidRPr="00B1534F">
        <w:rPr>
          <w:sz w:val="24"/>
          <w:szCs w:val="24"/>
        </w:rPr>
        <w:t xml:space="preserve">od </w:t>
      </w:r>
      <w:r w:rsidR="00CB6C3A">
        <w:rPr>
          <w:sz w:val="24"/>
          <w:szCs w:val="24"/>
        </w:rPr>
        <w:t>16</w:t>
      </w:r>
      <w:r w:rsidR="00C34D4E">
        <w:rPr>
          <w:sz w:val="24"/>
          <w:szCs w:val="24"/>
        </w:rPr>
        <w:t>.</w:t>
      </w:r>
      <w:r w:rsidR="0070796F">
        <w:rPr>
          <w:sz w:val="24"/>
          <w:szCs w:val="24"/>
        </w:rPr>
        <w:t xml:space="preserve"> </w:t>
      </w:r>
      <w:r w:rsidR="00C34D4E">
        <w:rPr>
          <w:sz w:val="24"/>
          <w:szCs w:val="24"/>
        </w:rPr>
        <w:t>studenog</w:t>
      </w:r>
      <w:r w:rsidR="00026845">
        <w:rPr>
          <w:sz w:val="24"/>
          <w:szCs w:val="24"/>
        </w:rPr>
        <w:t xml:space="preserve"> </w:t>
      </w:r>
      <w:r w:rsidR="004168E3">
        <w:rPr>
          <w:sz w:val="24"/>
          <w:szCs w:val="24"/>
        </w:rPr>
        <w:t>201</w:t>
      </w:r>
      <w:r w:rsidR="00E25E31">
        <w:rPr>
          <w:sz w:val="24"/>
          <w:szCs w:val="24"/>
        </w:rPr>
        <w:t>8</w:t>
      </w:r>
      <w:r w:rsidR="004168E3">
        <w:rPr>
          <w:sz w:val="24"/>
          <w:szCs w:val="24"/>
        </w:rPr>
        <w:t xml:space="preserve">. </w:t>
      </w:r>
      <w:r w:rsidR="00AD543E" w:rsidRPr="00B1534F">
        <w:rPr>
          <w:sz w:val="24"/>
          <w:szCs w:val="24"/>
        </w:rPr>
        <w:t xml:space="preserve">pokrenut </w:t>
      </w:r>
      <w:r w:rsidR="00B850A8">
        <w:rPr>
          <w:sz w:val="24"/>
          <w:szCs w:val="24"/>
        </w:rPr>
        <w:t xml:space="preserve">je </w:t>
      </w:r>
      <w:r w:rsidR="00AD543E" w:rsidRPr="00B1534F">
        <w:rPr>
          <w:sz w:val="24"/>
          <w:szCs w:val="24"/>
        </w:rPr>
        <w:t xml:space="preserve">prethodni postupak radi utvrđivanja pretpostavki </w:t>
      </w:r>
      <w:r w:rsidR="00C14640" w:rsidRPr="00B1534F">
        <w:rPr>
          <w:sz w:val="24"/>
          <w:szCs w:val="24"/>
        </w:rPr>
        <w:t>za otvaranje stečajnog postupka</w:t>
      </w:r>
      <w:r w:rsidRPr="00B1534F">
        <w:rPr>
          <w:sz w:val="24"/>
          <w:szCs w:val="24"/>
        </w:rPr>
        <w:t xml:space="preserve">, a </w:t>
      </w:r>
      <w:r w:rsidR="00B51580">
        <w:rPr>
          <w:sz w:val="24"/>
          <w:szCs w:val="24"/>
        </w:rPr>
        <w:t xml:space="preserve">rješenjem i </w:t>
      </w:r>
      <w:r w:rsidRPr="00B1534F">
        <w:rPr>
          <w:sz w:val="24"/>
          <w:szCs w:val="24"/>
        </w:rPr>
        <w:t xml:space="preserve">zaključkom </w:t>
      </w:r>
      <w:r w:rsidR="00371E81">
        <w:rPr>
          <w:sz w:val="24"/>
          <w:szCs w:val="24"/>
        </w:rPr>
        <w:t xml:space="preserve">istog nadnevka </w:t>
      </w:r>
      <w:r w:rsidRPr="00B1534F">
        <w:rPr>
          <w:sz w:val="24"/>
          <w:szCs w:val="24"/>
        </w:rPr>
        <w:t>naređeno osobi ovlaštenoj za zastupanje dužnika  dostaviti sudu pisano izvješće o financijsko-gospodarskom stanju dužnika</w:t>
      </w:r>
      <w:r w:rsidR="007A7CD2">
        <w:rPr>
          <w:sz w:val="24"/>
          <w:szCs w:val="24"/>
        </w:rPr>
        <w:t>.</w:t>
      </w:r>
    </w:p>
    <w:p w:rsidRDefault="00883BFE" w:rsidP="00D641DB" w:rsidR="00883BFE">
      <w:pPr>
        <w:ind w:firstLine="720"/>
        <w:jc w:val="both"/>
        <w:rPr>
          <w:sz w:val="24"/>
          <w:szCs w:val="24"/>
        </w:rPr>
      </w:pPr>
    </w:p>
    <w:p w:rsidRDefault="00976653" w:rsidP="002145A1" w:rsidR="002471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Na ročištu radi izjašnjena o prijedlogu za otvaranje stečajnog postupka od </w:t>
      </w:r>
      <w:r w:rsidR="006359F6">
        <w:rPr>
          <w:sz w:val="24"/>
          <w:szCs w:val="24"/>
        </w:rPr>
        <w:t>2</w:t>
      </w:r>
      <w:r w:rsidR="003873AD">
        <w:rPr>
          <w:sz w:val="24"/>
          <w:szCs w:val="24"/>
        </w:rPr>
        <w:t>6</w:t>
      </w:r>
      <w:r w:rsidR="00823E45">
        <w:rPr>
          <w:sz w:val="24"/>
          <w:szCs w:val="24"/>
        </w:rPr>
        <w:t>.veljače</w:t>
      </w:r>
      <w:r w:rsidR="008431E1">
        <w:rPr>
          <w:sz w:val="24"/>
          <w:szCs w:val="24"/>
        </w:rPr>
        <w:t xml:space="preserve"> </w:t>
      </w:r>
      <w:r w:rsidR="001A305C">
        <w:rPr>
          <w:sz w:val="24"/>
          <w:szCs w:val="24"/>
        </w:rPr>
        <w:t>201</w:t>
      </w:r>
      <w:r w:rsidR="00823E45">
        <w:rPr>
          <w:sz w:val="24"/>
          <w:szCs w:val="24"/>
        </w:rPr>
        <w:t>9</w:t>
      </w:r>
      <w:r w:rsidR="001A305C">
        <w:rPr>
          <w:sz w:val="24"/>
          <w:szCs w:val="24"/>
        </w:rPr>
        <w:t>. d</w:t>
      </w:r>
      <w:r w:rsidR="00247166">
        <w:rPr>
          <w:sz w:val="24"/>
          <w:szCs w:val="24"/>
        </w:rPr>
        <w:t>užnik</w:t>
      </w:r>
      <w:r w:rsidR="00823E45">
        <w:rPr>
          <w:sz w:val="24"/>
          <w:szCs w:val="24"/>
        </w:rPr>
        <w:t>, iako uredno pozvan putem e-Oglasne ploče,</w:t>
      </w:r>
      <w:r w:rsidR="00F22AD2">
        <w:rPr>
          <w:sz w:val="24"/>
          <w:szCs w:val="24"/>
        </w:rPr>
        <w:t xml:space="preserve"> </w:t>
      </w:r>
      <w:r w:rsidR="00823E45">
        <w:rPr>
          <w:sz w:val="24"/>
          <w:szCs w:val="24"/>
        </w:rPr>
        <w:t>nije pristupio.</w:t>
      </w:r>
      <w:r w:rsidR="00247166">
        <w:rPr>
          <w:sz w:val="24"/>
          <w:szCs w:val="24"/>
        </w:rPr>
        <w:t xml:space="preserve"> </w:t>
      </w:r>
    </w:p>
    <w:p w:rsidRDefault="00312C70" w:rsidP="000B5A85" w:rsidR="0099013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</w:t>
      </w:r>
      <w:r w:rsidR="00CE3F5C">
        <w:rPr>
          <w:sz w:val="24"/>
          <w:szCs w:val="24"/>
        </w:rPr>
        <w:t>radi i</w:t>
      </w:r>
      <w:r w:rsidR="00990130">
        <w:rPr>
          <w:sz w:val="24"/>
          <w:szCs w:val="24"/>
        </w:rPr>
        <w:t>z</w:t>
      </w:r>
      <w:r w:rsidR="00CE3F5C">
        <w:rPr>
          <w:sz w:val="24"/>
          <w:szCs w:val="24"/>
        </w:rPr>
        <w:t xml:space="preserve">jašnjenja o prijedlogu </w:t>
      </w:r>
      <w:r w:rsidR="00990130">
        <w:rPr>
          <w:sz w:val="24"/>
          <w:szCs w:val="24"/>
        </w:rPr>
        <w:t xml:space="preserve">za otvaranje stečajnog postupka </w:t>
      </w:r>
      <w:r w:rsidR="00CE3F5C">
        <w:rPr>
          <w:sz w:val="24"/>
          <w:szCs w:val="24"/>
        </w:rPr>
        <w:t xml:space="preserve">je </w:t>
      </w:r>
      <w:r>
        <w:rPr>
          <w:sz w:val="24"/>
          <w:szCs w:val="24"/>
        </w:rPr>
        <w:t xml:space="preserve">proveden uvid </w:t>
      </w:r>
      <w:r w:rsidR="00CE3F5C">
        <w:rPr>
          <w:sz w:val="24"/>
          <w:szCs w:val="24"/>
        </w:rPr>
        <w:t xml:space="preserve">u </w:t>
      </w:r>
      <w:r w:rsidR="00CB6C3A">
        <w:rPr>
          <w:sz w:val="24"/>
          <w:szCs w:val="24"/>
        </w:rPr>
        <w:t xml:space="preserve">dopis </w:t>
      </w:r>
      <w:r w:rsidR="00CE3F5C">
        <w:rPr>
          <w:sz w:val="24"/>
          <w:szCs w:val="24"/>
        </w:rPr>
        <w:t xml:space="preserve">Financijske agencije od </w:t>
      </w:r>
      <w:r w:rsidR="00551D7C">
        <w:rPr>
          <w:sz w:val="24"/>
          <w:szCs w:val="24"/>
        </w:rPr>
        <w:t>13</w:t>
      </w:r>
      <w:r w:rsidR="00CB6C3A">
        <w:rPr>
          <w:sz w:val="24"/>
          <w:szCs w:val="24"/>
        </w:rPr>
        <w:t xml:space="preserve">22.studenog </w:t>
      </w:r>
      <w:r w:rsidR="00CE3F5C">
        <w:rPr>
          <w:sz w:val="24"/>
          <w:szCs w:val="24"/>
        </w:rPr>
        <w:t>201</w:t>
      </w:r>
      <w:r w:rsidR="00551D7C">
        <w:rPr>
          <w:sz w:val="24"/>
          <w:szCs w:val="24"/>
        </w:rPr>
        <w:t>9</w:t>
      </w:r>
      <w:r w:rsidR="00CE3F5C">
        <w:rPr>
          <w:sz w:val="24"/>
          <w:szCs w:val="24"/>
        </w:rPr>
        <w:t>. prema koj</w:t>
      </w:r>
      <w:r w:rsidR="00B622BF">
        <w:rPr>
          <w:sz w:val="24"/>
          <w:szCs w:val="24"/>
        </w:rPr>
        <w:t xml:space="preserve">oj </w:t>
      </w:r>
      <w:r w:rsidR="00CB6C3A">
        <w:rPr>
          <w:sz w:val="24"/>
          <w:szCs w:val="24"/>
        </w:rPr>
        <w:t xml:space="preserve">je na dan 15.veljače 2016. </w:t>
      </w:r>
      <w:r w:rsidR="00110BF5">
        <w:rPr>
          <w:sz w:val="24"/>
          <w:szCs w:val="24"/>
        </w:rPr>
        <w:t xml:space="preserve"> </w:t>
      </w:r>
      <w:r w:rsidR="0063189F">
        <w:rPr>
          <w:sz w:val="24"/>
          <w:szCs w:val="24"/>
        </w:rPr>
        <w:t xml:space="preserve">račun dužnika u blokadi </w:t>
      </w:r>
      <w:r w:rsidR="007E2A8C">
        <w:rPr>
          <w:sz w:val="24"/>
          <w:szCs w:val="24"/>
        </w:rPr>
        <w:t>120</w:t>
      </w:r>
      <w:r w:rsidR="007939EF">
        <w:rPr>
          <w:sz w:val="24"/>
          <w:szCs w:val="24"/>
        </w:rPr>
        <w:t xml:space="preserve"> dana</w:t>
      </w:r>
      <w:r w:rsidR="0063189F">
        <w:rPr>
          <w:sz w:val="24"/>
          <w:szCs w:val="24"/>
        </w:rPr>
        <w:t xml:space="preserve">, a iznos blokade je </w:t>
      </w:r>
      <w:r w:rsidR="007E2A8C">
        <w:rPr>
          <w:sz w:val="24"/>
          <w:szCs w:val="24"/>
        </w:rPr>
        <w:t>704.658,33</w:t>
      </w:r>
      <w:r w:rsidR="006359F6">
        <w:rPr>
          <w:sz w:val="24"/>
          <w:szCs w:val="24"/>
        </w:rPr>
        <w:t xml:space="preserve"> k</w:t>
      </w:r>
      <w:r w:rsidR="0050202D">
        <w:rPr>
          <w:sz w:val="24"/>
          <w:szCs w:val="24"/>
        </w:rPr>
        <w:t>n</w:t>
      </w:r>
      <w:r w:rsidR="00B622BF">
        <w:rPr>
          <w:sz w:val="24"/>
          <w:szCs w:val="24"/>
        </w:rPr>
        <w:t>.</w:t>
      </w:r>
    </w:p>
    <w:p w:rsidRDefault="00551D7C" w:rsidP="002145A1" w:rsidR="003A072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Nadalje, na ročištu je proveden uvid u </w:t>
      </w:r>
      <w:r w:rsidR="007E2A8C">
        <w:rPr>
          <w:sz w:val="24"/>
          <w:szCs w:val="24"/>
        </w:rPr>
        <w:t xml:space="preserve">jedinstvebni </w:t>
      </w:r>
      <w:r w:rsidR="00E46078">
        <w:rPr>
          <w:sz w:val="24"/>
          <w:szCs w:val="24"/>
        </w:rPr>
        <w:t>registar zemljišnih knjiga</w:t>
      </w:r>
      <w:r w:rsidR="007E2A8C">
        <w:rPr>
          <w:sz w:val="24"/>
          <w:szCs w:val="24"/>
        </w:rPr>
        <w:t xml:space="preserve"> i katastra</w:t>
      </w:r>
      <w:r w:rsidR="00E46078">
        <w:rPr>
          <w:sz w:val="24"/>
          <w:szCs w:val="24"/>
        </w:rPr>
        <w:t xml:space="preserve"> prema kojem dužnik nije vlasnik nekretnina</w:t>
      </w:r>
      <w:r w:rsidR="007E2A8C">
        <w:rPr>
          <w:sz w:val="24"/>
          <w:szCs w:val="24"/>
        </w:rPr>
        <w:t>.</w:t>
      </w:r>
      <w:r w:rsidR="00E46078">
        <w:rPr>
          <w:sz w:val="24"/>
          <w:szCs w:val="24"/>
        </w:rPr>
        <w:t xml:space="preserve"> </w:t>
      </w:r>
    </w:p>
    <w:p w:rsidRDefault="007643A0" w:rsidP="007B5EE5" w:rsidR="007643A0">
      <w:pPr>
        <w:ind w:firstLine="720"/>
        <w:jc w:val="both"/>
        <w:rPr>
          <w:sz w:val="24"/>
          <w:szCs w:val="24"/>
        </w:rPr>
      </w:pPr>
    </w:p>
    <w:p w:rsidRDefault="00E32F82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2179C2" w:rsidRPr="00B1534F">
        <w:rPr>
          <w:sz w:val="24"/>
          <w:szCs w:val="24"/>
        </w:rPr>
        <w:t>z podataka u spisu nije bilo moguće</w:t>
      </w:r>
      <w:r w:rsidR="000D234B" w:rsidRPr="00B1534F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>nedvojbeno utvrditi</w:t>
      </w:r>
      <w:r w:rsidR="00214D61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 xml:space="preserve"> imovinu dužnika, te ako </w:t>
      </w:r>
      <w:r w:rsidR="00DF0808">
        <w:rPr>
          <w:sz w:val="24"/>
          <w:szCs w:val="24"/>
        </w:rPr>
        <w:t xml:space="preserve">dužnik ima imovine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li </w:t>
      </w:r>
      <w:r w:rsidR="00B850A8">
        <w:rPr>
          <w:sz w:val="24"/>
          <w:szCs w:val="24"/>
        </w:rPr>
        <w:t xml:space="preserve">ta </w:t>
      </w:r>
      <w:r w:rsidR="00B9010E" w:rsidRPr="00B1534F">
        <w:rPr>
          <w:sz w:val="24"/>
          <w:szCs w:val="24"/>
        </w:rPr>
        <w:t>imovina 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5F7128" w:rsidP="002179C2" w:rsidR="005F7128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 xml:space="preserve">Zagreb, </w:t>
      </w:r>
      <w:r w:rsidR="006359F6">
        <w:rPr>
          <w:sz w:val="24"/>
          <w:szCs w:val="24"/>
        </w:rPr>
        <w:t>2</w:t>
      </w:r>
      <w:r w:rsidR="007643A0">
        <w:rPr>
          <w:sz w:val="24"/>
          <w:szCs w:val="24"/>
        </w:rPr>
        <w:t>6</w:t>
      </w:r>
      <w:r w:rsidR="00750CF8">
        <w:rPr>
          <w:sz w:val="24"/>
          <w:szCs w:val="24"/>
        </w:rPr>
        <w:t>.veljače</w:t>
      </w:r>
      <w:r w:rsidR="0095653B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F22AD2">
        <w:rPr>
          <w:sz w:val="24"/>
          <w:szCs w:val="24"/>
        </w:rPr>
        <w:t>9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2633EE">
        <w:rPr>
          <w:sz w:val="24"/>
        </w:rPr>
        <w:t>v.r.</w:t>
      </w:r>
    </w:p>
    <w:p w:rsidRDefault="00FF1B31" w:rsidR="008E6585">
      <w:pPr>
        <w:jc w:val="both"/>
        <w:rPr>
          <w:sz w:val="24"/>
        </w:rPr>
      </w:pPr>
      <w:r>
        <w:rPr>
          <w:sz w:val="24"/>
        </w:rPr>
        <w:t>U</w:t>
      </w:r>
      <w:r w:rsidR="002179C2">
        <w:rPr>
          <w:sz w:val="24"/>
        </w:rPr>
        <w:t xml:space="preserve">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7B790E" w:rsidR="007B790E">
      <w:pPr>
        <w:tabs>
          <w:tab w:pos="720" w:val="left"/>
        </w:tabs>
        <w:jc w:val="both"/>
        <w:rPr>
          <w:sz w:val="24"/>
        </w:rPr>
      </w:pPr>
    </w:p>
    <w:p w:rsidRDefault="002633EE" w:rsidP="002633EE" w:rsidR="002633EE">
      <w:pPr>
        <w:ind w:firstLine="720" w:left="3600"/>
        <w:jc w:val="both"/>
      </w:pPr>
      <w:r>
        <w:t>Za točnost otpravka, ovlašteni službenik:</w:t>
      </w:r>
    </w:p>
    <w:p w:rsidRDefault="002633EE" w:rsidP="00422EE0" w:rsidR="002633EE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E6585" w:rsidP="002633EE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33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2633EE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1027A"/>
    <w:rsid w:val="00020090"/>
    <w:rsid w:val="000257DF"/>
    <w:rsid w:val="00026845"/>
    <w:rsid w:val="00027E56"/>
    <w:rsid w:val="000367F2"/>
    <w:rsid w:val="0005552E"/>
    <w:rsid w:val="000577CA"/>
    <w:rsid w:val="000612F3"/>
    <w:rsid w:val="00063C01"/>
    <w:rsid w:val="00081432"/>
    <w:rsid w:val="000A238E"/>
    <w:rsid w:val="000A4BC5"/>
    <w:rsid w:val="000B0242"/>
    <w:rsid w:val="000B5A85"/>
    <w:rsid w:val="000D234B"/>
    <w:rsid w:val="000D30CF"/>
    <w:rsid w:val="000E061F"/>
    <w:rsid w:val="000E371C"/>
    <w:rsid w:val="000F2465"/>
    <w:rsid w:val="00104002"/>
    <w:rsid w:val="00110BF5"/>
    <w:rsid w:val="0013154C"/>
    <w:rsid w:val="0014096C"/>
    <w:rsid w:val="00152C0F"/>
    <w:rsid w:val="00153B96"/>
    <w:rsid w:val="00154FBA"/>
    <w:rsid w:val="001601CA"/>
    <w:rsid w:val="00182778"/>
    <w:rsid w:val="0018507C"/>
    <w:rsid w:val="00190213"/>
    <w:rsid w:val="001A305C"/>
    <w:rsid w:val="001A79D2"/>
    <w:rsid w:val="001B68C0"/>
    <w:rsid w:val="001B6D9C"/>
    <w:rsid w:val="001B7554"/>
    <w:rsid w:val="001B7C25"/>
    <w:rsid w:val="001C08D3"/>
    <w:rsid w:val="001C24C7"/>
    <w:rsid w:val="001C5F7A"/>
    <w:rsid w:val="001E7B4E"/>
    <w:rsid w:val="001F0AB0"/>
    <w:rsid w:val="001F7671"/>
    <w:rsid w:val="00210FEE"/>
    <w:rsid w:val="002145A1"/>
    <w:rsid w:val="00214D61"/>
    <w:rsid w:val="002179C2"/>
    <w:rsid w:val="002216D2"/>
    <w:rsid w:val="00222C06"/>
    <w:rsid w:val="00227212"/>
    <w:rsid w:val="00234625"/>
    <w:rsid w:val="00240D19"/>
    <w:rsid w:val="00240DC1"/>
    <w:rsid w:val="00241809"/>
    <w:rsid w:val="00247166"/>
    <w:rsid w:val="002633EE"/>
    <w:rsid w:val="00272E07"/>
    <w:rsid w:val="00273C94"/>
    <w:rsid w:val="002811F9"/>
    <w:rsid w:val="00281793"/>
    <w:rsid w:val="0028300E"/>
    <w:rsid w:val="0028508C"/>
    <w:rsid w:val="002A6433"/>
    <w:rsid w:val="002B208E"/>
    <w:rsid w:val="002B6CAB"/>
    <w:rsid w:val="002C4399"/>
    <w:rsid w:val="002D737C"/>
    <w:rsid w:val="002E345C"/>
    <w:rsid w:val="002F0BB0"/>
    <w:rsid w:val="002F3868"/>
    <w:rsid w:val="00312C70"/>
    <w:rsid w:val="00313A52"/>
    <w:rsid w:val="0031766F"/>
    <w:rsid w:val="00330337"/>
    <w:rsid w:val="00330384"/>
    <w:rsid w:val="00345D04"/>
    <w:rsid w:val="003559EE"/>
    <w:rsid w:val="00355D6D"/>
    <w:rsid w:val="00355DD4"/>
    <w:rsid w:val="00371E81"/>
    <w:rsid w:val="0038126D"/>
    <w:rsid w:val="003873AD"/>
    <w:rsid w:val="0039740D"/>
    <w:rsid w:val="003A0723"/>
    <w:rsid w:val="003A0E2C"/>
    <w:rsid w:val="003B6DA8"/>
    <w:rsid w:val="003C3AE7"/>
    <w:rsid w:val="003C6364"/>
    <w:rsid w:val="003C6FC8"/>
    <w:rsid w:val="003F1C55"/>
    <w:rsid w:val="00400C57"/>
    <w:rsid w:val="0040710B"/>
    <w:rsid w:val="004168E3"/>
    <w:rsid w:val="00426742"/>
    <w:rsid w:val="0043090A"/>
    <w:rsid w:val="004471AF"/>
    <w:rsid w:val="00447DD5"/>
    <w:rsid w:val="00450848"/>
    <w:rsid w:val="00450A46"/>
    <w:rsid w:val="00460252"/>
    <w:rsid w:val="00461D50"/>
    <w:rsid w:val="00473171"/>
    <w:rsid w:val="00481813"/>
    <w:rsid w:val="00484D6A"/>
    <w:rsid w:val="004A3A5B"/>
    <w:rsid w:val="004A4808"/>
    <w:rsid w:val="004B2034"/>
    <w:rsid w:val="004C04D2"/>
    <w:rsid w:val="004D1148"/>
    <w:rsid w:val="004E1BBF"/>
    <w:rsid w:val="004E2F54"/>
    <w:rsid w:val="004E775F"/>
    <w:rsid w:val="004F1FB5"/>
    <w:rsid w:val="0050202D"/>
    <w:rsid w:val="005066F2"/>
    <w:rsid w:val="00522D6C"/>
    <w:rsid w:val="005362EA"/>
    <w:rsid w:val="005473AA"/>
    <w:rsid w:val="00550B9A"/>
    <w:rsid w:val="00551D7C"/>
    <w:rsid w:val="0055755F"/>
    <w:rsid w:val="005746AC"/>
    <w:rsid w:val="005768A7"/>
    <w:rsid w:val="005840F3"/>
    <w:rsid w:val="0059292A"/>
    <w:rsid w:val="005A05D3"/>
    <w:rsid w:val="005A187B"/>
    <w:rsid w:val="005A46C4"/>
    <w:rsid w:val="005A549B"/>
    <w:rsid w:val="005A5854"/>
    <w:rsid w:val="005C766F"/>
    <w:rsid w:val="005C7B0B"/>
    <w:rsid w:val="005E0B13"/>
    <w:rsid w:val="005E380B"/>
    <w:rsid w:val="005E6FDD"/>
    <w:rsid w:val="005F1D81"/>
    <w:rsid w:val="005F7128"/>
    <w:rsid w:val="0060183E"/>
    <w:rsid w:val="0063189F"/>
    <w:rsid w:val="006348C1"/>
    <w:rsid w:val="00634FD1"/>
    <w:rsid w:val="006359F6"/>
    <w:rsid w:val="006364C5"/>
    <w:rsid w:val="00653C65"/>
    <w:rsid w:val="00665E6E"/>
    <w:rsid w:val="00667FF1"/>
    <w:rsid w:val="006814E3"/>
    <w:rsid w:val="00683F75"/>
    <w:rsid w:val="006921C1"/>
    <w:rsid w:val="006A0FFB"/>
    <w:rsid w:val="006A3FEF"/>
    <w:rsid w:val="006A4A4A"/>
    <w:rsid w:val="006A64C0"/>
    <w:rsid w:val="006B22E0"/>
    <w:rsid w:val="006B62F8"/>
    <w:rsid w:val="006B6F7E"/>
    <w:rsid w:val="006C2C0F"/>
    <w:rsid w:val="006C67E8"/>
    <w:rsid w:val="006D4245"/>
    <w:rsid w:val="006E0203"/>
    <w:rsid w:val="006F4D9D"/>
    <w:rsid w:val="006F68A1"/>
    <w:rsid w:val="0070796F"/>
    <w:rsid w:val="00707EAE"/>
    <w:rsid w:val="00724B70"/>
    <w:rsid w:val="00724E67"/>
    <w:rsid w:val="0074287E"/>
    <w:rsid w:val="00743EFA"/>
    <w:rsid w:val="007478DB"/>
    <w:rsid w:val="00750375"/>
    <w:rsid w:val="00750CF8"/>
    <w:rsid w:val="00752260"/>
    <w:rsid w:val="0075378B"/>
    <w:rsid w:val="0076263A"/>
    <w:rsid w:val="00764049"/>
    <w:rsid w:val="007643A0"/>
    <w:rsid w:val="0076638D"/>
    <w:rsid w:val="007775A6"/>
    <w:rsid w:val="0078408C"/>
    <w:rsid w:val="007939EF"/>
    <w:rsid w:val="00794035"/>
    <w:rsid w:val="007A7CD2"/>
    <w:rsid w:val="007B0B3E"/>
    <w:rsid w:val="007B2EF0"/>
    <w:rsid w:val="007B5C3F"/>
    <w:rsid w:val="007B5EE5"/>
    <w:rsid w:val="007B790E"/>
    <w:rsid w:val="007C4F46"/>
    <w:rsid w:val="007D089E"/>
    <w:rsid w:val="007E2A8C"/>
    <w:rsid w:val="007E4654"/>
    <w:rsid w:val="007E56E8"/>
    <w:rsid w:val="007E6E01"/>
    <w:rsid w:val="007F06D2"/>
    <w:rsid w:val="007F08A3"/>
    <w:rsid w:val="007F2008"/>
    <w:rsid w:val="007F4666"/>
    <w:rsid w:val="007F5876"/>
    <w:rsid w:val="007F72EF"/>
    <w:rsid w:val="0080139E"/>
    <w:rsid w:val="00801662"/>
    <w:rsid w:val="008101F9"/>
    <w:rsid w:val="0081411E"/>
    <w:rsid w:val="0081602B"/>
    <w:rsid w:val="00817A73"/>
    <w:rsid w:val="00823E45"/>
    <w:rsid w:val="00830A53"/>
    <w:rsid w:val="00831D23"/>
    <w:rsid w:val="00841843"/>
    <w:rsid w:val="008431E1"/>
    <w:rsid w:val="0085432B"/>
    <w:rsid w:val="00881945"/>
    <w:rsid w:val="00883BFE"/>
    <w:rsid w:val="008A1B88"/>
    <w:rsid w:val="008B1F27"/>
    <w:rsid w:val="008B525A"/>
    <w:rsid w:val="008C54D9"/>
    <w:rsid w:val="008D3458"/>
    <w:rsid w:val="008D3E89"/>
    <w:rsid w:val="008D5B22"/>
    <w:rsid w:val="008E0E14"/>
    <w:rsid w:val="008E6585"/>
    <w:rsid w:val="00924D79"/>
    <w:rsid w:val="00925D24"/>
    <w:rsid w:val="00930E85"/>
    <w:rsid w:val="00951A0B"/>
    <w:rsid w:val="00952043"/>
    <w:rsid w:val="00955A8C"/>
    <w:rsid w:val="0095653B"/>
    <w:rsid w:val="00961B07"/>
    <w:rsid w:val="00963321"/>
    <w:rsid w:val="0097040B"/>
    <w:rsid w:val="00973D1A"/>
    <w:rsid w:val="00974A69"/>
    <w:rsid w:val="00976653"/>
    <w:rsid w:val="00986ADD"/>
    <w:rsid w:val="00990130"/>
    <w:rsid w:val="0099171D"/>
    <w:rsid w:val="009A081D"/>
    <w:rsid w:val="009B5F2C"/>
    <w:rsid w:val="009C3190"/>
    <w:rsid w:val="009D11D3"/>
    <w:rsid w:val="009E0EF6"/>
    <w:rsid w:val="009E1A3E"/>
    <w:rsid w:val="00A0530D"/>
    <w:rsid w:val="00A06D54"/>
    <w:rsid w:val="00A15C86"/>
    <w:rsid w:val="00A246A7"/>
    <w:rsid w:val="00A521E7"/>
    <w:rsid w:val="00A63274"/>
    <w:rsid w:val="00A73255"/>
    <w:rsid w:val="00A74BB1"/>
    <w:rsid w:val="00A75637"/>
    <w:rsid w:val="00A76045"/>
    <w:rsid w:val="00A80ED0"/>
    <w:rsid w:val="00A80FDE"/>
    <w:rsid w:val="00A815E6"/>
    <w:rsid w:val="00A8670C"/>
    <w:rsid w:val="00A92857"/>
    <w:rsid w:val="00AA50EE"/>
    <w:rsid w:val="00AA53A6"/>
    <w:rsid w:val="00AA5661"/>
    <w:rsid w:val="00AA7DA8"/>
    <w:rsid w:val="00AB5C12"/>
    <w:rsid w:val="00AC2505"/>
    <w:rsid w:val="00AD543E"/>
    <w:rsid w:val="00B011C7"/>
    <w:rsid w:val="00B1534F"/>
    <w:rsid w:val="00B2245F"/>
    <w:rsid w:val="00B360D4"/>
    <w:rsid w:val="00B51580"/>
    <w:rsid w:val="00B53485"/>
    <w:rsid w:val="00B534BC"/>
    <w:rsid w:val="00B61469"/>
    <w:rsid w:val="00B622BF"/>
    <w:rsid w:val="00B62987"/>
    <w:rsid w:val="00B702C3"/>
    <w:rsid w:val="00B84D54"/>
    <w:rsid w:val="00B850A8"/>
    <w:rsid w:val="00B9010E"/>
    <w:rsid w:val="00B949C2"/>
    <w:rsid w:val="00BD4809"/>
    <w:rsid w:val="00BD4CB4"/>
    <w:rsid w:val="00BD5C8D"/>
    <w:rsid w:val="00BD7EA0"/>
    <w:rsid w:val="00BE1652"/>
    <w:rsid w:val="00BF42CF"/>
    <w:rsid w:val="00C06EC4"/>
    <w:rsid w:val="00C14640"/>
    <w:rsid w:val="00C23100"/>
    <w:rsid w:val="00C24542"/>
    <w:rsid w:val="00C30121"/>
    <w:rsid w:val="00C34D4E"/>
    <w:rsid w:val="00C7384C"/>
    <w:rsid w:val="00C85ABA"/>
    <w:rsid w:val="00C95AC8"/>
    <w:rsid w:val="00C970F4"/>
    <w:rsid w:val="00CB6C3A"/>
    <w:rsid w:val="00CC720C"/>
    <w:rsid w:val="00CD33A3"/>
    <w:rsid w:val="00CD4A70"/>
    <w:rsid w:val="00CD4FF3"/>
    <w:rsid w:val="00CE3F5C"/>
    <w:rsid w:val="00D016CE"/>
    <w:rsid w:val="00D104B3"/>
    <w:rsid w:val="00D11423"/>
    <w:rsid w:val="00D126E7"/>
    <w:rsid w:val="00D15A09"/>
    <w:rsid w:val="00D301DA"/>
    <w:rsid w:val="00D3458F"/>
    <w:rsid w:val="00D45B00"/>
    <w:rsid w:val="00D47A14"/>
    <w:rsid w:val="00D57845"/>
    <w:rsid w:val="00D61EF9"/>
    <w:rsid w:val="00D641DB"/>
    <w:rsid w:val="00D85738"/>
    <w:rsid w:val="00D923D6"/>
    <w:rsid w:val="00DA2985"/>
    <w:rsid w:val="00DB08F7"/>
    <w:rsid w:val="00DC3CB7"/>
    <w:rsid w:val="00DD2A21"/>
    <w:rsid w:val="00DD70C0"/>
    <w:rsid w:val="00DD7DC5"/>
    <w:rsid w:val="00DE242F"/>
    <w:rsid w:val="00DE5AB8"/>
    <w:rsid w:val="00DF0808"/>
    <w:rsid w:val="00E07CD6"/>
    <w:rsid w:val="00E223CB"/>
    <w:rsid w:val="00E2474F"/>
    <w:rsid w:val="00E25D0C"/>
    <w:rsid w:val="00E25E31"/>
    <w:rsid w:val="00E32F82"/>
    <w:rsid w:val="00E36DD2"/>
    <w:rsid w:val="00E42F9D"/>
    <w:rsid w:val="00E46078"/>
    <w:rsid w:val="00E614F7"/>
    <w:rsid w:val="00E64AC9"/>
    <w:rsid w:val="00E71F92"/>
    <w:rsid w:val="00E72253"/>
    <w:rsid w:val="00E75184"/>
    <w:rsid w:val="00E812F9"/>
    <w:rsid w:val="00E83465"/>
    <w:rsid w:val="00E93434"/>
    <w:rsid w:val="00EA0227"/>
    <w:rsid w:val="00EA0624"/>
    <w:rsid w:val="00EB4643"/>
    <w:rsid w:val="00ED5DF4"/>
    <w:rsid w:val="00EF5A44"/>
    <w:rsid w:val="00F11B04"/>
    <w:rsid w:val="00F16D29"/>
    <w:rsid w:val="00F228D5"/>
    <w:rsid w:val="00F22AD2"/>
    <w:rsid w:val="00F34BE7"/>
    <w:rsid w:val="00F43FA9"/>
    <w:rsid w:val="00F61E29"/>
    <w:rsid w:val="00F64376"/>
    <w:rsid w:val="00F81070"/>
    <w:rsid w:val="00F82D66"/>
    <w:rsid w:val="00F94FD0"/>
    <w:rsid w:val="00FA13A1"/>
    <w:rsid w:val="00FA184C"/>
    <w:rsid w:val="00FA3A95"/>
    <w:rsid w:val="00FB21FA"/>
    <w:rsid w:val="00FB3554"/>
    <w:rsid w:val="00FB61B6"/>
    <w:rsid w:val="00FC1AE0"/>
    <w:rsid w:val="00FC5A41"/>
    <w:rsid w:val="00FC6B9B"/>
    <w:rsid w:val="00FD1CB8"/>
    <w:rsid w:val="00FF04EB"/>
    <w:rsid w:val="00FF1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33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33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33E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33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33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33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33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33E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33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33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1559</izvorni_sadrzaj>
    <derivirana_varijabla naziv="DomainObject.Predmet.Broj_1">1559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St-1559/2016</izvorni_sadrzaj>
    <derivirana_varijabla naziv="DomainObject.Predmet.OznakaBroj_1">St-1559/2016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AQUADOM d.o.o.</izvorni_sadrzaj>
    <derivirana_varijabla naziv="DomainObject.Predmet.ProtustrankaFormated_1">  AQUADOM d.o.o.</derivirana_varijabla>
  </DomainObject.Predmet.ProtustrankaFormated>
  <DomainObject.Predmet.ProtustrankaFormatedOIB>
    <izvorni_sadrzaj>  AQUADOM d.o.o., OIB 75081607453</izvorni_sadrzaj>
    <derivirana_varijabla naziv="DomainObject.Predmet.ProtustrankaFormatedOIB_1">  AQUADOM d.o.o., OIB 75081607453</derivirana_varijabla>
  </DomainObject.Predmet.ProtustrankaFormatedOIB>
  <DomainObject.Predmet.ProtustrankaFormatedWithAdress>
    <izvorni_sadrzaj> AQUADOM d.o.o., Ivane Brlić-Mažuranić 54, 10000 Zagreb</izvorni_sadrzaj>
    <derivirana_varijabla naziv="DomainObject.Predmet.ProtustrankaFormatedWithAdress_1"> AQUADOM d.o.o., Ivane Brlić-Mažuranić 54, 10000 Zagreb</derivirana_varijabla>
  </DomainObject.Predmet.ProtustrankaFormatedWithAdress>
  <DomainObject.Predmet.ProtustrankaFormatedWithAdressOIB>
    <izvorni_sadrzaj> AQUADOM d.o.o., OIB 75081607453, Ivane Brlić-Mažuranić 54, 10000 Zagreb</izvorni_sadrzaj>
    <derivirana_varijabla naziv="DomainObject.Predmet.ProtustrankaFormatedWithAdressOIB_1"> AQUADOM d.o.o., OIB 75081607453, Ivane Brlić-Mažuranić 54, 10000 Zagreb</derivirana_varijabla>
  </DomainObject.Predmet.ProtustrankaFormatedWithAdressOIB>
  <DomainObject.Predmet.ProtustrankaWithAdress>
    <izvorni_sadrzaj>AQUADOM d.o.o. Ivane Brlić-Mažuranić 54, 10000 Zagreb</izvorni_sadrzaj>
    <derivirana_varijabla naziv="DomainObject.Predmet.ProtustrankaWithAdress_1">AQUADOM d.o.o. Ivane Brlić-Mažuranić 54, 10000 Zagreb</derivirana_varijabla>
  </DomainObject.Predmet.ProtustrankaWithAdress>
  <DomainObject.Predmet.ProtustrankaWithAdressOIB>
    <izvorni_sadrzaj>AQUADOM d.o.o., OIB 75081607453, Ivane Brlić-Mažuranić 54, 10000 Zagreb</izvorni_sadrzaj>
    <derivirana_varijabla naziv="DomainObject.Predmet.ProtustrankaWithAdressOIB_1">AQUADOM d.o.o., OIB 75081607453, Ivane Brlić-Mažuranić 54, 10000 Zagreb</derivirana_varijabla>
  </DomainObject.Predmet.ProtustrankaWithAdressOIB>
  <DomainObject.Predmet.ProtustrankaNazivFormated>
    <izvorni_sadrzaj>AQUADOM d.o.o.</izvorni_sadrzaj>
    <derivirana_varijabla naziv="DomainObject.Predmet.ProtustrankaNazivFormated_1">AQUADOM d.o.o.</derivirana_varijabla>
  </DomainObject.Predmet.ProtustrankaNazivFormated>
  <DomainObject.Predmet.ProtustrankaNazivFormatedOIB>
    <izvorni_sadrzaj>AQUADOM d.o.o., OIB 75081607453</izvorni_sadrzaj>
    <derivirana_varijabla naziv="DomainObject.Predmet.ProtustrankaNazivFormatedOIB_1">AQUADOM d.o.o., OIB 75081607453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AQUADOM d.o.o.</item>
    </izvorni_sadrzaj>
    <derivirana_varijabla naziv="DomainObject.Predmet.ProtuStrankaListFormated_1">
      <item>AQUADOM d.o.o.</item>
    </derivirana_varijabla>
  </DomainObject.Predmet.ProtuStrankaListFormated>
  <DomainObject.Predmet.ProtuStrankaListFormatedOIB>
    <izvorni_sadrzaj>
      <item>AQUADOM d.o.o., OIB 75081607453</item>
    </izvorni_sadrzaj>
    <derivirana_varijabla naziv="DomainObject.Predmet.ProtuStrankaListFormatedOIB_1">
      <item>AQUADOM d.o.o., OIB 75081607453</item>
    </derivirana_varijabla>
  </DomainObject.Predmet.ProtuStrankaListFormatedOIB>
  <DomainObject.Predmet.ProtuStrankaListFormatedWithAdress>
    <izvorni_sadrzaj>
      <item>AQUADOM d.o.o., Ivane Brlić-Mažuranić 54, 10000 Zagreb</item>
    </izvorni_sadrzaj>
    <derivirana_varijabla naziv="DomainObject.Predmet.ProtuStrankaListFormatedWithAdress_1">
      <item>AQUADOM d.o.o., Ivane Brlić-Mažuranić 54, 10000 Zagreb</item>
    </derivirana_varijabla>
  </DomainObject.Predmet.ProtuStrankaListFormatedWithAdress>
  <DomainObject.Predmet.ProtuStrankaListFormatedWithAdressOIB>
    <izvorni_sadrzaj>
      <item>AQUADOM d.o.o., OIB 75081607453, Ivane Brlić-Mažuranić 54, 10000 Zagreb</item>
    </izvorni_sadrzaj>
    <derivirana_varijabla naziv="DomainObject.Predmet.ProtuStrankaListFormatedWithAdressOIB_1">
      <item>AQUADOM d.o.o., OIB 75081607453, Ivane Brlić-Mažuranić 54, 10000 Zagreb</item>
    </derivirana_varijabla>
  </DomainObject.Predmet.ProtuStrankaListFormatedWithAdressOIB>
  <DomainObject.Predmet.ProtuStrankaListNazivFormated>
    <izvorni_sadrzaj>
      <item>AQUADOM d.o.o.</item>
    </izvorni_sadrzaj>
    <derivirana_varijabla naziv="DomainObject.Predmet.ProtuStrankaListNazivFormated_1">
      <item>AQUADOM d.o.o.</item>
    </derivirana_varijabla>
  </DomainObject.Predmet.ProtuStrankaListNazivFormated>
  <DomainObject.Predmet.ProtuStrankaListNazivFormatedOIB>
    <izvorni_sadrzaj>
      <item>AQUADOM d.o.o., OIB 75081607453</item>
    </izvorni_sadrzaj>
    <derivirana_varijabla naziv="DomainObject.Predmet.ProtuStrankaListNazivFormatedOIB_1">
      <item>AQUADOM d.o.o., OIB 75081607453</item>
    </derivirana_varijabla>
  </DomainObject.Predmet.ProtuStrankaListNazivFormatedOIB>
  <DomainObject.Predmet.OstaliListFormated>
    <izvorni_sadrzaj>
      <item>Anto Tvrdi</item>
    </izvorni_sadrzaj>
    <derivirana_varijabla naziv="DomainObject.Predmet.OstaliListFormated_1">
      <item>Anto Tvrdi</item>
    </derivirana_varijabla>
  </DomainObject.Predmet.OstaliListFormated>
  <DomainObject.Predmet.OstaliListFormatedOIB>
    <izvorni_sadrzaj>
      <item>Anto Tvrdi, OIB 42760001726</item>
    </izvorni_sadrzaj>
    <derivirana_varijabla naziv="DomainObject.Predmet.OstaliListFormatedOIB_1">
      <item>Anto Tvrdi, OIB 42760001726</item>
    </derivirana_varijabla>
  </DomainObject.Predmet.OstaliListFormatedOIB>
  <DomainObject.Predmet.OstaliListFormatedWithAdress>
    <izvorni_sadrzaj>
      <item>Anto Tvrdi, I.B.Mažuranić 54, 10000 Zagreb</item>
    </izvorni_sadrzaj>
    <derivirana_varijabla naziv="DomainObject.Predmet.OstaliListFormatedWithAdress_1">
      <item>Anto Tvrdi, I.B.Mažuranić 54, 10000 Zagreb</item>
    </derivirana_varijabla>
  </DomainObject.Predmet.OstaliListFormatedWithAdress>
  <DomainObject.Predmet.OstaliListFormatedWithAdressOIB>
    <izvorni_sadrzaj>
      <item>Anto Tvrdi, OIB 42760001726, I.B.Mažuranić 54, 10000 Zagreb</item>
    </izvorni_sadrzaj>
    <derivirana_varijabla naziv="DomainObject.Predmet.OstaliListFormatedWithAdressOIB_1">
      <item>Anto Tvrdi, OIB 42760001726, I.B.Mažuranić 54, 10000 Zagreb</item>
    </derivirana_varijabla>
  </DomainObject.Predmet.OstaliListFormatedWithAdressOIB>
  <DomainObject.Predmet.OstaliListNazivFormated>
    <izvorni_sadrzaj>
      <item>Anto Tvrdi</item>
    </izvorni_sadrzaj>
    <derivirana_varijabla naziv="DomainObject.Predmet.OstaliListNazivFormated_1">
      <item>Anto Tvrdi</item>
    </derivirana_varijabla>
  </DomainObject.Predmet.OstaliListNazivFormated>
  <DomainObject.Predmet.OstaliListNazivFormatedOIB>
    <izvorni_sadrzaj>
      <item>Anto Tvrdi, OIB 42760001726</item>
    </izvorni_sadrzaj>
    <derivirana_varijabla naziv="DomainObject.Predmet.OstaliListNazivFormatedOIB_1">
      <item>Anto Tvrdi, OIB 42760001726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AQUADOM d.o.o.</izvorni_sadrzaj>
    <derivirana_varijabla naziv="DomainObject.Predmet.ProtustrankaIDrugi_1">AQUADOM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AQUADOM d.o.o., OIB 75081607453, Ivane Brlić-Mažuranić 54, 10000 Zagreb</izvorni_sadrzaj>
    <derivirana_varijabla naziv="DomainObject.Predmet.ProtustrankaIDrugiAdressOIB_1">AQUADOM d.o.o., OIB 75081607453, Ivane Brlić-Mažuranić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AQUADOM d.o.o.</item>
      <item>Anto Tvrdi</item>
    </izvorni_sadrzaj>
    <derivirana_varijabla naziv="DomainObject.Predmet.SudioniciListNaziv_1">
      <item>FINA Regionalni centar Zagreb</item>
      <item>AQUADOM d.o.o.</item>
      <item>Anto Tvrdi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AQUADOM d.o.o., OIB 75081607453, Ivane Brlić-Mažuranić 54,10000 Zagreb</item>
      <item>Anto Tvrdi, OIB 42760001726, I.B.Mažuranić 54,10000 Zagreb</item>
    </izvorni_sadrzaj>
    <derivirana_varijabla naziv="DomainObject.Predmet.SudioniciListAdressOIB_1">
      <item>FINA Regionalni centar Zagreb, OIB 85821130368, Trg svibanjskih žrtava 1995. br. 1,10000 Zagreb</item>
      <item>AQUADOM d.o.o., OIB 75081607453, Ivane Brlić-Mažuranić 54,10000 Zagreb</item>
      <item>Anto Tvrdi, OIB 42760001726, I.B.Mažuranić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75081607453</item>
      <item>, OIB 42760001726</item>
    </izvorni_sadrzaj>
    <derivirana_varijabla naziv="DomainObject.Predmet.SudioniciListNazivOIB_1">
      <item>, OIB 85821130368</item>
      <item>, OIB 75081607453</item>
      <item>, OIB 42760001726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veljače 2019.</izvorni_sadrzaj>
    <derivirana_varijabla naziv="DomainObject.Predmet.DatumZadnjeOdrzaneSudskeRadnje_1">26.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632</properties:Words>
  <properties:Characters>3578</properties:Characters>
  <properties:Lines>90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2019-02-26T13:09:00Z</dcterms:created>
  <dc:creator>Ante</dc:creator>
  <cp:lastModifiedBy>Valentina Delač</cp:lastModifiedBy>
  <cp:lastPrinted>2019-02-26T13:10:00Z</cp:lastPrinted>
  <dcterms:modified xmlns:xsi="http://www.w3.org/2001/XMLSchema-instance" xsi:type="dcterms:W3CDTF">2019-02-26T13:10:00Z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(Aquadom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