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9779c" w14:paraId="bf9779c" w:rsidRDefault="00A12F0F" w:rsidP="00A12F0F" w:rsidR="00A12F0F" w:rsidRPr="00FD5F90">
      <w:pPr>
        <w15:collapsed w:val="false"/>
        <w:rPr>
          <w:sz w:val="22"/>
          <w:szCs w:val="22"/>
        </w:rPr>
      </w:pPr>
      <w:bookmarkStart w:name="_GoBack" w:id="0"/>
      <w:bookmarkEnd w:id="0"/>
    </w:p>
    <w:p w:rsidRDefault="00A12F0F" w:rsidP="00A12F0F" w:rsidR="00A12F0F" w:rsidRPr="00FD5F90">
      <w:pPr>
        <w:ind w:firstLine="708"/>
        <w:rPr>
          <w:sz w:val="22"/>
          <w:szCs w:val="22"/>
        </w:rPr>
      </w:pPr>
      <w:r w:rsidRPr="004C3FB8">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A12F0F" w:rsidP="00A12F0F" w:rsidR="00A12F0F" w:rsidRPr="00FD5F90">
      <w:pPr>
        <w:rPr>
          <w:color w:val="000000"/>
          <w:sz w:val="22"/>
          <w:szCs w:val="22"/>
        </w:rPr>
      </w:pPr>
      <w:r w:rsidRPr="00FD5F90">
        <w:rPr>
          <w:b/>
          <w:sz w:val="22"/>
          <w:szCs w:val="22"/>
        </w:rPr>
        <w:t>REPUBLIKA HRVATSKA</w:t>
      </w:r>
    </w:p>
    <w:p w:rsidRDefault="00A12F0F" w:rsidP="00A12F0F" w:rsidR="00A12F0F" w:rsidRPr="00FD5F90">
      <w:pPr>
        <w:rPr>
          <w:b/>
          <w:sz w:val="22"/>
          <w:szCs w:val="22"/>
        </w:rPr>
      </w:pPr>
      <w:r w:rsidRPr="00FD5F90">
        <w:rPr>
          <w:b/>
          <w:sz w:val="22"/>
          <w:szCs w:val="22"/>
        </w:rPr>
        <w:t>TRGOVAČKI SUD U SPLITU</w:t>
      </w:r>
    </w:p>
    <w:p w:rsidRDefault="00A12F0F" w:rsidP="00A12F0F" w:rsidR="00A12F0F" w:rsidRPr="00FD5F90">
      <w:pPr>
        <w:rPr>
          <w:b/>
          <w:sz w:val="22"/>
          <w:szCs w:val="22"/>
        </w:rPr>
      </w:pPr>
      <w:r w:rsidRPr="00FD5F90">
        <w:rPr>
          <w:b/>
          <w:sz w:val="22"/>
          <w:szCs w:val="22"/>
        </w:rPr>
        <w:t>STALNA SLUŽBA DUBROVNIK</w:t>
      </w:r>
    </w:p>
    <w:p w:rsidRDefault="00A12F0F" w:rsidP="00A12F0F" w:rsidR="00A12F0F" w:rsidRPr="00FD5F90">
      <w:pPr>
        <w:rPr>
          <w:b/>
          <w:sz w:val="22"/>
          <w:szCs w:val="22"/>
        </w:rPr>
      </w:pPr>
      <w:r w:rsidRPr="00FD5F90">
        <w:rPr>
          <w:b/>
          <w:sz w:val="22"/>
          <w:szCs w:val="22"/>
        </w:rPr>
        <w:t>Dr. A. Starčevića 23, Dubrovnik</w:t>
      </w:r>
    </w:p>
    <w:p w:rsidRDefault="00A12F0F" w:rsidP="00A12F0F" w:rsidR="00A12F0F" w:rsidRPr="00FB7716">
      <w:pPr>
        <w:jc w:val="right"/>
        <w:rPr>
          <w:b/>
          <w:sz w:val="22"/>
          <w:szCs w:val="22"/>
        </w:rPr>
      </w:pPr>
      <w:r>
        <w:rPr>
          <w:b/>
          <w:sz w:val="22"/>
          <w:szCs w:val="22"/>
        </w:rPr>
        <w:t>Posl. br.7-St.2090/16</w:t>
      </w:r>
    </w:p>
    <w:p w:rsidRDefault="00A12F0F" w:rsidP="00A12F0F" w:rsidR="00A12F0F" w:rsidRPr="00FB7716">
      <w:pPr>
        <w:jc w:val="right"/>
        <w:rPr>
          <w:b/>
          <w:sz w:val="22"/>
          <w:szCs w:val="22"/>
        </w:rPr>
      </w:pPr>
    </w:p>
    <w:p w:rsidRDefault="00A12F0F" w:rsidP="00A12F0F" w:rsidR="00A12F0F">
      <w:pPr>
        <w:jc w:val="right"/>
        <w:rPr>
          <w:b/>
          <w:sz w:val="22"/>
          <w:szCs w:val="22"/>
        </w:rPr>
      </w:pPr>
    </w:p>
    <w:p w:rsidRDefault="00A12F0F" w:rsidP="00A12F0F" w:rsidR="00A12F0F" w:rsidRPr="00FB7716">
      <w:pPr>
        <w:jc w:val="right"/>
        <w:rPr>
          <w:b/>
          <w:sz w:val="22"/>
          <w:szCs w:val="22"/>
        </w:rPr>
      </w:pPr>
    </w:p>
    <w:p w:rsidRDefault="00A12F0F" w:rsidP="00A12F0F" w:rsidR="00A12F0F" w:rsidRPr="00FB7716">
      <w:pPr>
        <w:keepNext/>
        <w:jc w:val="center"/>
        <w:outlineLvl w:val="1"/>
        <w:rPr>
          <w:b/>
          <w:sz w:val="22"/>
          <w:szCs w:val="22"/>
        </w:rPr>
      </w:pPr>
      <w:r w:rsidRPr="00FB7716">
        <w:rPr>
          <w:b/>
          <w:sz w:val="22"/>
          <w:szCs w:val="22"/>
        </w:rPr>
        <w:t>R E P U B L I K A    H R V A T S K A</w:t>
      </w:r>
    </w:p>
    <w:p w:rsidRDefault="00A12F0F" w:rsidP="00A12F0F" w:rsidR="00A12F0F" w:rsidRPr="00FB7716">
      <w:pPr>
        <w:keepNext/>
        <w:jc w:val="center"/>
        <w:outlineLvl w:val="1"/>
        <w:rPr>
          <w:b/>
          <w:sz w:val="22"/>
          <w:szCs w:val="22"/>
        </w:rPr>
      </w:pPr>
      <w:r w:rsidRPr="00FB7716">
        <w:rPr>
          <w:b/>
          <w:sz w:val="22"/>
          <w:szCs w:val="22"/>
        </w:rPr>
        <w:t>R J E Š E N J E</w:t>
      </w:r>
    </w:p>
    <w:p w:rsidRDefault="00A12F0F" w:rsidP="00A12F0F" w:rsidR="00A12F0F">
      <w:pPr>
        <w:jc w:val="center"/>
        <w:rPr>
          <w:b/>
          <w:sz w:val="22"/>
          <w:szCs w:val="22"/>
        </w:rPr>
      </w:pPr>
    </w:p>
    <w:p w:rsidRDefault="00A12F0F" w:rsidP="00A12F0F" w:rsidR="00A12F0F" w:rsidRPr="00FB7716">
      <w:pPr>
        <w:jc w:val="center"/>
        <w:rPr>
          <w:b/>
          <w:sz w:val="22"/>
          <w:szCs w:val="22"/>
        </w:rPr>
      </w:pPr>
    </w:p>
    <w:p w:rsidRDefault="00A12F0F" w:rsidP="00A12F0F" w:rsidR="00A12F0F">
      <w:pPr>
        <w:jc w:val="both"/>
        <w:rPr>
          <w:sz w:val="22"/>
          <w:szCs w:val="22"/>
        </w:rPr>
      </w:pPr>
      <w:r w:rsidRPr="00FB7716">
        <w:rPr>
          <w:sz w:val="22"/>
          <w:szCs w:val="22"/>
        </w:rPr>
        <w:tab/>
        <w:t xml:space="preserve">Trgovački sud u Splitu, Stalna služba u Dubrovniku, po sucu tog suda </w:t>
      </w:r>
      <w:r>
        <w:rPr>
          <w:sz w:val="22"/>
          <w:szCs w:val="22"/>
        </w:rPr>
        <w:t xml:space="preserve">Diani Butigan Granić, </w:t>
      </w:r>
      <w:r w:rsidRPr="00FB7716">
        <w:rPr>
          <w:sz w:val="22"/>
          <w:szCs w:val="22"/>
        </w:rPr>
        <w:t xml:space="preserve">kao </w:t>
      </w:r>
      <w:r>
        <w:rPr>
          <w:sz w:val="22"/>
          <w:szCs w:val="22"/>
        </w:rPr>
        <w:t xml:space="preserve">sucu pojedincu, odlučujući o prijedlogu predlagatelja FINA Split, Podružnica Dubrovnik, za otvaranje stečajnog postupka nad </w:t>
      </w:r>
      <w:r w:rsidR="00A878A8">
        <w:rPr>
          <w:sz w:val="22"/>
          <w:szCs w:val="22"/>
        </w:rPr>
        <w:t xml:space="preserve"> OPTIMA NOVA d.o.o., Metković, Kralja Zvonimira 4, OIB: 59101470022, </w:t>
      </w:r>
      <w:r w:rsidRPr="00FB7716">
        <w:rPr>
          <w:sz w:val="22"/>
          <w:szCs w:val="22"/>
        </w:rPr>
        <w:t xml:space="preserve">dana </w:t>
      </w:r>
      <w:r w:rsidR="00A878A8">
        <w:rPr>
          <w:sz w:val="22"/>
          <w:szCs w:val="22"/>
        </w:rPr>
        <w:t>08. veljače 2017</w:t>
      </w:r>
      <w:r w:rsidRPr="00FB7716">
        <w:rPr>
          <w:sz w:val="22"/>
          <w:szCs w:val="22"/>
        </w:rPr>
        <w:t>. godine</w:t>
      </w:r>
    </w:p>
    <w:p w:rsidRDefault="00A12F0F" w:rsidP="00A12F0F" w:rsidR="00A12F0F">
      <w:pPr>
        <w:jc w:val="both"/>
        <w:rPr>
          <w:sz w:val="22"/>
          <w:szCs w:val="22"/>
        </w:rPr>
      </w:pPr>
    </w:p>
    <w:p w:rsidRDefault="00A12F0F" w:rsidP="00A12F0F" w:rsidR="00A12F0F">
      <w:pPr>
        <w:jc w:val="both"/>
        <w:rPr>
          <w:sz w:val="22"/>
          <w:szCs w:val="22"/>
        </w:rPr>
      </w:pPr>
    </w:p>
    <w:p w:rsidRDefault="00A12F0F" w:rsidP="00A12F0F" w:rsidR="00A12F0F" w:rsidRPr="00C0657E">
      <w:pPr>
        <w:jc w:val="center"/>
        <w:rPr>
          <w:b/>
          <w:sz w:val="22"/>
          <w:szCs w:val="22"/>
        </w:rPr>
      </w:pPr>
      <w:r w:rsidRPr="00C0657E">
        <w:rPr>
          <w:b/>
          <w:sz w:val="22"/>
          <w:szCs w:val="22"/>
        </w:rPr>
        <w:t>r i j e š i o    j e</w:t>
      </w:r>
    </w:p>
    <w:p w:rsidRDefault="00A12F0F" w:rsidP="00A12F0F" w:rsidR="00A12F0F" w:rsidRPr="00C0657E">
      <w:pPr>
        <w:rPr>
          <w:b/>
          <w:sz w:val="22"/>
          <w:szCs w:val="22"/>
        </w:rPr>
      </w:pPr>
    </w:p>
    <w:p w:rsidRDefault="00A12F0F" w:rsidP="00A12F0F" w:rsidR="00A12F0F" w:rsidRPr="00C0657E">
      <w:pPr>
        <w:ind w:hanging="705" w:left="705"/>
        <w:jc w:val="both"/>
        <w:rPr>
          <w:sz w:val="22"/>
          <w:szCs w:val="22"/>
        </w:rPr>
      </w:pPr>
      <w:r w:rsidRPr="00C0657E">
        <w:rPr>
          <w:b/>
          <w:sz w:val="22"/>
          <w:szCs w:val="22"/>
        </w:rPr>
        <w:t>I.</w:t>
      </w:r>
      <w:r w:rsidRPr="00C0657E">
        <w:rPr>
          <w:b/>
          <w:sz w:val="22"/>
          <w:szCs w:val="22"/>
        </w:rPr>
        <w:tab/>
      </w:r>
      <w:r w:rsidRPr="00C0657E">
        <w:rPr>
          <w:sz w:val="22"/>
          <w:szCs w:val="22"/>
        </w:rPr>
        <w:t xml:space="preserve">Pokreće se postupak radi utvrđenja </w:t>
      </w:r>
      <w:r>
        <w:rPr>
          <w:sz w:val="22"/>
          <w:szCs w:val="22"/>
        </w:rPr>
        <w:t>pretpostavki</w:t>
      </w:r>
      <w:r w:rsidRPr="00C0657E">
        <w:rPr>
          <w:sz w:val="22"/>
          <w:szCs w:val="22"/>
        </w:rPr>
        <w:t xml:space="preserve"> za otvaranje stečajnog </w:t>
      </w:r>
      <w:r w:rsidRPr="00F35964">
        <w:rPr>
          <w:sz w:val="22"/>
          <w:szCs w:val="22"/>
        </w:rPr>
        <w:t xml:space="preserve">postupka (prethodni postupak) </w:t>
      </w:r>
      <w:r w:rsidRPr="00C0657E">
        <w:rPr>
          <w:sz w:val="22"/>
          <w:szCs w:val="22"/>
        </w:rPr>
        <w:t xml:space="preserve">nad dužnikom </w:t>
      </w:r>
      <w:r>
        <w:rPr>
          <w:sz w:val="22"/>
          <w:szCs w:val="22"/>
        </w:rPr>
        <w:t>OPTIMA NOVA d.o.o., Metković, Kralja Zvonimira 4., OIB: 59201470022.</w:t>
      </w:r>
    </w:p>
    <w:p w:rsidRDefault="00A12F0F" w:rsidP="00A12F0F" w:rsidR="00A12F0F" w:rsidRPr="00C0657E">
      <w:pPr>
        <w:jc w:val="both"/>
        <w:rPr>
          <w:sz w:val="22"/>
          <w:szCs w:val="22"/>
        </w:rPr>
      </w:pPr>
    </w:p>
    <w:p w:rsidRDefault="00A12F0F" w:rsidP="00A12F0F" w:rsidR="00A12F0F" w:rsidRPr="00476859">
      <w:pPr>
        <w:ind w:hanging="705" w:left="705"/>
        <w:jc w:val="both"/>
        <w:rPr>
          <w:sz w:val="22"/>
          <w:szCs w:val="22"/>
        </w:rPr>
      </w:pPr>
      <w:r w:rsidRPr="00C0657E">
        <w:rPr>
          <w:b/>
          <w:sz w:val="22"/>
          <w:szCs w:val="22"/>
        </w:rPr>
        <w:t>II.</w:t>
      </w:r>
      <w:r w:rsidRPr="00C0657E">
        <w:rPr>
          <w:b/>
          <w:sz w:val="22"/>
          <w:szCs w:val="22"/>
        </w:rPr>
        <w:tab/>
      </w:r>
      <w:r w:rsidRPr="00C0657E">
        <w:rPr>
          <w:sz w:val="22"/>
          <w:szCs w:val="22"/>
        </w:rPr>
        <w:t xml:space="preserve">Ročište radi </w:t>
      </w:r>
      <w:r>
        <w:rPr>
          <w:sz w:val="22"/>
          <w:szCs w:val="22"/>
        </w:rPr>
        <w:t>očitovanju</w:t>
      </w:r>
      <w:r w:rsidRPr="00C0657E">
        <w:rPr>
          <w:sz w:val="22"/>
          <w:szCs w:val="22"/>
        </w:rPr>
        <w:t xml:space="preserve"> o prijedlogu za otvaranje stečajnog postupka određuje se u prostorijama ovog suda na adresi Dr. Ante Starčevića 23,</w:t>
      </w:r>
      <w:r w:rsidRPr="00476859">
        <w:rPr>
          <w:sz w:val="22"/>
          <w:szCs w:val="22"/>
        </w:rPr>
        <w:t xml:space="preserve"> Dubrovnik, sudnica br. 2, za dan</w:t>
      </w:r>
    </w:p>
    <w:p w:rsidRDefault="00A12F0F" w:rsidP="00A12F0F" w:rsidR="00A12F0F" w:rsidRPr="00B82EE7">
      <w:pPr>
        <w:jc w:val="both"/>
        <w:rPr>
          <w:sz w:val="16"/>
          <w:szCs w:val="16"/>
        </w:rPr>
      </w:pPr>
    </w:p>
    <w:p w:rsidRDefault="00A12F0F" w:rsidP="00A12F0F" w:rsidR="00A12F0F" w:rsidRPr="007E31FC">
      <w:pPr>
        <w:jc w:val="center"/>
        <w:rPr>
          <w:b/>
          <w:sz w:val="22"/>
          <w:szCs w:val="22"/>
          <w:u w:val="single"/>
        </w:rPr>
      </w:pPr>
      <w:r>
        <w:rPr>
          <w:b/>
          <w:sz w:val="22"/>
          <w:szCs w:val="22"/>
          <w:u w:val="single"/>
        </w:rPr>
        <w:t>10</w:t>
      </w:r>
      <w:r w:rsidRPr="007E31FC">
        <w:rPr>
          <w:b/>
          <w:sz w:val="22"/>
          <w:szCs w:val="22"/>
          <w:u w:val="single"/>
        </w:rPr>
        <w:t xml:space="preserve">. </w:t>
      </w:r>
      <w:r>
        <w:rPr>
          <w:b/>
          <w:sz w:val="22"/>
          <w:szCs w:val="22"/>
          <w:u w:val="single"/>
        </w:rPr>
        <w:t xml:space="preserve">ožujka </w:t>
      </w:r>
      <w:r w:rsidRPr="007E31FC">
        <w:rPr>
          <w:b/>
          <w:sz w:val="22"/>
          <w:szCs w:val="22"/>
          <w:u w:val="single"/>
        </w:rPr>
        <w:t>201</w:t>
      </w:r>
      <w:r>
        <w:rPr>
          <w:b/>
          <w:sz w:val="22"/>
          <w:szCs w:val="22"/>
          <w:u w:val="single"/>
        </w:rPr>
        <w:t>7</w:t>
      </w:r>
      <w:r w:rsidRPr="007E31FC">
        <w:rPr>
          <w:b/>
          <w:sz w:val="22"/>
          <w:szCs w:val="22"/>
          <w:u w:val="single"/>
        </w:rPr>
        <w:t xml:space="preserve">. godine u </w:t>
      </w:r>
      <w:r>
        <w:rPr>
          <w:b/>
          <w:sz w:val="22"/>
          <w:szCs w:val="22"/>
          <w:u w:val="single"/>
        </w:rPr>
        <w:t>10,0</w:t>
      </w:r>
      <w:r w:rsidRPr="007E31FC">
        <w:rPr>
          <w:b/>
          <w:sz w:val="22"/>
          <w:szCs w:val="22"/>
          <w:u w:val="single"/>
        </w:rPr>
        <w:t>0 sati.</w:t>
      </w:r>
    </w:p>
    <w:p w:rsidRDefault="00A12F0F" w:rsidP="00A12F0F" w:rsidR="00A12F0F" w:rsidRPr="00476859">
      <w:pPr>
        <w:jc w:val="center"/>
        <w:rPr>
          <w:b/>
          <w:sz w:val="22"/>
          <w:szCs w:val="22"/>
        </w:rPr>
      </w:pPr>
    </w:p>
    <w:p w:rsidRDefault="00A12F0F" w:rsidP="00A12F0F" w:rsidR="00A12F0F">
      <w:pPr>
        <w:ind w:hanging="705" w:left="705"/>
        <w:jc w:val="both"/>
        <w:rPr>
          <w:sz w:val="22"/>
          <w:szCs w:val="22"/>
        </w:rPr>
      </w:pPr>
      <w:r w:rsidRPr="00476859">
        <w:rPr>
          <w:b/>
          <w:sz w:val="22"/>
          <w:szCs w:val="22"/>
        </w:rPr>
        <w:t>III.</w:t>
      </w:r>
      <w:r w:rsidRPr="00476859">
        <w:rPr>
          <w:b/>
          <w:sz w:val="22"/>
          <w:szCs w:val="22"/>
        </w:rPr>
        <w:tab/>
      </w:r>
      <w:r w:rsidRPr="00476859">
        <w:rPr>
          <w:sz w:val="22"/>
          <w:szCs w:val="22"/>
        </w:rPr>
        <w:t>Pozivaju se zakonski zastupni</w:t>
      </w:r>
      <w:r>
        <w:rPr>
          <w:sz w:val="22"/>
          <w:szCs w:val="22"/>
        </w:rPr>
        <w:t>k</w:t>
      </w:r>
      <w:r w:rsidRPr="00476859">
        <w:rPr>
          <w:sz w:val="22"/>
          <w:szCs w:val="22"/>
        </w:rPr>
        <w:t xml:space="preserve"> dužnika </w:t>
      </w:r>
      <w:r>
        <w:rPr>
          <w:sz w:val="22"/>
          <w:szCs w:val="22"/>
        </w:rPr>
        <w:t>Nikola Oršulić, predlagatelj, te osoba ovlaštena za zastupanje pravne osobe koja za dužnika obavlja poslove platnog prometa,  p</w:t>
      </w:r>
      <w:r w:rsidRPr="00476859">
        <w:rPr>
          <w:sz w:val="22"/>
          <w:szCs w:val="22"/>
        </w:rPr>
        <w:t>ristupiti na zakazano ročište</w:t>
      </w:r>
      <w:r>
        <w:rPr>
          <w:sz w:val="22"/>
          <w:szCs w:val="22"/>
        </w:rPr>
        <w:t>.</w:t>
      </w:r>
    </w:p>
    <w:p w:rsidRDefault="00A12F0F" w:rsidP="00A12F0F" w:rsidR="00A12F0F">
      <w:pPr>
        <w:jc w:val="both"/>
        <w:rPr>
          <w:sz w:val="22"/>
          <w:szCs w:val="22"/>
        </w:rPr>
      </w:pPr>
    </w:p>
    <w:p w:rsidRDefault="00A12F0F" w:rsidP="00A12F0F" w:rsidR="00A12F0F">
      <w:pPr>
        <w:ind w:hanging="705" w:left="705"/>
        <w:jc w:val="both"/>
        <w:rPr>
          <w:sz w:val="22"/>
          <w:szCs w:val="22"/>
        </w:rPr>
      </w:pPr>
      <w:r w:rsidRPr="00B1204D">
        <w:rPr>
          <w:b/>
          <w:bCs/>
          <w:sz w:val="22"/>
          <w:szCs w:val="22"/>
        </w:rPr>
        <w:t>IV.</w:t>
      </w:r>
      <w:r>
        <w:rPr>
          <w:sz w:val="22"/>
          <w:szCs w:val="22"/>
        </w:rPr>
        <w:t xml:space="preserve"> </w:t>
      </w:r>
      <w:r>
        <w:rPr>
          <w:sz w:val="22"/>
          <w:szCs w:val="22"/>
        </w:rPr>
        <w:tab/>
        <w:t xml:space="preserve">Naređuje se </w:t>
      </w:r>
      <w:r w:rsidRPr="00476859">
        <w:rPr>
          <w:sz w:val="22"/>
          <w:szCs w:val="22"/>
        </w:rPr>
        <w:t>zakonsk</w:t>
      </w:r>
      <w:r>
        <w:rPr>
          <w:sz w:val="22"/>
          <w:szCs w:val="22"/>
        </w:rPr>
        <w:t>om</w:t>
      </w:r>
      <w:r w:rsidRPr="00476859">
        <w:rPr>
          <w:sz w:val="22"/>
          <w:szCs w:val="22"/>
        </w:rPr>
        <w:t xml:space="preserve"> zastupni</w:t>
      </w:r>
      <w:r>
        <w:rPr>
          <w:sz w:val="22"/>
          <w:szCs w:val="22"/>
        </w:rPr>
        <w:t>ku</w:t>
      </w:r>
      <w:r w:rsidRPr="00476859">
        <w:rPr>
          <w:sz w:val="22"/>
          <w:szCs w:val="22"/>
        </w:rPr>
        <w:t xml:space="preserve"> dužnika </w:t>
      </w:r>
      <w:r>
        <w:rPr>
          <w:sz w:val="22"/>
          <w:szCs w:val="22"/>
        </w:rPr>
        <w:t>Nikola Oršulić u roku od osam (8) dana dostaviti sudu pozivom na gornji poslovni broj:</w:t>
      </w:r>
    </w:p>
    <w:p w:rsidRDefault="00A12F0F" w:rsidP="00A12F0F" w:rsidR="00A12F0F">
      <w:pPr>
        <w:numPr>
          <w:ilvl w:val="0"/>
          <w:numId w:val="3"/>
        </w:numPr>
        <w:jc w:val="both"/>
        <w:rPr>
          <w:sz w:val="22"/>
          <w:szCs w:val="22"/>
        </w:rPr>
      </w:pPr>
      <w:r>
        <w:rPr>
          <w:sz w:val="22"/>
          <w:szCs w:val="22"/>
        </w:rPr>
        <w:t>pisano izvješće o financijsko-gospodarskom stanju dužnika u dva primjerka,</w:t>
      </w:r>
    </w:p>
    <w:p w:rsidRDefault="00A12F0F" w:rsidP="00A12F0F" w:rsidR="00A12F0F">
      <w:pPr>
        <w:numPr>
          <w:ilvl w:val="0"/>
          <w:numId w:val="3"/>
        </w:numPr>
        <w:jc w:val="both"/>
        <w:rPr>
          <w:sz w:val="22"/>
          <w:szCs w:val="22"/>
        </w:rPr>
      </w:pPr>
      <w:r w:rsidRPr="002F5F6B">
        <w:rPr>
          <w:sz w:val="22"/>
          <w:szCs w:val="22"/>
        </w:rPr>
        <w:t xml:space="preserve">popis imovine i obveza </w:t>
      </w:r>
      <w:r>
        <w:rPr>
          <w:sz w:val="22"/>
          <w:szCs w:val="22"/>
        </w:rPr>
        <w:t>prema čl. 16. i 17.</w:t>
      </w:r>
      <w:r w:rsidRPr="00476859">
        <w:rPr>
          <w:sz w:val="22"/>
          <w:szCs w:val="22"/>
        </w:rPr>
        <w:t xml:space="preserve"> </w:t>
      </w:r>
      <w:r>
        <w:rPr>
          <w:sz w:val="22"/>
          <w:szCs w:val="22"/>
        </w:rPr>
        <w:t>Stečajnog zakona (NN 71/15, dalje u tekstu: SZ), u dva primjerka.</w:t>
      </w:r>
    </w:p>
    <w:p w:rsidRDefault="00A12F0F" w:rsidP="00A12F0F" w:rsidR="00A12F0F" w:rsidRPr="002F2EF2">
      <w:pPr>
        <w:ind w:left="705"/>
        <w:jc w:val="both"/>
        <w:rPr>
          <w:sz w:val="22"/>
          <w:szCs w:val="22"/>
        </w:rPr>
      </w:pPr>
      <w:r>
        <w:rPr>
          <w:sz w:val="22"/>
          <w:szCs w:val="22"/>
        </w:rPr>
        <w:t xml:space="preserve">Upozorava se zakonski zastupnik dužnika da se u </w:t>
      </w:r>
      <w:r w:rsidRPr="002F2EF2">
        <w:rPr>
          <w:sz w:val="22"/>
          <w:szCs w:val="22"/>
        </w:rPr>
        <w:t>popisu imovine i obveza moraju navesti podaci o pravnoj i činjeničnoj osnovi u odnosu na svaki dio imovine i obveza, te o dokazima, osobito ispravama, kojima se oni mogu potkrijepiti i potvrditi da su navedeni podaci točni i potpuni i da ništa od imovine i obveza nije zatajeno</w:t>
      </w:r>
      <w:r>
        <w:rPr>
          <w:sz w:val="22"/>
          <w:szCs w:val="22"/>
        </w:rPr>
        <w:t>, kao i da se z</w:t>
      </w:r>
      <w:r w:rsidRPr="002F2EF2">
        <w:rPr>
          <w:sz w:val="22"/>
          <w:szCs w:val="22"/>
        </w:rPr>
        <w:t xml:space="preserve">a davanje neistinitoga ili nepotpunoga popisa imovine i obveza, </w:t>
      </w:r>
      <w:r>
        <w:rPr>
          <w:sz w:val="22"/>
          <w:szCs w:val="22"/>
        </w:rPr>
        <w:t xml:space="preserve">odnosno obavijesti i izvješća </w:t>
      </w:r>
      <w:r w:rsidRPr="002F2EF2">
        <w:rPr>
          <w:sz w:val="22"/>
          <w:szCs w:val="22"/>
        </w:rPr>
        <w:t>odgovara kao za davanje lažnoga iskaza u postupku pred sudom.</w:t>
      </w:r>
    </w:p>
    <w:p w:rsidRDefault="00A12F0F" w:rsidP="00A12F0F" w:rsidR="00A12F0F">
      <w:pPr>
        <w:ind w:left="705"/>
        <w:jc w:val="both"/>
        <w:rPr>
          <w:sz w:val="22"/>
          <w:szCs w:val="22"/>
        </w:rPr>
      </w:pPr>
      <w:r w:rsidRPr="00A50751">
        <w:rPr>
          <w:sz w:val="22"/>
          <w:szCs w:val="22"/>
        </w:rPr>
        <w:t>Upozorava se zakonski zastupnik dužnika da</w:t>
      </w:r>
      <w:r>
        <w:rPr>
          <w:sz w:val="22"/>
          <w:szCs w:val="22"/>
        </w:rPr>
        <w:t xml:space="preserve"> </w:t>
      </w:r>
      <w:r w:rsidRPr="00A50751">
        <w:rPr>
          <w:sz w:val="22"/>
          <w:szCs w:val="22"/>
        </w:rPr>
        <w:t>odgovara vjerovnicima osobno za naknadu štete koju im prouzroči uskratom davanja ili davanjem netočnih ili nepotpunih podataka, obavijesti i izvješća.</w:t>
      </w:r>
    </w:p>
    <w:p w:rsidRDefault="00A12F0F" w:rsidP="00A12F0F" w:rsidR="00A12F0F">
      <w:pPr>
        <w:ind w:left="705"/>
        <w:jc w:val="both"/>
        <w:rPr>
          <w:sz w:val="22"/>
          <w:szCs w:val="22"/>
        </w:rPr>
      </w:pPr>
    </w:p>
    <w:p w:rsidRDefault="00A12F0F" w:rsidP="00A12F0F" w:rsidR="00A12F0F">
      <w:pPr>
        <w:ind w:left="705"/>
        <w:jc w:val="both"/>
        <w:rPr>
          <w:sz w:val="22"/>
          <w:szCs w:val="22"/>
        </w:rPr>
      </w:pPr>
      <w:r>
        <w:rPr>
          <w:sz w:val="22"/>
          <w:szCs w:val="22"/>
        </w:rPr>
        <w:lastRenderedPageBreak/>
        <w:t xml:space="preserve">Zakonski zastupnik dužnika dužan je sudu dati sve potrebne obavijesti u svako doba i ako ne ispuni svoju dužnost sud može zakonskog zastupnika dužnika </w:t>
      </w:r>
      <w:r w:rsidRPr="00A01316">
        <w:rPr>
          <w:sz w:val="22"/>
          <w:szCs w:val="22"/>
        </w:rPr>
        <w:t>novčano kazniti</w:t>
      </w:r>
      <w:r>
        <w:rPr>
          <w:sz w:val="22"/>
          <w:szCs w:val="22"/>
        </w:rPr>
        <w:t xml:space="preserve"> i odrediti prisilno dovođenje, ako se ne odazove saslušanju.</w:t>
      </w:r>
    </w:p>
    <w:p w:rsidRDefault="00A12F0F" w:rsidP="00A12F0F" w:rsidR="00A12F0F" w:rsidRPr="00476859">
      <w:pPr>
        <w:ind w:left="705"/>
        <w:jc w:val="both"/>
        <w:rPr>
          <w:sz w:val="22"/>
          <w:szCs w:val="22"/>
        </w:rPr>
      </w:pPr>
      <w:r w:rsidRPr="00A01316">
        <w:rPr>
          <w:sz w:val="22"/>
          <w:szCs w:val="22"/>
        </w:rPr>
        <w:t xml:space="preserve"> </w:t>
      </w:r>
    </w:p>
    <w:p w:rsidRDefault="00A12F0F" w:rsidP="00A12F0F" w:rsidR="00A12F0F">
      <w:pPr>
        <w:ind w:hanging="705" w:left="705"/>
        <w:jc w:val="both"/>
        <w:rPr>
          <w:sz w:val="22"/>
          <w:szCs w:val="22"/>
        </w:rPr>
      </w:pPr>
      <w:r w:rsidRPr="00476859">
        <w:rPr>
          <w:b/>
          <w:sz w:val="22"/>
          <w:szCs w:val="22"/>
        </w:rPr>
        <w:t>V.</w:t>
      </w:r>
      <w:r w:rsidRPr="00476859">
        <w:rPr>
          <w:b/>
          <w:sz w:val="22"/>
          <w:szCs w:val="22"/>
        </w:rPr>
        <w:tab/>
      </w:r>
      <w:r>
        <w:rPr>
          <w:sz w:val="22"/>
          <w:szCs w:val="22"/>
        </w:rPr>
        <w:t xml:space="preserve">Poziva se FINA </w:t>
      </w:r>
      <w:r w:rsidRPr="00FE0C87">
        <w:rPr>
          <w:sz w:val="22"/>
          <w:szCs w:val="22"/>
        </w:rPr>
        <w:t xml:space="preserve">dostaviti dokaz o postojanju stečajnog razloga </w:t>
      </w:r>
      <w:r>
        <w:rPr>
          <w:sz w:val="22"/>
          <w:szCs w:val="22"/>
        </w:rPr>
        <w:t xml:space="preserve">iz </w:t>
      </w:r>
      <w:r w:rsidRPr="00FE0C87">
        <w:rPr>
          <w:sz w:val="22"/>
          <w:szCs w:val="22"/>
        </w:rPr>
        <w:t xml:space="preserve">čl. </w:t>
      </w:r>
      <w:r>
        <w:rPr>
          <w:sz w:val="22"/>
          <w:szCs w:val="22"/>
        </w:rPr>
        <w:t>5</w:t>
      </w:r>
      <w:r w:rsidRPr="00FE0C87">
        <w:rPr>
          <w:sz w:val="22"/>
          <w:szCs w:val="22"/>
        </w:rPr>
        <w:t xml:space="preserve">. Stečajnog zakona </w:t>
      </w:r>
      <w:r>
        <w:rPr>
          <w:sz w:val="22"/>
          <w:szCs w:val="22"/>
        </w:rPr>
        <w:t xml:space="preserve">i to </w:t>
      </w:r>
      <w:r w:rsidRPr="00FE0C87">
        <w:rPr>
          <w:sz w:val="22"/>
          <w:szCs w:val="22"/>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A12F0F" w:rsidP="00A12F0F" w:rsidR="00A12F0F">
      <w:pPr>
        <w:ind w:hanging="705" w:left="705"/>
        <w:jc w:val="both"/>
        <w:rPr>
          <w:sz w:val="22"/>
          <w:szCs w:val="22"/>
        </w:rPr>
      </w:pPr>
    </w:p>
    <w:p w:rsidRDefault="00A12F0F" w:rsidP="00A12F0F" w:rsidR="00A12F0F">
      <w:pPr>
        <w:jc w:val="center"/>
        <w:rPr>
          <w:b/>
          <w:sz w:val="22"/>
          <w:szCs w:val="22"/>
        </w:rPr>
      </w:pPr>
    </w:p>
    <w:p w:rsidRDefault="00A12F0F" w:rsidP="00A12F0F" w:rsidR="00A12F0F">
      <w:pPr>
        <w:jc w:val="center"/>
        <w:rPr>
          <w:b/>
          <w:sz w:val="22"/>
          <w:szCs w:val="22"/>
        </w:rPr>
      </w:pPr>
      <w:r w:rsidRPr="00476859">
        <w:rPr>
          <w:b/>
          <w:sz w:val="22"/>
          <w:szCs w:val="22"/>
        </w:rPr>
        <w:t>Obrazloženje</w:t>
      </w:r>
    </w:p>
    <w:p w:rsidRDefault="00A12F0F" w:rsidP="00A12F0F" w:rsidR="00A12F0F" w:rsidRPr="00476859">
      <w:pPr>
        <w:jc w:val="center"/>
        <w:rPr>
          <w:b/>
          <w:sz w:val="22"/>
          <w:szCs w:val="22"/>
        </w:rPr>
      </w:pPr>
    </w:p>
    <w:p w:rsidRDefault="00A12F0F" w:rsidP="00A12F0F" w:rsidR="00A12F0F" w:rsidRPr="007921DB">
      <w:pPr>
        <w:jc w:val="both"/>
        <w:rPr>
          <w:sz w:val="22"/>
          <w:szCs w:val="22"/>
        </w:rPr>
      </w:pPr>
      <w:r w:rsidRPr="00476859">
        <w:rPr>
          <w:sz w:val="22"/>
          <w:szCs w:val="22"/>
        </w:rPr>
        <w:tab/>
      </w:r>
      <w:r>
        <w:rPr>
          <w:sz w:val="22"/>
          <w:szCs w:val="22"/>
        </w:rPr>
        <w:t xml:space="preserve">Ipsum d.o.o. Dubrovnik </w:t>
      </w:r>
      <w:r w:rsidRPr="00037CBA">
        <w:rPr>
          <w:sz w:val="22"/>
          <w:szCs w:val="22"/>
        </w:rPr>
        <w:t xml:space="preserve"> je podni</w:t>
      </w:r>
      <w:r>
        <w:rPr>
          <w:sz w:val="22"/>
          <w:szCs w:val="22"/>
        </w:rPr>
        <w:t xml:space="preserve">o </w:t>
      </w:r>
      <w:r w:rsidRPr="00037CBA">
        <w:rPr>
          <w:sz w:val="22"/>
          <w:szCs w:val="22"/>
        </w:rPr>
        <w:t xml:space="preserve">ovom sudu </w:t>
      </w:r>
      <w:r>
        <w:rPr>
          <w:sz w:val="22"/>
          <w:szCs w:val="22"/>
        </w:rPr>
        <w:t>dana 27</w:t>
      </w:r>
      <w:r w:rsidRPr="00037CBA">
        <w:rPr>
          <w:sz w:val="22"/>
          <w:szCs w:val="22"/>
        </w:rPr>
        <w:t xml:space="preserve">. </w:t>
      </w:r>
      <w:r>
        <w:rPr>
          <w:sz w:val="22"/>
          <w:szCs w:val="22"/>
        </w:rPr>
        <w:t>prosinca</w:t>
      </w:r>
      <w:r w:rsidRPr="00037CBA">
        <w:rPr>
          <w:sz w:val="22"/>
          <w:szCs w:val="22"/>
        </w:rPr>
        <w:t xml:space="preserve"> 201</w:t>
      </w:r>
      <w:r>
        <w:rPr>
          <w:sz w:val="22"/>
          <w:szCs w:val="22"/>
        </w:rPr>
        <w:t>7</w:t>
      </w:r>
      <w:r w:rsidRPr="00037CBA">
        <w:rPr>
          <w:sz w:val="22"/>
          <w:szCs w:val="22"/>
        </w:rPr>
        <w:t>. godine prijedlog za pokretanje stečajnog postupka nad dužnikom</w:t>
      </w:r>
      <w:r>
        <w:rPr>
          <w:sz w:val="22"/>
          <w:szCs w:val="22"/>
        </w:rPr>
        <w:t xml:space="preserve"> OPTIMA NOVA d.o.o., Metković, Kralja Zvonimira 4.,, OIB: 59201470022</w:t>
      </w:r>
      <w:r w:rsidRPr="00037CBA">
        <w:rPr>
          <w:sz w:val="22"/>
          <w:szCs w:val="22"/>
        </w:rPr>
        <w:t xml:space="preserve">. U prijedlogu se u bitnome navodi da </w:t>
      </w:r>
      <w:r>
        <w:rPr>
          <w:sz w:val="22"/>
          <w:szCs w:val="22"/>
        </w:rPr>
        <w:t>je račun dužnika blokiran na dan 21. prosinca 2016. godine u neprekidnom razdoblju od 61 dana, te da predlagatelj ima tražbinu prema dužniku u iznosu od 143.179,14 kuna koje se temelje na računima i na ovršnim ispravama za te račune i to bjanko zadužnicama Ov-6650/16, Ov-2999/14, Ov-6651/16.</w:t>
      </w:r>
    </w:p>
    <w:p w:rsidRDefault="00A12F0F" w:rsidP="00A12F0F" w:rsidR="00A12F0F" w:rsidRPr="00D6075E">
      <w:pPr>
        <w:jc w:val="both"/>
        <w:rPr>
          <w:sz w:val="16"/>
          <w:szCs w:val="16"/>
        </w:rPr>
      </w:pPr>
    </w:p>
    <w:p w:rsidRDefault="00A12F0F" w:rsidP="00A12F0F" w:rsidR="00A12F0F" w:rsidRPr="00AD70AF">
      <w:pPr>
        <w:jc w:val="both"/>
        <w:rPr>
          <w:sz w:val="16"/>
          <w:szCs w:val="16"/>
        </w:rPr>
      </w:pPr>
      <w:r w:rsidRPr="00476859">
        <w:rPr>
          <w:sz w:val="22"/>
          <w:szCs w:val="22"/>
        </w:rPr>
        <w:tab/>
      </w:r>
      <w:r w:rsidRPr="00AD70AF">
        <w:rPr>
          <w:sz w:val="16"/>
          <w:szCs w:val="16"/>
        </w:rPr>
        <w:t xml:space="preserve"> </w:t>
      </w:r>
    </w:p>
    <w:p w:rsidRDefault="00A12F0F" w:rsidP="00A12F0F" w:rsidR="00A12F0F">
      <w:pPr>
        <w:jc w:val="both"/>
        <w:rPr>
          <w:sz w:val="22"/>
          <w:szCs w:val="22"/>
        </w:rPr>
      </w:pPr>
      <w:r>
        <w:rPr>
          <w:sz w:val="22"/>
          <w:szCs w:val="22"/>
        </w:rPr>
        <w:tab/>
        <w:t xml:space="preserve">Vjerovnik je ovlašten podnijeti prijedlog za otvaranje stečajnog postupka </w:t>
      </w:r>
      <w:r w:rsidR="00AE611B">
        <w:rPr>
          <w:sz w:val="22"/>
          <w:szCs w:val="22"/>
        </w:rPr>
        <w:t>ako učini vjerojatnim postojanje svoje tražbine i stečajnog razloga. Smatrat će se da je vjerovnik učinio vjerojatnim postojanje svoje tražbine ako njezino postojanje tmeljei na ovršnoj ispravi ili nepravomoćnoj sudskoj ili upravnoj odluci..</w:t>
      </w:r>
      <w:r w:rsidRPr="00476859">
        <w:rPr>
          <w:sz w:val="22"/>
          <w:szCs w:val="22"/>
        </w:rPr>
        <w:tab/>
      </w:r>
    </w:p>
    <w:p w:rsidRDefault="00A12F0F" w:rsidP="00A12F0F" w:rsidR="00A12F0F">
      <w:pPr>
        <w:jc w:val="both"/>
        <w:rPr>
          <w:sz w:val="22"/>
          <w:szCs w:val="22"/>
        </w:rPr>
      </w:pPr>
    </w:p>
    <w:p w:rsidRDefault="00A12F0F" w:rsidP="00A12F0F" w:rsidR="00A12F0F">
      <w:pPr>
        <w:jc w:val="both"/>
        <w:rPr>
          <w:sz w:val="22"/>
          <w:szCs w:val="22"/>
        </w:rPr>
      </w:pPr>
      <w:r>
        <w:rPr>
          <w:sz w:val="22"/>
          <w:szCs w:val="22"/>
        </w:rPr>
        <w:t xml:space="preserve">           </w:t>
      </w:r>
      <w:r w:rsidRPr="00037CBA">
        <w:rPr>
          <w:sz w:val="22"/>
          <w:szCs w:val="22"/>
        </w:rPr>
        <w:t>U smislu čl. 5. Stečajnog zakona (NN 71/15, dalje u tekstu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AE611B" w:rsidP="00A12F0F" w:rsidR="00AE611B">
      <w:pPr>
        <w:jc w:val="both"/>
        <w:rPr>
          <w:sz w:val="22"/>
          <w:szCs w:val="22"/>
        </w:rPr>
      </w:pPr>
    </w:p>
    <w:p w:rsidRDefault="00AE611B" w:rsidP="00A12F0F" w:rsidR="00AE611B" w:rsidRPr="00037CBA">
      <w:pPr>
        <w:jc w:val="both"/>
        <w:rPr>
          <w:sz w:val="22"/>
          <w:szCs w:val="22"/>
        </w:rPr>
      </w:pPr>
      <w:r>
        <w:rPr>
          <w:sz w:val="22"/>
          <w:szCs w:val="22"/>
        </w:rPr>
        <w:tab/>
        <w:t>Vjerovnik je dostavio potvrdu FINA-e iz koje je razvidno da je dužnik u nprekidnoj blokadi duljoj od 60 dana, a vjerojatnost tražbine je dokazao ovršnim ispravama – naprijed navedenim bjanko zadužnicama.</w:t>
      </w:r>
    </w:p>
    <w:p w:rsidRDefault="00A12F0F" w:rsidP="00A12F0F" w:rsidR="00A12F0F" w:rsidRPr="0015535E">
      <w:pPr>
        <w:ind w:firstLine="708"/>
        <w:jc w:val="both"/>
        <w:rPr>
          <w:sz w:val="16"/>
          <w:szCs w:val="16"/>
        </w:rPr>
      </w:pPr>
    </w:p>
    <w:p w:rsidRDefault="00A12F0F" w:rsidP="00A12F0F" w:rsidR="00A12F0F" w:rsidRPr="005B4C18">
      <w:pPr>
        <w:ind w:firstLine="708"/>
        <w:jc w:val="both"/>
        <w:rPr>
          <w:sz w:val="22"/>
          <w:szCs w:val="22"/>
        </w:rPr>
      </w:pPr>
      <w:r>
        <w:rPr>
          <w:sz w:val="22"/>
          <w:szCs w:val="22"/>
        </w:rPr>
        <w:t>Prema čl. 115. SZ na temelju prijedloga za otvaranje stečajnog postupka sud donosi rješenje o pokretanju prethodnog postupka radi utvrđivanja pretpostavki za otvaranje stečajnog postupka.</w:t>
      </w:r>
      <w:r w:rsidRPr="0033051B">
        <w:rPr>
          <w:sz w:val="22"/>
          <w:szCs w:val="22"/>
        </w:rPr>
        <w:t xml:space="preserve"> </w:t>
      </w:r>
      <w:r>
        <w:rPr>
          <w:sz w:val="22"/>
          <w:szCs w:val="22"/>
        </w:rPr>
        <w:t xml:space="preserve">Kako nisu ostvareni uvjeti iz čl. 116. SZ da se stečajni postupak otvori bez provođenja prethodnog postupka, sud je sukladno čl. 123. SZ u rješenju o pokretanju prethodnog postupka odmah zakazao ročište radi očitovanja o prijedlogu za otvaranje stečajnog postupka na </w:t>
      </w:r>
      <w:r w:rsidRPr="005B4C18">
        <w:rPr>
          <w:sz w:val="22"/>
          <w:szCs w:val="22"/>
        </w:rPr>
        <w:t xml:space="preserve">koje </w:t>
      </w:r>
      <w:r>
        <w:rPr>
          <w:sz w:val="22"/>
          <w:szCs w:val="22"/>
        </w:rPr>
        <w:t>s</w:t>
      </w:r>
      <w:r w:rsidRPr="005B4C18">
        <w:rPr>
          <w:sz w:val="22"/>
          <w:szCs w:val="22"/>
        </w:rPr>
        <w:t>e pozva osobe ovlaštene za zastupanje dužnika po zakonu, odnosno dužnika pojedinca, podnositelja prijedloga, pravnih osoba koje za dužnika obavljaju poslove platnoga prometa i prema potrebi druge osobe.</w:t>
      </w:r>
    </w:p>
    <w:p w:rsidRDefault="00A12F0F" w:rsidP="00A12F0F" w:rsidR="00A12F0F">
      <w:pPr>
        <w:ind w:firstLine="708"/>
        <w:jc w:val="both"/>
        <w:rPr>
          <w:sz w:val="22"/>
          <w:szCs w:val="22"/>
        </w:rPr>
      </w:pPr>
    </w:p>
    <w:p w:rsidRDefault="00A12F0F" w:rsidP="00A12F0F" w:rsidR="00A12F0F">
      <w:pPr>
        <w:ind w:firstLine="708"/>
        <w:jc w:val="both"/>
        <w:rPr>
          <w:sz w:val="22"/>
          <w:szCs w:val="22"/>
        </w:rPr>
      </w:pPr>
      <w:r>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A12F0F" w:rsidP="00A12F0F" w:rsidR="00A12F0F">
      <w:pPr>
        <w:ind w:firstLine="708"/>
        <w:jc w:val="both"/>
        <w:rPr>
          <w:sz w:val="22"/>
          <w:szCs w:val="22"/>
        </w:rPr>
      </w:pPr>
    </w:p>
    <w:p w:rsidRDefault="00A12F0F" w:rsidP="00A12F0F" w:rsidR="00A12F0F">
      <w:pPr>
        <w:ind w:firstLine="708"/>
        <w:jc w:val="both"/>
        <w:rPr>
          <w:sz w:val="22"/>
          <w:szCs w:val="22"/>
        </w:rPr>
      </w:pPr>
      <w:r>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w:t>
      </w:r>
      <w:r>
        <w:rPr>
          <w:sz w:val="22"/>
          <w:szCs w:val="22"/>
        </w:rPr>
        <w:lastRenderedPageBreak/>
        <w:t>obavješćivanja i suradnje, te mogućnost saslušanja i dovođenja.</w:t>
      </w:r>
      <w:r w:rsidRPr="00E34FE4">
        <w:rPr>
          <w:sz w:val="22"/>
          <w:szCs w:val="22"/>
        </w:rPr>
        <w:t xml:space="preserve"> </w:t>
      </w:r>
      <w:r w:rsidRPr="00476859">
        <w:rPr>
          <w:sz w:val="22"/>
          <w:szCs w:val="22"/>
        </w:rPr>
        <w:t>Kako bi se utvrdilo stvarno stanje stvari odnosno ispitalo gospodarsko-financijsko stanje dužnika</w:t>
      </w:r>
      <w:r>
        <w:rPr>
          <w:sz w:val="22"/>
          <w:szCs w:val="22"/>
        </w:rPr>
        <w:t>, sud je radi</w:t>
      </w:r>
      <w:r w:rsidRPr="00476859">
        <w:rPr>
          <w:sz w:val="22"/>
          <w:szCs w:val="22"/>
        </w:rPr>
        <w:t xml:space="preserve"> donošenj</w:t>
      </w:r>
      <w:r>
        <w:rPr>
          <w:sz w:val="22"/>
          <w:szCs w:val="22"/>
        </w:rPr>
        <w:t>a</w:t>
      </w:r>
      <w:r w:rsidRPr="00476859">
        <w:rPr>
          <w:sz w:val="22"/>
          <w:szCs w:val="22"/>
        </w:rPr>
        <w:t xml:space="preserve"> pravilne odluke o prijedlogu za otvaranjem stečajnog postupka našao potrebnim narediti osobi koja je u sudskom registru upisana kao član uprave dužnika </w:t>
      </w:r>
      <w:r>
        <w:rPr>
          <w:sz w:val="22"/>
          <w:szCs w:val="22"/>
        </w:rPr>
        <w:t>dostaviti pisano izvješće o financijsko-gospodarskom stanju dužnika.</w:t>
      </w:r>
    </w:p>
    <w:p w:rsidRDefault="00A12F0F" w:rsidP="00A12F0F" w:rsidR="00A12F0F">
      <w:pPr>
        <w:ind w:firstLine="708"/>
        <w:jc w:val="both"/>
        <w:rPr>
          <w:sz w:val="22"/>
          <w:szCs w:val="22"/>
        </w:rPr>
      </w:pPr>
    </w:p>
    <w:p w:rsidRDefault="00A12F0F" w:rsidP="00A12F0F" w:rsidR="00A12F0F">
      <w:pPr>
        <w:ind w:firstLine="708"/>
        <w:jc w:val="both"/>
        <w:rPr>
          <w:sz w:val="22"/>
          <w:szCs w:val="22"/>
        </w:rPr>
      </w:pPr>
    </w:p>
    <w:p w:rsidRDefault="00A12F0F" w:rsidP="00A12F0F" w:rsidR="00A12F0F">
      <w:pPr>
        <w:ind w:firstLine="708"/>
        <w:jc w:val="both"/>
        <w:rPr>
          <w:sz w:val="22"/>
          <w:szCs w:val="22"/>
        </w:rPr>
      </w:pPr>
      <w:r w:rsidRPr="00476859">
        <w:rPr>
          <w:sz w:val="22"/>
          <w:szCs w:val="22"/>
        </w:rPr>
        <w:t>Zbog navedenog, na temelju navedenih propisa, odluč</w:t>
      </w:r>
      <w:r>
        <w:rPr>
          <w:sz w:val="22"/>
          <w:szCs w:val="22"/>
        </w:rPr>
        <w:t>en</w:t>
      </w:r>
      <w:r w:rsidRPr="00476859">
        <w:rPr>
          <w:sz w:val="22"/>
          <w:szCs w:val="22"/>
        </w:rPr>
        <w:t xml:space="preserve">o </w:t>
      </w:r>
      <w:r>
        <w:rPr>
          <w:sz w:val="22"/>
          <w:szCs w:val="22"/>
        </w:rPr>
        <w:t xml:space="preserve">je kao </w:t>
      </w:r>
      <w:r w:rsidRPr="00476859">
        <w:rPr>
          <w:sz w:val="22"/>
          <w:szCs w:val="22"/>
        </w:rPr>
        <w:t xml:space="preserve">u izreci. </w:t>
      </w:r>
    </w:p>
    <w:p w:rsidRDefault="00A12F0F" w:rsidP="00A12F0F" w:rsidR="00A12F0F" w:rsidRPr="00476859">
      <w:pPr>
        <w:ind w:firstLine="708"/>
        <w:jc w:val="both"/>
        <w:rPr>
          <w:sz w:val="22"/>
          <w:szCs w:val="22"/>
        </w:rPr>
      </w:pPr>
    </w:p>
    <w:p w:rsidRDefault="00A12F0F" w:rsidP="00A12F0F" w:rsidR="00A12F0F" w:rsidRPr="00AD70AF">
      <w:pPr>
        <w:ind w:firstLine="708"/>
        <w:jc w:val="both"/>
        <w:rPr>
          <w:sz w:val="22"/>
          <w:szCs w:val="22"/>
        </w:rPr>
      </w:pPr>
    </w:p>
    <w:p w:rsidRDefault="00A12F0F" w:rsidP="00A12F0F" w:rsidR="00A12F0F" w:rsidRPr="00C0657E">
      <w:pPr>
        <w:jc w:val="center"/>
        <w:rPr>
          <w:b/>
          <w:sz w:val="22"/>
          <w:szCs w:val="22"/>
        </w:rPr>
      </w:pPr>
      <w:r w:rsidRPr="00C0657E">
        <w:rPr>
          <w:b/>
          <w:sz w:val="22"/>
          <w:szCs w:val="22"/>
        </w:rPr>
        <w:t>U Dubrovniku,</w:t>
      </w:r>
      <w:r>
        <w:rPr>
          <w:b/>
          <w:sz w:val="22"/>
          <w:szCs w:val="22"/>
        </w:rPr>
        <w:t xml:space="preserve"> </w:t>
      </w:r>
      <w:r w:rsidR="00A878A8">
        <w:rPr>
          <w:b/>
          <w:sz w:val="22"/>
          <w:szCs w:val="22"/>
        </w:rPr>
        <w:t>08. veljače 2017</w:t>
      </w:r>
      <w:r w:rsidRPr="00C0657E">
        <w:rPr>
          <w:b/>
          <w:sz w:val="22"/>
          <w:szCs w:val="22"/>
        </w:rPr>
        <w:t>. godine</w:t>
      </w:r>
    </w:p>
    <w:p w:rsidRDefault="00A12F0F" w:rsidP="00A12F0F" w:rsidR="00A12F0F">
      <w:pPr>
        <w:jc w:val="center"/>
        <w:rPr>
          <w:b/>
          <w:sz w:val="16"/>
          <w:szCs w:val="16"/>
        </w:rPr>
      </w:pPr>
    </w:p>
    <w:p w:rsidRDefault="00A878A8" w:rsidP="00A878A8" w:rsidR="00A12F0F">
      <w:pPr>
        <w:tabs>
          <w:tab w:pos="5625" w:val="left"/>
        </w:tabs>
        <w:rPr>
          <w:b/>
          <w:sz w:val="16"/>
          <w:szCs w:val="16"/>
        </w:rPr>
      </w:pPr>
      <w:r>
        <w:rPr>
          <w:b/>
          <w:sz w:val="16"/>
          <w:szCs w:val="16"/>
        </w:rPr>
        <w:tab/>
      </w:r>
    </w:p>
    <w:p w:rsidRDefault="00A878A8" w:rsidP="00A878A8" w:rsidR="00A878A8">
      <w:pPr>
        <w:tabs>
          <w:tab w:pos="5625" w:val="left"/>
        </w:tabs>
        <w:rPr>
          <w:b/>
          <w:sz w:val="16"/>
          <w:szCs w:val="16"/>
        </w:rPr>
      </w:pPr>
    </w:p>
    <w:p w:rsidRDefault="00A12F0F" w:rsidP="00A12F0F" w:rsidR="00A12F0F" w:rsidRPr="00AD70AF">
      <w:pPr>
        <w:jc w:val="center"/>
        <w:rPr>
          <w:b/>
          <w:sz w:val="16"/>
          <w:szCs w:val="16"/>
        </w:rPr>
      </w:pPr>
    </w:p>
    <w:p w:rsidRDefault="00A12F0F" w:rsidP="00A12F0F" w:rsidR="00A12F0F"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Stečajni sudac:</w:t>
      </w:r>
    </w:p>
    <w:p w:rsidRDefault="00A12F0F" w:rsidP="00A12F0F" w:rsidR="00A12F0F" w:rsidRPr="00AD70AF">
      <w:pPr>
        <w:jc w:val="center"/>
        <w:rPr>
          <w:b/>
          <w:sz w:val="16"/>
          <w:szCs w:val="16"/>
        </w:rPr>
      </w:pPr>
    </w:p>
    <w:p w:rsidRDefault="00A12F0F" w:rsidP="00A12F0F" w:rsidR="00A12F0F"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Pr>
          <w:b/>
          <w:sz w:val="22"/>
          <w:szCs w:val="22"/>
        </w:rPr>
        <w:t>Diana Butigan Granić, v.r.</w:t>
      </w:r>
    </w:p>
    <w:p w:rsidRDefault="00A12F0F" w:rsidP="00A12F0F" w:rsidR="00A12F0F">
      <w:pPr>
        <w:jc w:val="both"/>
        <w:rPr>
          <w:b/>
          <w:sz w:val="22"/>
          <w:szCs w:val="22"/>
        </w:rPr>
      </w:pPr>
    </w:p>
    <w:p w:rsidRDefault="00A12F0F" w:rsidP="00A12F0F" w:rsidR="00A12F0F">
      <w:pPr>
        <w:jc w:val="both"/>
        <w:rPr>
          <w:b/>
          <w:sz w:val="22"/>
          <w:szCs w:val="22"/>
        </w:rPr>
      </w:pPr>
    </w:p>
    <w:p w:rsidRDefault="00A12F0F" w:rsidP="00A12F0F" w:rsidR="00A12F0F">
      <w:pPr>
        <w:jc w:val="both"/>
        <w:rPr>
          <w:b/>
          <w:sz w:val="22"/>
          <w:szCs w:val="22"/>
        </w:rPr>
      </w:pPr>
    </w:p>
    <w:p w:rsidRDefault="00A12F0F" w:rsidP="00A12F0F" w:rsidR="00A12F0F" w:rsidRPr="00C0657E">
      <w:pPr>
        <w:jc w:val="both"/>
        <w:rPr>
          <w:b/>
          <w:sz w:val="22"/>
          <w:szCs w:val="22"/>
        </w:rPr>
      </w:pPr>
      <w:r w:rsidRPr="00C0657E">
        <w:rPr>
          <w:b/>
          <w:sz w:val="22"/>
          <w:szCs w:val="22"/>
        </w:rPr>
        <w:t>POUKA O PRAVNOM LIJEKU</w:t>
      </w:r>
    </w:p>
    <w:p w:rsidRDefault="00A12F0F" w:rsidP="00A12F0F" w:rsidR="00A12F0F" w:rsidRPr="00C0657E">
      <w:pPr>
        <w:jc w:val="both"/>
        <w:rPr>
          <w:sz w:val="22"/>
          <w:szCs w:val="22"/>
        </w:rPr>
      </w:pPr>
      <w:r w:rsidRPr="00C0657E">
        <w:rPr>
          <w:sz w:val="22"/>
          <w:szCs w:val="22"/>
        </w:rPr>
        <w:t xml:space="preserve">Protiv ovog rješenja posebna žalba nije dopuštena (čl. </w:t>
      </w:r>
      <w:r>
        <w:rPr>
          <w:sz w:val="22"/>
          <w:szCs w:val="22"/>
        </w:rPr>
        <w:t>115</w:t>
      </w:r>
      <w:r w:rsidRPr="00C0657E">
        <w:rPr>
          <w:sz w:val="22"/>
          <w:szCs w:val="22"/>
        </w:rPr>
        <w:t>. st. 1. SZ).</w:t>
      </w:r>
    </w:p>
    <w:p w:rsidRDefault="00A12F0F" w:rsidP="00A12F0F" w:rsidR="00A12F0F" w:rsidRPr="00AD70AF">
      <w:pPr>
        <w:jc w:val="both"/>
        <w:rPr>
          <w:b/>
          <w:sz w:val="16"/>
          <w:szCs w:val="16"/>
        </w:rPr>
      </w:pPr>
    </w:p>
    <w:p w:rsidRDefault="00A12F0F" w:rsidP="00A12F0F" w:rsidR="00A12F0F" w:rsidRPr="0015535E">
      <w:pPr>
        <w:jc w:val="both"/>
        <w:rPr>
          <w:b/>
          <w:sz w:val="22"/>
          <w:szCs w:val="22"/>
        </w:rPr>
      </w:pPr>
      <w:r w:rsidRPr="0015535E">
        <w:rPr>
          <w:b/>
          <w:sz w:val="22"/>
          <w:szCs w:val="22"/>
        </w:rPr>
        <w:t>DN-a</w:t>
      </w:r>
      <w:r>
        <w:rPr>
          <w:b/>
          <w:sz w:val="22"/>
          <w:szCs w:val="22"/>
        </w:rPr>
        <w:t>:</w:t>
      </w:r>
    </w:p>
    <w:p w:rsidRDefault="00A12F0F" w:rsidP="00A12F0F" w:rsidR="00A12F0F">
      <w:pPr>
        <w:numPr>
          <w:ilvl w:val="0"/>
          <w:numId w:val="1"/>
        </w:numPr>
        <w:jc w:val="both"/>
        <w:rPr>
          <w:sz w:val="22"/>
          <w:szCs w:val="22"/>
        </w:rPr>
      </w:pPr>
      <w:r>
        <w:rPr>
          <w:sz w:val="22"/>
          <w:szCs w:val="22"/>
        </w:rPr>
        <w:t>predlagatelju – e-oglasna ploča</w:t>
      </w:r>
    </w:p>
    <w:p w:rsidRDefault="00A12F0F" w:rsidP="00A12F0F" w:rsidR="00A12F0F">
      <w:pPr>
        <w:numPr>
          <w:ilvl w:val="0"/>
          <w:numId w:val="1"/>
        </w:numPr>
        <w:jc w:val="both"/>
        <w:rPr>
          <w:sz w:val="22"/>
          <w:szCs w:val="22"/>
        </w:rPr>
      </w:pPr>
      <w:r>
        <w:rPr>
          <w:sz w:val="22"/>
          <w:szCs w:val="22"/>
        </w:rPr>
        <w:t>dužniku</w:t>
      </w:r>
      <w:r w:rsidRPr="0015535E">
        <w:rPr>
          <w:sz w:val="22"/>
          <w:szCs w:val="22"/>
        </w:rPr>
        <w:t xml:space="preserve"> </w:t>
      </w:r>
    </w:p>
    <w:p w:rsidRDefault="00A12F0F" w:rsidP="00A12F0F" w:rsidR="00A12F0F">
      <w:pPr>
        <w:numPr>
          <w:ilvl w:val="0"/>
          <w:numId w:val="1"/>
        </w:numPr>
        <w:jc w:val="both"/>
        <w:rPr>
          <w:sz w:val="22"/>
          <w:szCs w:val="22"/>
        </w:rPr>
      </w:pPr>
      <w:r>
        <w:rPr>
          <w:sz w:val="22"/>
          <w:szCs w:val="22"/>
        </w:rPr>
        <w:t>zakonskom zastupniku dužnika</w:t>
      </w:r>
    </w:p>
    <w:p w:rsidRDefault="00A12F0F" w:rsidP="00AE611B" w:rsidR="00A12F0F" w:rsidRPr="00AE611B">
      <w:pPr>
        <w:numPr>
          <w:ilvl w:val="0"/>
          <w:numId w:val="1"/>
        </w:numPr>
        <w:jc w:val="both"/>
        <w:rPr>
          <w:sz w:val="22"/>
          <w:szCs w:val="22"/>
        </w:rPr>
      </w:pPr>
      <w:r>
        <w:rPr>
          <w:sz w:val="22"/>
          <w:szCs w:val="22"/>
        </w:rPr>
        <w:t>FINA</w:t>
      </w:r>
      <w:r w:rsidR="00AE611B">
        <w:rPr>
          <w:sz w:val="22"/>
          <w:szCs w:val="22"/>
        </w:rPr>
        <w:t xml:space="preserve"> – e-oglasna ploč</w:t>
      </w:r>
    </w:p>
    <w:p w:rsidRDefault="00A12F0F" w:rsidP="00A12F0F" w:rsidR="00A12F0F" w:rsidRPr="0015535E">
      <w:pPr>
        <w:numPr>
          <w:ilvl w:val="0"/>
          <w:numId w:val="1"/>
        </w:numPr>
        <w:jc w:val="both"/>
        <w:rPr>
          <w:sz w:val="22"/>
          <w:szCs w:val="22"/>
        </w:rPr>
      </w:pPr>
      <w:r>
        <w:rPr>
          <w:sz w:val="22"/>
          <w:szCs w:val="22"/>
        </w:rPr>
        <w:t>e-oglasna ploča</w:t>
      </w:r>
    </w:p>
    <w:p w:rsidRDefault="002438B2" w:rsidR="002438B2"/>
    <w:sectPr w:rsidSect="00A878A8" w:rsidR="002438B2">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78A8" w:rsidP="00A878A8" w:rsidR="00A878A8">
      <w:r>
        <w:separator/>
      </w:r>
    </w:p>
  </w:endnote>
  <w:endnote w:id="0" w:type="continuationSeparator">
    <w:p w:rsidRDefault="00A878A8" w:rsidP="00A878A8" w:rsidR="00A878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78A8" w:rsidP="00A878A8" w:rsidR="00A878A8">
      <w:r>
        <w:separator/>
      </w:r>
    </w:p>
  </w:footnote>
  <w:footnote w:id="0" w:type="continuationSeparator">
    <w:p w:rsidRDefault="00A878A8" w:rsidP="00A878A8" w:rsidR="00A878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1031956"/>
      <w:docPartObj>
        <w:docPartGallery w:val="Page Numbers (Top of Page)"/>
        <w:docPartUnique/>
      </w:docPartObj>
    </w:sdtPr>
    <w:sdtEndPr/>
    <w:sdtContent>
      <w:p w:rsidRDefault="00A878A8" w:rsidP="00A878A8" w:rsidR="00A878A8">
        <w:pPr>
          <w:pStyle w:val="Zaglavlje"/>
          <w:ind w:firstLine="4248"/>
          <w:jc w:val="center"/>
        </w:pPr>
        <w:r>
          <w:fldChar w:fldCharType="begin"/>
        </w:r>
        <w:r>
          <w:instrText>PAGE   \* MERGEFORMAT</w:instrText>
        </w:r>
        <w:r>
          <w:fldChar w:fldCharType="separate"/>
        </w:r>
        <w:r w:rsidR="00F75E2A">
          <w:rPr>
            <w:noProof/>
          </w:rPr>
          <w:t>3</w:t>
        </w:r>
        <w:r>
          <w:fldChar w:fldCharType="end"/>
        </w:r>
        <w:r>
          <w:t xml:space="preserve"> </w:t>
        </w:r>
        <w:r>
          <w:tab/>
        </w:r>
        <w:r>
          <w:tab/>
          <w:t>Posl.br.7.St.2090/16</w:t>
        </w:r>
      </w:p>
    </w:sdtContent>
  </w:sdt>
  <w:p w:rsidRDefault="00A878A8" w:rsidR="00A878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2F0F"/>
    <w:rsid w:val="002438B2"/>
    <w:rsid w:val="00A12F0F"/>
    <w:rsid w:val="00A878A8"/>
    <w:rsid w:val="00AE611B"/>
    <w:rsid w:val="00BD720A"/>
    <w:rsid w:val="00F75E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2F0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2F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2F0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878A8"/>
    <w:pPr>
      <w:tabs>
        <w:tab w:pos="4536" w:val="center"/>
        <w:tab w:pos="9072" w:val="right"/>
      </w:tabs>
    </w:pPr>
  </w:style>
  <w:style w:customStyle="true" w:styleId="ZaglavljeChar" w:type="character">
    <w:name w:val="Zaglavlje Char"/>
    <w:basedOn w:val="Zadanifontodlomka"/>
    <w:link w:val="Zaglavlje"/>
    <w:uiPriority w:val="99"/>
    <w:rsid w:val="00A878A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878A8"/>
    <w:pPr>
      <w:tabs>
        <w:tab w:pos="4536" w:val="center"/>
        <w:tab w:pos="9072" w:val="right"/>
      </w:tabs>
    </w:pPr>
  </w:style>
  <w:style w:customStyle="true" w:styleId="PodnojeChar" w:type="character">
    <w:name w:val="Podnožje Char"/>
    <w:basedOn w:val="Zadanifontodlomka"/>
    <w:link w:val="Podnoje"/>
    <w:uiPriority w:val="99"/>
    <w:rsid w:val="00A878A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75E2A"/>
    <w:rPr>
      <w:color w:val="808080"/>
      <w:bdr w:space="0" w:sz="0" w:color="auto" w:val="none"/>
      <w:shd w:fill="auto" w:color="auto" w:val="clear"/>
    </w:rPr>
  </w:style>
  <w:style w:customStyle="true" w:styleId="eSPISCCParagraphDefaultFont" w:type="character">
    <w:name w:val="eSPIS_CC_Paragraph Default Font"/>
    <w:basedOn w:val="Zadanifontodlomka"/>
    <w:rsid w:val="00F75E2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75E2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75E2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75E2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2F0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2F0F"/>
    <w:rPr>
      <w:rFonts w:ascii="Tahoma" w:cs="Tahoma" w:hAnsi="Tahoma"/>
      <w:sz w:val="16"/>
      <w:szCs w:val="16"/>
    </w:rPr>
  </w:style>
  <w:style w:customStyle="1" w:styleId="TekstbaloniaChar" w:type="character">
    <w:name w:val="Tekst balončića Char"/>
    <w:basedOn w:val="Zadanifontodlomka"/>
    <w:link w:val="Tekstbalonia"/>
    <w:uiPriority w:val="99"/>
    <w:semiHidden/>
    <w:rsid w:val="00A12F0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878A8"/>
    <w:pPr>
      <w:tabs>
        <w:tab w:pos="4536" w:val="center"/>
        <w:tab w:pos="9072" w:val="right"/>
      </w:tabs>
    </w:pPr>
  </w:style>
  <w:style w:customStyle="1" w:styleId="ZaglavljeChar" w:type="character">
    <w:name w:val="Zaglavlje Char"/>
    <w:basedOn w:val="Zadanifontodlomka"/>
    <w:link w:val="Zaglavlje"/>
    <w:uiPriority w:val="99"/>
    <w:rsid w:val="00A878A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878A8"/>
    <w:pPr>
      <w:tabs>
        <w:tab w:pos="4536" w:val="center"/>
        <w:tab w:pos="9072" w:val="right"/>
      </w:tabs>
    </w:pPr>
  </w:style>
  <w:style w:customStyle="1" w:styleId="PodnojeChar" w:type="character">
    <w:name w:val="Podnožje Char"/>
    <w:basedOn w:val="Zadanifontodlomka"/>
    <w:link w:val="Podnoje"/>
    <w:uiPriority w:val="99"/>
    <w:rsid w:val="00A878A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75E2A"/>
    <w:rPr>
      <w:color w:val="808080"/>
      <w:bdr w:color="auto" w:space="0" w:sz="0" w:val="none"/>
      <w:shd w:color="auto" w:fill="auto" w:val="clear"/>
    </w:rPr>
  </w:style>
  <w:style w:customStyle="1" w:styleId="eSPISCCParagraphDefaultFont" w:type="character">
    <w:name w:val="eSPIS_CC_Paragraph Default Font"/>
    <w:basedOn w:val="Zadanifontodlomka"/>
    <w:rsid w:val="00F75E2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75E2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75E2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75E2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2090</izvorni_sadrzaj>
    <derivirana_varijabla naziv="DomainObject.Predmet.Broj_1">2090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St-2090/2016</izvorni_sadrzaj>
    <derivirana_varijabla naziv="DomainObject.Predmet.OznakaBroj_1">St-2090/2016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OPTIMA NOVA d.o.o. za trgovinu i proizvodnju</izvorni_sadrzaj>
    <derivirana_varijabla naziv="DomainObject.Predmet.ProtustrankaFormated_1">  OPTIMA NOVA d.o.o. za trgovinu i proizvodnju</derivirana_varijabla>
  </DomainObject.Predmet.ProtustrankaFormated>
  <DomainObject.Predmet.ProtustrankaFormatedOIB>
    <izvorni_sadrzaj>  OPTIMA NOVA d.o.o. za trgovinu i proizvodnju, OIB 59201470022</izvorni_sadrzaj>
    <derivirana_varijabla naziv="DomainObject.Predmet.ProtustrankaFormatedOIB_1">  OPTIMA NOVA d.o.o. za trgovinu i proizvodnju, OIB 59201470022</derivirana_varijabla>
  </DomainObject.Predmet.ProtustrankaFormatedOIB>
  <DomainObject.Predmet.ProtustrankaFormatedWithAdress>
    <izvorni_sadrzaj> OPTIMA NOVA d.o.o. za trgovinu i proizvodnju, Kralja Zvonimira 4, 20350 Metković</izvorni_sadrzaj>
    <derivirana_varijabla naziv="DomainObject.Predmet.ProtustrankaFormatedWithAdress_1"> OPTIMA NOVA d.o.o. za trgovinu i proizvodnju, Kralja Zvonimira 4, 20350 Metković</derivirana_varijabla>
  </DomainObject.Predmet.ProtustrankaFormatedWithAdress>
  <DomainObject.Predmet.ProtustrankaFormatedWithAdressOIB>
    <izvorni_sadrzaj> OPTIMA NOVA d.o.o. za trgovinu i proizvodnju, OIB 59201470022, Kralja Zvonimira 4, 20350 Metković</izvorni_sadrzaj>
    <derivirana_varijabla naziv="DomainObject.Predmet.ProtustrankaFormatedWithAdressOIB_1"> OPTIMA NOVA d.o.o. za trgovinu i proizvodnju, OIB 59201470022, Kralja Zvonimira 4, 20350 Metković</derivirana_varijabla>
  </DomainObject.Predmet.ProtustrankaFormatedWithAdressOIB>
  <DomainObject.Predmet.ProtustrankaWithAdress>
    <izvorni_sadrzaj>OPTIMA NOVA d.o.o. za trgovinu i proizvodnju Kralja Zvonimira 4, 20350 Metković</izvorni_sadrzaj>
    <derivirana_varijabla naziv="DomainObject.Predmet.ProtustrankaWithAdress_1">OPTIMA NOVA d.o.o. za trgovinu i proizvodnju Kralja Zvonimira 4, 20350 Metković</derivirana_varijabla>
  </DomainObject.Predmet.ProtustrankaWithAdress>
  <DomainObject.Predmet.ProtustrankaWithAdressOIB>
    <izvorni_sadrzaj>OPTIMA NOVA d.o.o. za trgovinu i proizvodnju, OIB 59201470022, Kralja Zvonimira 4, 20350 Metković</izvorni_sadrzaj>
    <derivirana_varijabla naziv="DomainObject.Predmet.ProtustrankaWithAdressOIB_1">OPTIMA NOVA d.o.o. za trgovinu i proizvodnju, OIB 59201470022, Kralja Zvonimira 4, 20350 Metković</derivirana_varijabla>
  </DomainObject.Predmet.ProtustrankaWithAdressOIB>
  <DomainObject.Predmet.ProtustrankaNazivFormated>
    <izvorni_sadrzaj>OPTIMA NOVA d.o.o. za trgovinu i proizvodnju</izvorni_sadrzaj>
    <derivirana_varijabla naziv="DomainObject.Predmet.ProtustrankaNazivFormated_1">OPTIMA NOVA d.o.o. za trgovinu i proizvodnju</derivirana_varijabla>
  </DomainObject.Predmet.ProtustrankaNazivFormated>
  <DomainObject.Predmet.ProtustrankaNazivFormatedOIB>
    <izvorni_sadrzaj>OPTIMA NOVA d.o.o. za trgovinu i proizvodnju, OIB 59201470022</izvorni_sadrzaj>
    <derivirana_varijabla naziv="DomainObject.Predmet.ProtustrankaNazivFormatedOIB_1">OPTIMA NOVA d.o.o. za trgovinu i proizvodnju, OIB 59201470022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IPSUM d.o.o. za građevinarstvo i trgovinu</izvorni_sadrzaj>
    <derivirana_varijabla naziv="DomainObject.Predmet.StrankaFormated_1">  IPSUM d.o.o. za građevinarstvo i trgovinu</derivirana_varijabla>
  </DomainObject.Predmet.StrankaFormated>
  <DomainObject.Predmet.StrankaFormatedOIB>
    <izvorni_sadrzaj>  IPSUM d.o.o. za građevinarstvo i trgovinu, OIB 26472901970</izvorni_sadrzaj>
    <derivirana_varijabla naziv="DomainObject.Predmet.StrankaFormatedOIB_1">  IPSUM d.o.o. za građevinarstvo i trgovinu, OIB 26472901970</derivirana_varijabla>
  </DomainObject.Predmet.StrankaFormatedOIB>
  <DomainObject.Predmet.StrankaFormatedWithAdress>
    <izvorni_sadrzaj> IPSUM d.o.o. za građevinarstvo i trgovinu, Dr. Ante Starčevića 29, 20000 Dubrovnik</izvorni_sadrzaj>
    <derivirana_varijabla naziv="DomainObject.Predmet.StrankaFormatedWithAdress_1"> IPSUM d.o.o. za građevinarstvo i trgovinu, Dr. Ante Starčevića 29, 20000 Dubrovnik</derivirana_varijabla>
  </DomainObject.Predmet.StrankaFormatedWithAdress>
  <DomainObject.Predmet.StrankaFormatedWithAdressOIB>
    <izvorni_sadrzaj> IPSUM d.o.o. za građevinarstvo i trgovinu, OIB 26472901970, Dr. Ante Starčevića 29, 20000 Dubrovnik</izvorni_sadrzaj>
    <derivirana_varijabla naziv="DomainObject.Predmet.StrankaFormatedWithAdressOIB_1"> IPSUM d.o.o. za građevinarstvo i trgovinu, OIB 26472901970, Dr. Ante Starčevića 29, 20000 Dubrovnik</derivirana_varijabla>
  </DomainObject.Predmet.StrankaFormatedWithAdressOIB>
  <DomainObject.Predmet.StrankaWithAdress>
    <izvorni_sadrzaj>IPSUM d.o.o. za građevinarstvo i trgovinu Dr. Ante Starčevića 29,20000 Dubrovnik</izvorni_sadrzaj>
    <derivirana_varijabla naziv="DomainObject.Predmet.StrankaWithAdress_1">IPSUM d.o.o. za građevinarstvo i trgovinu Dr. Ante Starčevića 29,20000 Dubrovnik</derivirana_varijabla>
  </DomainObject.Predmet.StrankaWithAdress>
  <DomainObject.Predmet.StrankaWithAdressOIB>
    <izvorni_sadrzaj>IPSUM d.o.o. za građevinarstvo i trgovinu, OIB 26472901970, Dr. Ante Starčevića 29,20000 Dubrovnik</izvorni_sadrzaj>
    <derivirana_varijabla naziv="DomainObject.Predmet.StrankaWithAdressOIB_1">IPSUM d.o.o. za građevinarstvo i trgovinu, OIB 26472901970, Dr. Ante Starčevića 29,20000 Dubrovnik</derivirana_varijabla>
  </DomainObject.Predmet.StrankaWithAdressOIB>
  <DomainObject.Predmet.StrankaNazivFormated>
    <izvorni_sadrzaj>IPSUM d.o.o. za građevinarstvo i trgovinu</izvorni_sadrzaj>
    <derivirana_varijabla naziv="DomainObject.Predmet.StrankaNazivFormated_1">IPSUM d.o.o. za građevinarstvo i trgovinu</derivirana_varijabla>
  </DomainObject.Predmet.StrankaNazivFormated>
  <DomainObject.Predmet.StrankaNazivFormatedOIB>
    <izvorni_sadrzaj>IPSUM d.o.o. za građevinarstvo i trgovinu, OIB 26472901970</izvorni_sadrzaj>
    <derivirana_varijabla naziv="DomainObject.Predmet.StrankaNazivFormatedOIB_1">IPSUM d.o.o. za građevinarstvo i trgovinu, OIB 26472901970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143179.14</izvorni_sadrzaj>
    <derivirana_varijabla naziv="DomainObject.Predmet.TrenutnaVrijednost_1">143179.14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IPSUM d.o.o. za građevinarstvo i trgovinu</item>
    </izvorni_sadrzaj>
    <derivirana_varijabla naziv="DomainObject.Predmet.StrankaListFormated_1">
      <item>IPSUM d.o.o. za građevinarstvo i trgovinu</item>
    </derivirana_varijabla>
  </DomainObject.Predmet.StrankaListFormated>
  <DomainObject.Predmet.StrankaListFormatedOIB>
    <izvorni_sadrzaj>
      <item>IPSUM d.o.o. za građevinarstvo i trgovinu, OIB 26472901970</item>
    </izvorni_sadrzaj>
    <derivirana_varijabla naziv="DomainObject.Predmet.StrankaListFormatedOIB_1">
      <item>IPSUM d.o.o. za građevinarstvo i trgovinu, OIB 26472901970</item>
    </derivirana_varijabla>
  </DomainObject.Predmet.StrankaListFormatedOIB>
  <DomainObject.Predmet.StrankaListFormatedWithAdress>
    <izvorni_sadrzaj>
      <item>IPSUM d.o.o. za građevinarstvo i trgovinu, Dr. Ante Starčevića 29, 20000 Dubrovnik</item>
    </izvorni_sadrzaj>
    <derivirana_varijabla naziv="DomainObject.Predmet.StrankaListFormatedWithAdress_1">
      <item>IPSUM d.o.o. za građevinarstvo i trgovinu, Dr. Ante Starčevića 29, 20000 Dubrovnik</item>
    </derivirana_varijabla>
  </DomainObject.Predmet.StrankaListFormatedWithAdress>
  <DomainObject.Predmet.StrankaListFormatedWithAdressOIB>
    <izvorni_sadrzaj>
      <item>IPSUM d.o.o. za građevinarstvo i trgovinu, OIB 26472901970, Dr. Ante Starčevića 29, 20000 Dubrovnik</item>
    </izvorni_sadrzaj>
    <derivirana_varijabla naziv="DomainObject.Predmet.StrankaListFormatedWithAdressOIB_1">
      <item>IPSUM d.o.o. za građevinarstvo i trgovinu, OIB 26472901970, Dr. Ante Starčevića 29, 20000 Dubrovnik</item>
    </derivirana_varijabla>
  </DomainObject.Predmet.StrankaListFormatedWithAdressOIB>
  <DomainObject.Predmet.StrankaListNazivFormated>
    <izvorni_sadrzaj>
      <item>IPSUM d.o.o. za građevinarstvo i trgovinu</item>
    </izvorni_sadrzaj>
    <derivirana_varijabla naziv="DomainObject.Predmet.StrankaListNazivFormated_1">
      <item>IPSUM d.o.o. za građevinarstvo i trgovinu</item>
    </derivirana_varijabla>
  </DomainObject.Predmet.StrankaListNazivFormated>
  <DomainObject.Predmet.StrankaListNazivFormatedOIB>
    <izvorni_sadrzaj>
      <item>IPSUM d.o.o. za građevinarstvo i trgovinu, OIB 26472901970</item>
    </izvorni_sadrzaj>
    <derivirana_varijabla naziv="DomainObject.Predmet.StrankaListNazivFormatedOIB_1">
      <item>IPSUM d.o.o. za građevinarstvo i trgovinu, OIB 26472901970</item>
    </derivirana_varijabla>
  </DomainObject.Predmet.StrankaListNazivFormatedOIB>
  <DomainObject.Predmet.ProtuStrankaListFormated>
    <izvorni_sadrzaj>
      <item>OPTIMA NOVA d.o.o. za trgovinu i proizvodnju</item>
    </izvorni_sadrzaj>
    <derivirana_varijabla naziv="DomainObject.Predmet.ProtuStrankaListFormated_1">
      <item>OPTIMA NOVA d.o.o. za trgovinu i proizvodnju</item>
    </derivirana_varijabla>
  </DomainObject.Predmet.ProtuStrankaListFormated>
  <DomainObject.Predmet.ProtuStrankaListFormatedOIB>
    <izvorni_sadrzaj>
      <item>OPTIMA NOVA d.o.o. za trgovinu i proizvodnju, OIB 59201470022</item>
    </izvorni_sadrzaj>
    <derivirana_varijabla naziv="DomainObject.Predmet.ProtuStrankaListFormatedOIB_1">
      <item>OPTIMA NOVA d.o.o. za trgovinu i proizvodnju, OIB 59201470022</item>
    </derivirana_varijabla>
  </DomainObject.Predmet.ProtuStrankaListFormatedOIB>
  <DomainObject.Predmet.ProtuStrankaListFormatedWithAdress>
    <izvorni_sadrzaj>
      <item>OPTIMA NOVA d.o.o. za trgovinu i proizvodnju, Kralja Zvonimira 4, 20350 Metković</item>
    </izvorni_sadrzaj>
    <derivirana_varijabla naziv="DomainObject.Predmet.ProtuStrankaListFormatedWithAdress_1">
      <item>OPTIMA NOVA d.o.o. za trgovinu i proizvodnju, Kralja Zvonimira 4, 20350 Metković</item>
    </derivirana_varijabla>
  </DomainObject.Predmet.ProtuStrankaListFormatedWithAdress>
  <DomainObject.Predmet.ProtuStrankaListFormatedWithAdressOIB>
    <izvorni_sadrzaj>
      <item>OPTIMA NOVA d.o.o. za trgovinu i proizvodnju, OIB 59201470022, Kralja Zvonimira 4, 20350 Metković</item>
    </izvorni_sadrzaj>
    <derivirana_varijabla naziv="DomainObject.Predmet.ProtuStrankaListFormatedWithAdressOIB_1">
      <item>OPTIMA NOVA d.o.o. za trgovinu i proizvodnju, OIB 59201470022, Kralja Zvonimira 4, 20350 Metković</item>
    </derivirana_varijabla>
  </DomainObject.Predmet.ProtuStrankaListFormatedWithAdressOIB>
  <DomainObject.Predmet.ProtuStrankaListNazivFormated>
    <izvorni_sadrzaj>
      <item>OPTIMA NOVA d.o.o. za trgovinu i proizvodnju</item>
    </izvorni_sadrzaj>
    <derivirana_varijabla naziv="DomainObject.Predmet.ProtuStrankaListNazivFormated_1">
      <item>OPTIMA NOVA d.o.o. za trgovinu i proizvodnju</item>
    </derivirana_varijabla>
  </DomainObject.Predmet.ProtuStrankaListNazivFormated>
  <DomainObject.Predmet.ProtuStrankaListNazivFormatedOIB>
    <izvorni_sadrzaj>
      <item>OPTIMA NOVA d.o.o. za trgovinu i proizvodnju, OIB 59201470022</item>
    </izvorni_sadrzaj>
    <derivirana_varijabla naziv="DomainObject.Predmet.ProtuStrankaListNazivFormatedOIB_1">
      <item>OPTIMA NOVA d.o.o. za trgovinu i proizvodnju, OIB 59201470022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IPSUM d.o.o. za građevinarstvo i trgovinu</izvorni_sadrzaj>
    <derivirana_varijabla naziv="DomainObject.Predmet.StrankaIDrugi_1">IPSUM d.o.o. za građevinarstvo i trgovinu</derivirana_varijabla>
  </DomainObject.Predmet.StrankaIDrugi>
  <DomainObject.Predmet.ProtustrankaIDrugi>
    <izvorni_sadrzaj>OPTIMA NOVA d.o.o. za trgovinu i proizvodnju</izvorni_sadrzaj>
    <derivirana_varijabla naziv="DomainObject.Predmet.ProtustrankaIDrugi_1">OPTIMA NOVA d.o.o. za trgovinu i proizvodnju</derivirana_varijabla>
  </DomainObject.Predmet.ProtustrankaIDrugi>
  <DomainObject.Predmet.StrankaIDrugiAdressOIB>
    <izvorni_sadrzaj>IPSUM d.o.o. za građevinarstvo i trgovinu, OIB 26472901970, Dr. Ante Starčevića 29, 20000 Dubrovnik</izvorni_sadrzaj>
    <derivirana_varijabla naziv="DomainObject.Predmet.StrankaIDrugiAdressOIB_1">IPSUM d.o.o. za građevinarstvo i trgovinu, OIB 26472901970, Dr. Ante Starčevića 29, 20000 Dubrovnik</derivirana_varijabla>
  </DomainObject.Predmet.StrankaIDrugiAdressOIB>
  <DomainObject.Predmet.ProtustrankaIDrugiAdressOIB>
    <izvorni_sadrzaj>OPTIMA NOVA d.o.o. za trgovinu i proizvodnju, OIB 59201470022, Kralja Zvonimira 4, 20350 Metković</izvorni_sadrzaj>
    <derivirana_varijabla naziv="DomainObject.Predmet.ProtustrankaIDrugiAdressOIB_1">OPTIMA NOVA d.o.o. za trgovinu i proizvodnju, OIB 59201470022, Kralja Zvonimira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IPSUM d.o.o. za građevinarstvo i trgovinu</item>
      <item>OPTIMA NOVA d.o.o. za trgovinu i proizvodnju</item>
    </izvorni_sadrzaj>
    <derivirana_varijabla naziv="DomainObject.Predmet.SudioniciListNaziv_1">
      <item>IPSUM d.o.o. za građevinarstvo i trgovinu</item>
      <item>OPTIMA NOVA d.o.o. za trgovinu i proizvodnju</item>
    </derivirana_varijabla>
  </DomainObject.Predmet.SudioniciListNaziv>
  <DomainObject.Predmet.SudioniciListAdressOIB>
    <izvorni_sadrzaj>
      <item>IPSUM d.o.o. za građevinarstvo i trgovinu, OIB 26472901970, Dr. Ante Starčevića 29,20000 Dubrovnik</item>
      <item>OPTIMA NOVA d.o.o. za trgovinu i proizvodnju, OIB 59201470022, Kralja Zvonimira 4,20350 Metković</item>
    </izvorni_sadrzaj>
    <derivirana_varijabla naziv="DomainObject.Predmet.SudioniciListAdressOIB_1">
      <item>IPSUM d.o.o. za građevinarstvo i trgovinu, OIB 26472901970, Dr. Ante Starčevića 29,20000 Dubrovnik</item>
      <item>OPTIMA NOVA d.o.o. za trgovinu i proizvodnju, OIB 59201470022, Kralja Zvonimira 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26472901970</item>
      <item>, OIB 59201470022</item>
    </izvorni_sadrzaj>
    <derivirana_varijabla naziv="DomainObject.Predmet.SudioniciListNazivOIB_1">
      <item>, OIB 26472901970</item>
      <item>, OIB 59201470022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5780</properties:Characters>
  <properties:Lines>136</properties:Lines>
  <properties:Paragraphs>40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2017-02-07T12:51:00Z</dcterms:created>
  <dc:creator>Diana Butigan Granić</dc:creator>
  <cp:lastModifiedBy>Mara Marčinko</cp:lastModifiedBy>
  <cp:lastPrinted>2017-02-07T13:36:00Z</cp:lastPrinted>
  <dcterms:modified xmlns:xsi="http://www.w3.org/2001/XMLSchema-instance" xsi:type="dcterms:W3CDTF">2017-02-08T07:39:00Z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