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18c3" w14:paraId="e4718c3" w:rsidRDefault="004F3811" w:rsidP="004F3811" w:rsidR="004F381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REPUBLIKA HRVATSKA</w:t>
      </w:r>
    </w:p>
    <w:p w:rsidRDefault="004F3811" w:rsidP="004F3811" w:rsidR="004F3811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PAZINU</w:t>
      </w:r>
    </w:p>
    <w:p w:rsidRDefault="004F3811" w:rsidP="004F3811" w:rsidR="004F3811">
      <w:pPr>
        <w:jc w:val="center"/>
        <w:rPr>
          <w:rFonts w:hAnsi="Times New Roman" w:ascii="Times New Roman"/>
          <w:b/>
        </w:rPr>
      </w:pPr>
    </w:p>
    <w:p w:rsidRDefault="004F3811" w:rsidP="004F3811" w:rsidR="004F3811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ZAPISNIK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 ročištu održanom dana </w:t>
      </w:r>
      <w:r w:rsidR="00C94601">
        <w:rPr>
          <w:rFonts w:hAnsi="Times New Roman" w:ascii="Times New Roman"/>
        </w:rPr>
        <w:t>31</w:t>
      </w:r>
      <w:r>
        <w:rPr>
          <w:rFonts w:hAnsi="Times New Roman" w:ascii="Times New Roman"/>
        </w:rPr>
        <w:t xml:space="preserve">. </w:t>
      </w:r>
      <w:r w:rsidR="00C94601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C94601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godine 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postupku po prijedlogu za otvaranje stečaja nad dužnikom</w:t>
      </w:r>
    </w:p>
    <w:p w:rsidRDefault="00351105" w:rsidP="004F3811" w:rsidR="004F3811">
      <w:pPr>
        <w:jc w:val="center"/>
        <w:rPr>
          <w:rFonts w:hAnsi="Times New Roman" w:ascii="Times New Roman"/>
          <w:b/>
        </w:rPr>
      </w:pPr>
      <w:r w:rsidRPr="00351105">
        <w:rPr>
          <w:rFonts w:hAnsi="Times New Roman" w:ascii="Times New Roman"/>
          <w:b/>
        </w:rPr>
        <w:t>BRODOLIČILAC d.o.o. Pula, Giardini 14, OIB: 23837951631</w:t>
      </w:r>
      <w:r w:rsidR="004F3811">
        <w:rPr>
          <w:rFonts w:hAnsi="Times New Roman" w:ascii="Times New Roman"/>
          <w:b/>
        </w:rPr>
        <w:t>,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C94601">
        <w:rPr>
          <w:rFonts w:hAnsi="Times New Roman" w:ascii="Times New Roman"/>
        </w:rPr>
        <w:t>13:00</w:t>
      </w:r>
      <w:r w:rsidR="001476B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sati</w:t>
      </w:r>
    </w:p>
    <w:p w:rsidRDefault="004F3811" w:rsidP="004F3811" w:rsidR="004F3811">
      <w:pPr>
        <w:jc w:val="center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C94601" w:rsidP="00C94601" w:rsidR="00C9460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Predlagatelj</w:t>
      </w:r>
      <w:r w:rsidR="00ED210E">
        <w:rPr>
          <w:rFonts w:hAnsi="Times New Roman" w:ascii="Times New Roman"/>
        </w:rPr>
        <w:t>, dužnik.</w:t>
      </w:r>
    </w:p>
    <w:p w:rsidRDefault="004F3811" w:rsidP="004F3811" w:rsidR="004F3811">
      <w:pPr>
        <w:ind w:right="-288" w:left="705"/>
        <w:jc w:val="both"/>
        <w:rPr>
          <w:rFonts w:hAnsi="Times New Roman" w:ascii="Times New Roman"/>
        </w:rPr>
      </w:pPr>
    </w:p>
    <w:p w:rsidRDefault="004F3811" w:rsidP="004F3811" w:rsidR="004F3811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C94601">
        <w:rPr>
          <w:rFonts w:hAnsi="Times New Roman" w:ascii="Times New Roman"/>
        </w:rPr>
        <w:t>30</w:t>
      </w:r>
      <w:r>
        <w:rPr>
          <w:rFonts w:hAnsi="Times New Roman" w:ascii="Times New Roman"/>
        </w:rPr>
        <w:t xml:space="preserve">. </w:t>
      </w:r>
      <w:r w:rsidR="00C94601">
        <w:rPr>
          <w:rFonts w:hAnsi="Times New Roman" w:ascii="Times New Roman"/>
        </w:rPr>
        <w:t xml:space="preserve">studenog </w:t>
      </w:r>
      <w:r>
        <w:rPr>
          <w:rFonts w:hAnsi="Times New Roman" w:ascii="Times New Roman"/>
        </w:rPr>
        <w:t>201</w:t>
      </w:r>
      <w:r w:rsidR="000B6FB2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godine, a sa oglasne ploče je skinuto </w:t>
      </w:r>
      <w:r w:rsidR="00C94601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C94601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2018. po proteku 8 dana, pa se dostava smatra uredno obavljenom </w:t>
      </w:r>
      <w:r w:rsidR="00C94601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 </w:t>
      </w:r>
      <w:r w:rsidR="00C94601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2018. (istekom osmog dana od dana objave), sukladno čl. 12. st. 1. Stečajnog zakona.</w:t>
      </w:r>
    </w:p>
    <w:p w:rsidRDefault="00DE1768" w:rsidP="001A18A5" w:rsidR="00DE1768">
      <w:pPr>
        <w:ind w:right="-288"/>
        <w:jc w:val="both"/>
        <w:rPr>
          <w:rFonts w:hAnsi="Times New Roman" w:ascii="Times New Roman"/>
        </w:rPr>
      </w:pPr>
    </w:p>
    <w:p w:rsidRDefault="00D016B9" w:rsidP="001A18A5" w:rsidR="00D016B9">
      <w:pPr>
        <w:ind w:right="-288"/>
        <w:jc w:val="both"/>
        <w:rPr>
          <w:rFonts w:hAnsi="Times New Roman" w:ascii="Times New Roman"/>
        </w:rPr>
      </w:pPr>
    </w:p>
    <w:p w:rsidRDefault="001A18A5" w:rsidP="00DE1768" w:rsidR="004F3811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4F3811" w:rsidR="004F381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4F3811" w:rsidP="004F3811" w:rsidR="004F3811">
      <w:pPr>
        <w:ind w:right="-288"/>
        <w:jc w:val="both"/>
        <w:rPr>
          <w:rFonts w:hAnsi="Times New Roman" w:ascii="Times New Roman"/>
        </w:rPr>
      </w:pPr>
    </w:p>
    <w:p w:rsidRDefault="004F3811" w:rsidP="004F3811" w:rsidR="004F3811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C94601" w:rsidP="00C94601" w:rsidR="00C94601">
      <w:pPr>
        <w:ind w:firstLine="708" w:right="-288"/>
        <w:jc w:val="both"/>
        <w:rPr>
          <w:rFonts w:hAnsi="Times New Roman" w:ascii="Times New Roman"/>
        </w:rPr>
      </w:pPr>
    </w:p>
    <w:p w:rsidRDefault="00C94601" w:rsidP="00C94601" w:rsidR="00C94601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Donijet će se rješenje o otvaranju stečajnog postupka. </w:t>
      </w:r>
    </w:p>
    <w:p w:rsidRDefault="00BE32C4" w:rsidP="00F25A8E" w:rsidR="00BE32C4">
      <w:pPr>
        <w:jc w:val="both"/>
        <w:rPr>
          <w:rFonts w:hAnsi="Times New Roman" w:ascii="Times New Roman"/>
        </w:rPr>
      </w:pPr>
    </w:p>
    <w:p w:rsidRDefault="00C94601" w:rsidP="00F25A8E" w:rsidR="00C94601">
      <w:pPr>
        <w:jc w:val="both"/>
        <w:rPr>
          <w:rFonts w:hAnsi="Times New Roman" w:ascii="Times New Roman"/>
        </w:rPr>
      </w:pPr>
    </w:p>
    <w:p w:rsidRDefault="00C94601" w:rsidP="00F25A8E" w:rsidR="00C94601">
      <w:pPr>
        <w:jc w:val="both"/>
        <w:rPr>
          <w:rFonts w:hAnsi="Times New Roman" w:ascii="Times New Roman"/>
        </w:rPr>
      </w:pPr>
    </w:p>
    <w:p w:rsidRDefault="00BE32C4" w:rsidP="00BE32C4" w:rsidR="004F381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358D5" w:rsidP="004F3811" w:rsidR="004F381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ED210E">
        <w:rPr>
          <w:rFonts w:hAnsi="Times New Roman" w:ascii="Times New Roman"/>
        </w:rPr>
        <w:t>13:05</w:t>
      </w:r>
      <w:r w:rsidR="004F3811">
        <w:rPr>
          <w:rFonts w:hAnsi="Times New Roman" w:ascii="Times New Roman"/>
        </w:rPr>
        <w:t xml:space="preserve"> sati.</w:t>
      </w: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jc w:val="both"/>
        <w:rPr>
          <w:rFonts w:hAnsi="Times New Roman" w:ascii="Times New Roman"/>
        </w:rPr>
      </w:pP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</w:p>
    <w:p w:rsidRDefault="004F3811" w:rsidP="004F3811" w:rsidR="004F3811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F3811" w:rsidP="00ED210E" w:rsidR="0097467C" w:rsidRPr="004F3811">
      <w:pPr>
        <w:jc w:val="both"/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Zapisničar</w:t>
      </w:r>
    </w:p>
    <w:sectPr w:rsidSect="008072B5" w:rsidR="0097467C" w:rsidRPr="004F381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1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94601" w:rsidP="00C94601" w:rsidR="00C9460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St-355/2018-11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0347A2">
      <w:rPr>
        <w:sz w:val="22"/>
        <w:szCs w:val="22"/>
      </w:rPr>
      <w:t>4 St-</w:t>
    </w:r>
    <w:r w:rsidR="00575871">
      <w:rPr>
        <w:sz w:val="22"/>
        <w:szCs w:val="22"/>
      </w:rPr>
      <w:t>355/2018-</w:t>
    </w:r>
    <w:r w:rsidR="00C94601">
      <w:rPr>
        <w:sz w:val="22"/>
        <w:szCs w:val="22"/>
      </w:rPr>
      <w:t>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347A2"/>
    <w:rsid w:val="00045B86"/>
    <w:rsid w:val="00070A05"/>
    <w:rsid w:val="0007639B"/>
    <w:rsid w:val="000A00E1"/>
    <w:rsid w:val="000A7400"/>
    <w:rsid w:val="000B6FB2"/>
    <w:rsid w:val="000E6670"/>
    <w:rsid w:val="00117DBA"/>
    <w:rsid w:val="00126C34"/>
    <w:rsid w:val="00146FFC"/>
    <w:rsid w:val="001476B4"/>
    <w:rsid w:val="0016483A"/>
    <w:rsid w:val="00175DF2"/>
    <w:rsid w:val="00185666"/>
    <w:rsid w:val="001A18A5"/>
    <w:rsid w:val="001A2D7B"/>
    <w:rsid w:val="001B5B91"/>
    <w:rsid w:val="001F79A8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51105"/>
    <w:rsid w:val="00382C76"/>
    <w:rsid w:val="00395085"/>
    <w:rsid w:val="003D6D40"/>
    <w:rsid w:val="003D78D3"/>
    <w:rsid w:val="003E49B3"/>
    <w:rsid w:val="00416EDE"/>
    <w:rsid w:val="0046778E"/>
    <w:rsid w:val="00471E38"/>
    <w:rsid w:val="004D73AE"/>
    <w:rsid w:val="004F3811"/>
    <w:rsid w:val="0057587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C3FFE"/>
    <w:rsid w:val="006D396B"/>
    <w:rsid w:val="00753A24"/>
    <w:rsid w:val="00762F0D"/>
    <w:rsid w:val="007E250A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63"/>
    <w:rsid w:val="0097467C"/>
    <w:rsid w:val="009C512A"/>
    <w:rsid w:val="009F687B"/>
    <w:rsid w:val="00A61E53"/>
    <w:rsid w:val="00A73FBB"/>
    <w:rsid w:val="00A830AE"/>
    <w:rsid w:val="00A95BB1"/>
    <w:rsid w:val="00AB50C1"/>
    <w:rsid w:val="00AC33A7"/>
    <w:rsid w:val="00AE7D77"/>
    <w:rsid w:val="00AF0687"/>
    <w:rsid w:val="00B12902"/>
    <w:rsid w:val="00B200C4"/>
    <w:rsid w:val="00B46C27"/>
    <w:rsid w:val="00BE32C4"/>
    <w:rsid w:val="00BE3960"/>
    <w:rsid w:val="00C14820"/>
    <w:rsid w:val="00C22467"/>
    <w:rsid w:val="00C50565"/>
    <w:rsid w:val="00C66696"/>
    <w:rsid w:val="00C67C0F"/>
    <w:rsid w:val="00C917D3"/>
    <w:rsid w:val="00C91BCA"/>
    <w:rsid w:val="00C94601"/>
    <w:rsid w:val="00CD254E"/>
    <w:rsid w:val="00CD2568"/>
    <w:rsid w:val="00CF7611"/>
    <w:rsid w:val="00D016B9"/>
    <w:rsid w:val="00D16059"/>
    <w:rsid w:val="00D358D5"/>
    <w:rsid w:val="00DE1768"/>
    <w:rsid w:val="00DF0331"/>
    <w:rsid w:val="00E3781E"/>
    <w:rsid w:val="00E51C1E"/>
    <w:rsid w:val="00ED210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D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6D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6D4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6D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6D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6D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6D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6D4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6D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6D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1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31. siječnja 2019.</izvorni_sadrzaj>
    <derivirana_varijabla naziv="DomainObject.StvarniPocetakDatum_1">31. siječnja 2019.</derivirana_varijabla>
  </DomainObject.StvarniPocetakDatum>
  <DomainObject.StvarniZavrsetakDatum>
    <izvorni_sadrzaj>31. siječnja 2019.</izvorni_sadrzaj>
    <derivirana_varijabla naziv="DomainObject.StvarniZavrsetakDatum_1">31. siječnja 2019.</derivirana_varijabla>
  </DomainObject.StvarniZavrsetakDatum>
  <DomainObject.PlaniraniZavrsetakDatum>
    <izvorni_sadrzaj>31. siječnja 2019.</izvorni_sadrzaj>
    <derivirana_varijabla naziv="DomainObject.PlaniraniZavrsetakDatum_1">31. siječnja 2019.</derivirana_varijabla>
  </DomainObject.PlaniraniZavrsetakDatum>
  <DomainObject.PlaniraniPocetakDatum>
    <izvorni_sadrzaj>31. siječnja 2019.</izvorni_sadrzaj>
    <derivirana_varijabla naziv="DomainObject.PlaniraniPocetakDatum_1">31. siječnja 2019.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13:05</izvorni_sadrzaj>
    <derivirana_varijabla naziv="DomainObject.PlaniraniZavrsetakVrijeme_1">13:05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siječnja 2019.</izvorni_sadrzaj>
    <derivirana_varijabla naziv="DomainObject.Zapisnik.DatumKreiranja_1">31. siječnja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St-355/2018-11</izvorni_sadrzaj>
    <derivirana_varijabla naziv="DomainObject.Zapisnik.Oznaka_1">St-355/2018-11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</izvorni_sadrzaj>
    <derivirana_varijabla naziv="DomainObject.Predmet.Broj_1">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St-355/2018</izvorni_sadrzaj>
    <derivirana_varijabla naziv="DomainObject.Predmet.OznakaBroj_1">St-355/2018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BRODOLIČILAC d.o.o. PULA zastupanog po punomoćniku Safet Hadžiselimović</izvorni_sadrzaj>
    <derivirana_varijabla naziv="DomainObject.Predmet.ProtustrankaFormated_1">  BRODOLIČILAC d.o.o. PULA zastupanog po punomoćniku Safet Hadžiselimović</derivirana_varijabla>
  </DomainObject.Predmet.ProtustrankaFormated>
  <DomainObject.Predmet.ProtustrankaFormatedOIB>
    <izvorni_sadrzaj>  BRODOLIČILAC d.o.o. PULA, OIB 23837951631 zastupanog po punomoćniku Safet Hadžiselimović</izvorni_sadrzaj>
    <derivirana_varijabla naziv="DomainObject.Predmet.ProtustrankaFormatedOIB_1">  BRODOLIČILAC d.o.o. PULA, OIB 23837951631 zastupanog po punomoćniku Safet Hadžiselimović</derivirana_varijabla>
  </DomainObject.Predmet.ProtustrankaFormatedOIB>
  <DomainObject.Predmet.ProtustrankaFormatedWithAdress>
    <izvorni_sadrzaj> BRODOLIČILAC d.o.o. PULA, Giardini 14, 52100 Pula zastupanog po punomoćniku Safet Hadžiselimović</izvorni_sadrzaj>
    <derivirana_varijabla naziv="DomainObject.Predmet.ProtustrankaFormatedWithAdress_1"> BRODOLIČILAC d.o.o. PULA, Giardini 14, 52100 Pula zastupanog po punomoćniku Safet Hadžiselimović</derivirana_varijabla>
  </DomainObject.Predmet.ProtustrankaFormatedWithAdress>
  <DomainObject.Predmet.ProtustrankaFormatedWithAdressOIB>
    <izvorni_sadrzaj> BRODOLIČILAC d.o.o. PULA, OIB 23837951631, Giardini 14, 52100 Pula zastupanog po punomoćniku Safet Hadžiselimović</izvorni_sadrzaj>
    <derivirana_varijabla naziv="DomainObject.Predmet.ProtustrankaFormatedWithAdressOIB_1"> BRODOLIČILAC d.o.o. PULA, OIB 23837951631, Giardini 14, 52100 Pula zastupanog po punomoćniku Safet Hadžiselimović</derivirana_varijabla>
  </DomainObject.Predmet.ProtustrankaFormatedWithAdressOIB>
  <DomainObject.Predmet.ProtustrankaWithAdress>
    <izvorni_sadrzaj>BRODOLIČILAC d.o.o. PULA Giardini 14, 52100 Pula</izvorni_sadrzaj>
    <derivirana_varijabla naziv="DomainObject.Predmet.ProtustrankaWithAdress_1">BRODOLIČILAC d.o.o. PULA Giardini 14, 52100 Pula</derivirana_varijabla>
  </DomainObject.Predmet.ProtustrankaWithAdress>
  <DomainObject.Predmet.ProtustrankaWithAdressOIB>
    <izvorni_sadrzaj>BRODOLIČILAC d.o.o. PULA, OIB 23837951631, Giardini 14, 52100 Pula</izvorni_sadrzaj>
    <derivirana_varijabla naziv="DomainObject.Predmet.ProtustrankaWithAdressOIB_1">BRODOLIČILAC d.o.o. PULA, OIB 23837951631, Giardini 14, 52100 Pula</derivirana_varijabla>
  </DomainObject.Predmet.ProtustrankaWithAdressOIB>
  <DomainObject.Predmet.ProtustrankaNazivFormated>
    <izvorni_sadrzaj>BRODOLIČILAC d.o.o. PULA</izvorni_sadrzaj>
    <derivirana_varijabla naziv="DomainObject.Predmet.ProtustrankaNazivFormated_1">BRODOLIČILAC d.o.o. PULA</derivirana_varijabla>
  </DomainObject.Predmet.ProtustrankaNazivFormated>
  <DomainObject.Predmet.ProtustrankaNazivFormatedOIB>
    <izvorni_sadrzaj>BRODOLIČILAC d.o.o. PULA, OIB 23837951631</izvorni_sadrzaj>
    <derivirana_varijabla naziv="DomainObject.Predmet.ProtustrankaNazivFormatedOIB_1">BRODOLIČILAC d.o.o. PULA, OIB 23837951631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PULA; BRODOLIČILAC d.o.o. PULA</izvorni_sadrzaj>
    <derivirana_varijabla naziv="DomainObject.Predmet.StrankaFormated_1">  FINANCIJSKA AGENCIJA, RC RIJEKA, PODRUŽNICA PULA, PULA; BRODOLIČILAC d.o.o. PULA</derivirana_varijabla>
  </DomainObject.Predmet.StrankaFormated>
  <DomainObject.Predmet.StrankaFormatedOIB>
    <izvorni_sadrzaj>  FINANCIJSKA AGENCIJA, RC RIJEKA, PODRUŽNICA PULA, PULA, OIB 85821130368; BRODOLIČILAC d.o.o. PULA, OIB 23837951631</izvorni_sadrzaj>
    <derivirana_varijabla naziv="DomainObject.Predmet.StrankaFormatedOIB_1">  FINANCIJSKA AGENCIJA, RC RIJEKA, PODRUŽNICA PULA, PULA, OIB 85821130368; BRODOLIČILAC d.o.o. PULA, OIB 23837951631</derivirana_varijabla>
  </DomainObject.Predmet.StrankaFormatedOIB>
  <DomainObject.Predmet.StrankaFormatedWithAdress>
    <izvorni_sadrzaj> FINANCIJSKA AGENCIJA, RC RIJEKA, PODRUŽNICA PULA, PULA, F. Kurelca 8, 51000 Rijeka; BRODOLIČILAC d.o.o. PULA, Giardini 14, 52100 Pula</izvorni_sadrzaj>
    <derivirana_varijabla naziv="DomainObject.Predmet.StrankaFormatedWithAdress_1"> FINANCIJSKA AGENCIJA, RC RIJEKA, PODRUŽNICA PULA, PULA, F. Kurelca 8, 51000 Rijeka; BRODOLIČILAC d.o.o. PULA, Giardini 14, 52100 Pula</derivirana_varijabla>
  </DomainObject.Predmet.StrankaFormatedWithAdress>
  <DomainObject.Predmet.StrankaFormatedWithAdressOIB>
    <izvorni_sadrzaj> FINANCIJSKA AGENCIJA, RC RIJEKA, PODRUŽNICA PULA, PULA, OIB 85821130368, F. Kurelca 8, 51000 Rijeka; BRODOLIČILAC d.o.o. PULA, OIB 23837951631, Giardini 14, 52100 Pula</izvorni_sadrzaj>
    <derivirana_varijabla naziv="DomainObject.Predmet.StrankaFormatedWithAdressOIB_1"> FINANCIJSKA AGENCIJA, RC RIJEKA, PODRUŽNICA PULA, PULA, OIB 85821130368, F. Kurelca 8, 51000 Rijeka; BRODOLIČILAC d.o.o. PULA, OIB 23837951631, Giardini 14, 52100 Pula</derivirana_varijabla>
  </DomainObject.Predmet.StrankaFormatedWithAdressOIB>
  <DomainObject.Predmet.StrankaWithAdress>
    <izvorni_sadrzaj>FINANCIJSKA AGENCIJA, RC RIJEKA, PODRUŽNICA PULA, PULA F. Kurelca 8,51000 Rijeka,BRODOLIČILAC d.o.o. PULA Giardini 14,52100 Pula</izvorni_sadrzaj>
    <derivirana_varijabla naziv="DomainObject.Predmet.StrankaWithAdress_1">FINANCIJSKA AGENCIJA, RC RIJEKA, PODRUŽNICA PULA, PULA F. Kurelca 8,51000 Rijeka,BRODOLIČILAC d.o.o. PULA Giardini 14,52100 Pula</derivirana_varijabla>
  </DomainObject.Predmet.StrankaWithAdress>
  <DomainObject.Predmet.StrankaWithAdressOIB>
    <izvorni_sadrzaj>FINANCIJSKA AGENCIJA, RC RIJEKA, PODRUŽNICA PULA, PULA, OIB 85821130368, F. Kurelca 8,51000 Rijeka,BRODOLIČILAC d.o.o. PULA, OIB 23837951631, Giardini 14,52100 Pula</izvorni_sadrzaj>
    <derivirana_varijabla naziv="DomainObject.Predmet.StrankaWithAdressOIB_1">FINANCIJSKA AGENCIJA, RC RIJEKA, PODRUŽNICA PULA, PULA, OIB 85821130368, F. Kurelca 8,51000 Rijeka,BRODOLIČILAC d.o.o. PULA, OIB 23837951631, Giardini 14,52100 Pula</derivirana_varijabla>
  </DomainObject.Predmet.StrankaWithAdressOIB>
  <DomainObject.Predmet.StrankaNazivFormated>
    <izvorni_sadrzaj>FINANCIJSKA AGENCIJA, RC RIJEKA, PODRUŽNICA PULA, PULA,BRODOLIČILAC d.o.o. PULA</izvorni_sadrzaj>
    <derivirana_varijabla naziv="DomainObject.Predmet.StrankaNazivFormated_1">FINANCIJSKA AGENCIJA, RC RIJEKA, PODRUŽNICA PULA, PULA,BRODOLIČILAC d.o.o. PULA</derivirana_varijabla>
  </DomainObject.Predmet.StrankaNazivFormated>
  <DomainObject.Predmet.StrankaNazivFormatedOIB>
    <izvorni_sadrzaj>FINANCIJSKA AGENCIJA, RC RIJEKA, PODRUŽNICA PULA, PULA, OIB 85821130368,BRODOLIČILAC d.o.o. PULA, OIB 23837951631</izvorni_sadrzaj>
    <derivirana_varijabla naziv="DomainObject.Predmet.StrankaNazivFormatedOIB_1">FINANCIJSKA AGENCIJA, RC RIJEKA, PODRUŽNICA PULA, PULA, OIB 85821130368,BRODOLIČILAC d.o.o. PULA, OIB 23837951631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1383315.88</izvorni_sadrzaj>
    <derivirana_varijabla naziv="DomainObject.Predmet.TrenutnaVrijednost_1">1383315.88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  <item>BRODOLIČILAC d.o.o. PULA</item>
    </izvorni_sadrzaj>
    <derivirana_varijabla naziv="DomainObject.Predmet.StrankaListFormated_1">
      <item>FINANCIJSKA AGENCIJA, RC RIJEKA, PODRUŽNICA PULA, PULA</item>
      <item>BRODOLIČILAC d.o.o. PULA</item>
    </derivirana_varijabla>
  </DomainObject.Predmet.StrankaListFormated>
  <DomainObject.Predmet.StrankaListFormatedOIB>
    <izvorni_sadrzaj>
      <item>FINANCIJSKA AGENCIJA, RC RIJEKA, PODRUŽNICA PULA, PULA, OIB 85821130368</item>
      <item>BRODOLIČILAC d.o.o. PULA, OIB 23837951631</item>
    </izvorni_sadrzaj>
    <derivirana_varijabla naziv="DomainObject.Predmet.StrankaListFormatedOIB_1">
      <item>FINANCIJSKA AGENCIJA, RC RIJEKA, PODRUŽNICA PULA, PULA, OIB 85821130368</item>
      <item>BRODOLIČILAC d.o.o. PULA, OIB 23837951631</item>
    </derivirana_varijabla>
  </DomainObject.Predmet.StrankaListFormatedOIB>
  <DomainObject.Predmet.StrankaListFormatedWithAdress>
    <izvorni_sadrzaj>
      <item>FINANCIJSKA AGENCIJA, RC RIJEKA, PODRUŽNICA PULA, PULA, F. Kurelca 8, 51000 Rijeka</item>
      <item>BRODOLIČILAC d.o.o. PULA, Giardini 14, 52100 Pula</item>
    </izvorni_sadrzaj>
    <derivirana_varijabla naziv="DomainObject.Predmet.StrankaListFormatedWithAdress_1">
      <item>FINANCIJSKA AGENCIJA, RC RIJEKA, PODRUŽNICA PULA, PULA, F. Kurelca 8, 51000 Rijeka</item>
      <item>BRODOLIČILAC d.o.o. PULA, Giardini 14, 52100 Pula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  <item>BRODOLIČILAC d.o.o. PULA, OIB 23837951631, Giardini 14, 52100 Pula</item>
    </izvorni_sadrzaj>
    <derivirana_varijabla naziv="DomainObject.Predmet.StrankaListFormatedWithAdressOIB_1">
      <item>FINANCIJSKA AGENCIJA, RC RIJEKA, PODRUŽNICA PULA, PULA, OIB 85821130368, F. Kurelca 8, 51000 Rijeka</item>
      <item>BRODOLIČILAC d.o.o. PULA, OIB 23837951631, Giardini 14, 52100 Pula</item>
    </derivirana_varijabla>
  </DomainObject.Predmet.StrankaListFormatedWithAdressOIB>
  <DomainObject.Predmet.StrankaListNazivFormated>
    <izvorni_sadrzaj>
      <item>FINANCIJSKA AGENCIJA, RC RIJEKA, PODRUŽNICA PULA, PULA</item>
      <item>BRODOLIČILAC d.o.o. PULA</item>
    </izvorni_sadrzaj>
    <derivirana_varijabla naziv="DomainObject.Predmet.StrankaListNazivFormated_1">
      <item>FINANCIJSKA AGENCIJA, RC RIJEKA, PODRUŽNICA PULA, PULA</item>
      <item>BRODOLIČILAC d.o.o. PULA</item>
    </derivirana_varijabla>
  </DomainObject.Predmet.StrankaListNazivFormated>
  <DomainObject.Predmet.StrankaListNazivFormatedOIB>
    <izvorni_sadrzaj>
      <item>FINANCIJSKA AGENCIJA, RC RIJEKA, PODRUŽNICA PULA, PULA, OIB 85821130368</item>
      <item>BRODOLIČILAC d.o.o. PULA, OIB 23837951631</item>
    </izvorni_sadrzaj>
    <derivirana_varijabla naziv="DomainObject.Predmet.StrankaListNazivFormatedOIB_1">
      <item>FINANCIJSKA AGENCIJA, RC RIJEKA, PODRUŽNICA PULA, PULA, OIB 85821130368</item>
      <item>BRODOLIČILAC d.o.o. PULA, OIB 23837951631</item>
    </derivirana_varijabla>
  </DomainObject.Predmet.StrankaListNazivFormatedOIB>
  <DomainObject.Predmet.ProtuStrankaListFormated>
    <izvorni_sadrzaj>
      <item>BRODOLIČILAC d.o.o. PULA zastupanog po punomoćniku Safet Hadžiselimović</item>
    </izvorni_sadrzaj>
    <derivirana_varijabla naziv="DomainObject.Predmet.ProtuStrankaListFormated_1">
      <item>BRODOLIČILAC d.o.o. PULA zastupanog po punomoćniku Safet Hadžiselimović</item>
    </derivirana_varijabla>
  </DomainObject.Predmet.ProtuStrankaListFormated>
  <DomainObject.Predmet.ProtuStrankaListFormatedOIB>
    <izvorni_sadrzaj>
      <item>BRODOLIČILAC d.o.o. PULA, OIB 23837951631 zastupanog po punomoćniku Safet Hadžiselimović</item>
    </izvorni_sadrzaj>
    <derivirana_varijabla naziv="DomainObject.Predmet.ProtuStrankaListFormatedOIB_1">
      <item>BRODOLIČILAC d.o.o. PULA, OIB 23837951631 zastupanog po punomoćniku Safet Hadžiselimović</item>
    </derivirana_varijabla>
  </DomainObject.Predmet.ProtuStrankaListFormatedOIB>
  <DomainObject.Predmet.ProtuStrankaListFormatedWithAdress>
    <izvorni_sadrzaj>
      <item>BRODOLIČILAC d.o.o. PULA, Giardini 14, 52100 Pula zastupanog po punomoćniku Safet Hadžiselimović</item>
    </izvorni_sadrzaj>
    <derivirana_varijabla naziv="DomainObject.Predmet.ProtuStrankaListFormatedWithAdress_1">
      <item>BRODOLIČILAC d.o.o. PULA, Giardini 14, 52100 Pula zastupanog po punomoćniku Safet Hadžiselimović</item>
    </derivirana_varijabla>
  </DomainObject.Predmet.ProtuStrankaListFormatedWithAdress>
  <DomainObject.Predmet.ProtuStrankaListFormatedWithAdressOIB>
    <izvorni_sadrzaj>
      <item>BRODOLIČILAC d.o.o. PULA, OIB 23837951631, Giardini 14, 52100 Pula zastupanog po punomoćniku Safet Hadžiselimović</item>
    </izvorni_sadrzaj>
    <derivirana_varijabla naziv="DomainObject.Predmet.ProtuStrankaListFormatedWithAdressOIB_1">
      <item>BRODOLIČILAC d.o.o. PULA, OIB 23837951631, Giardini 14, 52100 Pula zastupanog po punomoćniku Safet Hadžiselimović</item>
    </derivirana_varijabla>
  </DomainObject.Predmet.ProtuStrankaListFormatedWithAdressOIB>
  <DomainObject.Predmet.ProtuStrankaListNazivFormated>
    <izvorni_sadrzaj>
      <item>BRODOLIČILAC d.o.o. PULA</item>
    </izvorni_sadrzaj>
    <derivirana_varijabla naziv="DomainObject.Predmet.ProtuStrankaListNazivFormated_1">
      <item>BRODOLIČILAC d.o.o. PULA</item>
    </derivirana_varijabla>
  </DomainObject.Predmet.ProtuStrankaListNazivFormated>
  <DomainObject.Predmet.ProtuStrankaListNazivFormatedOIB>
    <izvorni_sadrzaj>
      <item>BRODOLIČILAC d.o.o. PULA, OIB 23837951631</item>
    </izvorni_sadrzaj>
    <derivirana_varijabla naziv="DomainObject.Predmet.ProtuStrankaListNazivFormatedOIB_1">
      <item>BRODOLIČILAC d.o.o. PULA, OIB 23837951631</item>
    </derivirana_varijabla>
  </DomainObject.Predmet.ProtuStrankaListNazivFormatedOIB>
  <DomainObject.Predmet.OstaliListFormated>
    <izvorni_sadrzaj>
      <item>Safet Hadžiselimović punomoćnik sudionika u postupku BRODOLIČILAC d.o.o. PULA</item>
    </izvorni_sadrzaj>
    <derivirana_varijabla naziv="DomainObject.Predmet.OstaliListFormated_1">
      <item>Safet Hadžiselimović punomoćnik sudionika u postupku BRODOLIČILAC d.o.o. PULA</item>
    </derivirana_varijabla>
  </DomainObject.Predmet.OstaliListFormated>
  <DomainObject.Predmet.OstaliListFormatedOIB>
    <izvorni_sadrzaj>
      <item>Safet Hadžiselimović, OIB 89042888164 punomoćnik sudionika u postupku BRODOLIČILAC d.o.o. PULA</item>
    </izvorni_sadrzaj>
    <derivirana_varijabla naziv="DomainObject.Predmet.OstaliListFormatedOIB_1">
      <item>Safet Hadžiselimović, OIB 89042888164 punomoćnik sudionika u postupku BRODOLIČILAC d.o.o. PULA</item>
    </derivirana_varijabla>
  </DomainObject.Predmet.OstaliListFormatedOIB>
  <DomainObject.Predmet.OstaliListFormatedWithAdress>
    <izvorni_sadrzaj>
      <item>Safet Hadžiselimović, Ilić Braće 64, 52100 Fažana punomoćnik sudionika u postupku BRODOLIČILAC d.o.o. PULA</item>
    </izvorni_sadrzaj>
    <derivirana_varijabla naziv="DomainObject.Predmet.OstaliListFormatedWithAdress_1">
      <item>Safet Hadžiselimović, Ilić Braće 64, 52100 Fažana punomoćnik sudionika u postupku BRODOLIČILAC d.o.o. PULA</item>
    </derivirana_varijabla>
  </DomainObject.Predmet.OstaliListFormatedWithAdress>
  <DomainObject.Predmet.OstaliListFormatedWithAdressOIB>
    <izvorni_sadrzaj>
      <item>Safet Hadžiselimović, OIB 89042888164, Ilić Braće 64, 52100 Fažana punomoćnik sudionika u postupku BRODOLIČILAC d.o.o. PULA</item>
    </izvorni_sadrzaj>
    <derivirana_varijabla naziv="DomainObject.Predmet.OstaliListFormatedWithAdressOIB_1">
      <item>Safet Hadžiselimović, OIB 89042888164, Ilić Braće 64, 52100 Fažana punomoćnik sudionika u postupku BRODOLIČILAC d.o.o. PULA</item>
    </derivirana_varijabla>
  </DomainObject.Predmet.OstaliListFormatedWithAdressOIB>
  <DomainObject.Predmet.OstaliListNazivFormated>
    <izvorni_sadrzaj>
      <item>Safet Hadžiselimović</item>
    </izvorni_sadrzaj>
    <derivirana_varijabla naziv="DomainObject.Predmet.OstaliListNazivFormated_1">
      <item>Safet Hadžiselimović</item>
    </derivirana_varijabla>
  </DomainObject.Predmet.OstaliListNazivFormated>
  <DomainObject.Predmet.OstaliListNazivFormatedOIB>
    <izvorni_sadrzaj>
      <item>Safet Hadžiselimović, OIB 89042888164</item>
    </izvorni_sadrzaj>
    <derivirana_varijabla naziv="DomainObject.Predmet.OstaliListNazivFormatedOIB_1">
      <item>Safet Hadžiselimović, OIB 89042888164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St-355/2018-11</izvorni_sadrzaj>
    <derivirana_varijabla naziv="DomainObject.PoslovniBrojDokumenta_1">St-355/2018-11</derivirana_varijabla>
  </DomainObject.PoslovniBrojDokumenta>
  <DomainObject.Predmet.StrankaIDrugi>
    <izvorni_sadrzaj>FINANCIJSKA AGENCIJA, RC RIJEKA, PODRUŽNICA PULA, PULA i dr.</izvorni_sadrzaj>
    <derivirana_varijabla naziv="DomainObject.Predmet.StrankaIDrugi_1">FINANCIJSKA AGENCIJA, RC RIJEKA, PODRUŽNICA PULA, PULA i dr.</derivirana_varijabla>
  </DomainObject.Predmet.StrankaIDrugi>
  <DomainObject.Predmet.ProtustrankaIDrugi>
    <izvorni_sadrzaj>BRODOLIČILAC d.o.o. PULA</izvorni_sadrzaj>
    <derivirana_varijabla naziv="DomainObject.Predmet.ProtustrankaIDrugi_1">BRODOLIČILAC d.o.o. PULA</derivirana_varijabla>
  </DomainObject.Predmet.ProtustrankaIDrugi>
  <DomainObject.Predmet.StrankaIDrugiAdressOIB>
    <izvorni_sadrzaj>FINANCIJSKA AGENCIJA, RC RIJEKA, PODRUŽNICA PULA, PULA, OIB 85821130368, F. Kurelca 8, 51000 Rijeka i dr.</izvorni_sadrzaj>
    <derivirana_varijabla naziv="DomainObject.Predmet.StrankaIDrugiAdressOIB_1">FINANCIJSKA AGENCIJA, RC RIJEKA, PODRUŽNICA PULA, PULA, OIB 85821130368, F. Kurelca 8, 51000 Rijeka i dr.</derivirana_varijabla>
  </DomainObject.Predmet.StrankaIDrugiAdressOIB>
  <DomainObject.Predmet.ProtustrankaIDrugiAdressOIB>
    <izvorni_sadrzaj>BRODOLIČILAC d.o.o. PULA, OIB 23837951631, Giardini 14, 52100 Pula</izvorni_sadrzaj>
    <derivirana_varijabla naziv="DomainObject.Predmet.ProtustrankaIDrugiAdressOIB_1">BRODOLIČILAC d.o.o. PULA, OIB 23837951631, Giardini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BRODOLIČILAC d.o.o. PULA</item>
      <item>Safet Hadžiselimović</item>
      <item>BRODOLIČILAC d.o.o. PULA</item>
    </izvorni_sadrzaj>
    <derivirana_varijabla naziv="DomainObject.Predmet.SudioniciListNaziv_1">
      <item>FINANCIJSKA AGENCIJA, RC RIJEKA, PODRUŽNICA PULA, PULA</item>
      <item>BRODOLIČILAC d.o.o. PULA</item>
      <item>Safet Hadžiselimović</item>
      <item>BRODOLIČILAC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izvorni_sadrzaj>
    <derivirana_varijabla naziv="DomainObject.Predmet.SudioniciListAdressOIB_1">
      <item>FINANCIJSKA AGENCIJA, RC RIJEKA, PODRUŽNICA PULA, PULA, OIB 85821130368, F. Kurelca 8,51000 Rijeka</item>
      <item>BRODOLIČILAC d.o.o. PULA, OIB 23837951631, Giardini 14,52100 Pula</item>
      <item>Safet Hadžiselimović, OIB 89042888164, Ilić Braće 64,52100 Fažana</item>
      <item>BRODOLIČILAC d.o.o. PULA, OIB 23837951631, Giardini 14,52100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23837951631</item>
      <item>, OIB 89042888164</item>
      <item>, OIB 23837951631</item>
    </izvorni_sadrzaj>
    <derivirana_varijabla naziv="DomainObject.Predmet.SudioniciListNazivOIB_1">
      <item>, OIB 85821130368</item>
      <item>, OIB 23837951631</item>
      <item>, OIB 89042888164</item>
      <item>, OIB 23837951631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siječnja 2019.</izvorni_sadrzaj>
    <derivirana_varijabla naziv="DomainObject.Predmet.DatumZadnjeOdrzaneSudskeRadnje_1">31. siječnja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A5FE9F-E21A-4C8F-B8C8-B0573DCFD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161</properties:Words>
  <properties:Characters>923</properties:Characters>
  <properties:Lines>46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1152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2019-01-31T07:44:00Z</dcterms:created>
  <dc:creator>epincin</dc:creator>
  <cp:lastModifiedBy>Sanja Prodan</cp:lastModifiedBy>
  <cp:lastPrinted>2015-12-17T09:17:00Z</cp:lastPrinted>
  <dcterms:modified xmlns:xsi="http://www.w3.org/2001/XMLSchema-instance" xsi:type="dcterms:W3CDTF">2019-01-31T12:34:00Z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St-355/2018-11 / Zapisnik - Ročište radi rasprave o uvjetima za otvaranje steč. post. (St-355-2018-11-BRODOLIČILAC d.o.o. - zapisnik - II. ročište -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