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837b" w14:paraId="8d0837b" w:rsidRDefault="00D567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67E8" w:rsidP="00D567E8" w:rsidR="00AE649C">
      <w:pPr>
        <w:pStyle w:val="NormaleSPIS"/>
        <w:spacing w:after="0"/>
      </w:pPr>
      <w:r>
        <w:t xml:space="preserve">        Republika Hrvatska</w:t>
      </w:r>
    </w:p>
    <w:p w:rsidRDefault="00D567E8" w:rsidP="00D567E8" w:rsidR="00D567E8">
      <w:pPr>
        <w:pStyle w:val="NormaleSPIS"/>
        <w:spacing w:after="0"/>
      </w:pPr>
      <w:r>
        <w:t xml:space="preserve">     Trgovački sud u Bjelovaru</w:t>
      </w:r>
    </w:p>
    <w:p w:rsidRDefault="00D567E8" w:rsidP="00D567E8" w:rsidR="00D567E8">
      <w:pPr>
        <w:pStyle w:val="NormaleSPIS"/>
        <w:spacing w:after="0"/>
      </w:pPr>
      <w:r>
        <w:t>Bjelovar, Šetalište dr.I.Lebovića 42.</w:t>
      </w:r>
    </w:p>
    <w:p w:rsidRDefault="00D567E8" w:rsidP="00D567E8" w:rsidR="00D567E8">
      <w:pPr>
        <w:pStyle w:val="NormaleSPIS"/>
        <w:jc w:val="right"/>
      </w:pPr>
      <w:r>
        <w:t>Poslovni broj:7 St-280/2016-73</w:t>
      </w:r>
    </w:p>
    <w:p w:rsidRDefault="00D567E8" w:rsidP="00D567E8" w:rsidR="00D567E8">
      <w:r>
        <w:tab/>
      </w:r>
      <w:r>
        <w:tab/>
      </w:r>
      <w:r>
        <w:tab/>
      </w:r>
      <w:r>
        <w:tab/>
      </w:r>
    </w:p>
    <w:p w:rsidRDefault="00D567E8" w:rsidP="00D567E8" w:rsidR="00D567E8">
      <w:pPr>
        <w:jc w:val="center"/>
        <w:rPr>
          <w:b/>
        </w:rPr>
      </w:pPr>
      <w:r>
        <w:rPr>
          <w:b/>
        </w:rPr>
        <w:t>P O Z I V</w:t>
      </w:r>
    </w:p>
    <w:p w:rsidRDefault="00D567E8" w:rsidP="00D567E8" w:rsidR="00D567E8">
      <w:pPr>
        <w:jc w:val="center"/>
        <w:rPr>
          <w:b/>
        </w:rPr>
      </w:pPr>
    </w:p>
    <w:p w:rsidRDefault="00D567E8" w:rsidP="00D567E8" w:rsidR="00D567E8">
      <w:pPr>
        <w:ind w:firstLine="720"/>
        <w:jc w:val="both"/>
      </w:pPr>
      <w:r>
        <w:t xml:space="preserve">U stečajnom predmetu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D567E8" w:rsidP="00D567E8" w:rsidR="00D567E8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 8. suvlasnički dio: 20/631 etažno vlasništvo (E-8) garaža G3 (u nacrtu zelene, vertikalne linije) sa 20,07 m2,  i  3. suvlasnički dio: 8/631 etažno vlasništvo (E-3) spremište u podrumu oznake S3 (u nacrtu plavo, koso-karirano) sa 7,89 m2, </w:t>
      </w:r>
    </w:p>
    <w:p w:rsidRDefault="00D567E8" w:rsidP="00D567E8" w:rsidR="00D567E8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 i 4. suvlasnički dio: 6/631 etažno vlasništvo (E-4) spremište u podrumu oznake S4 (u nacrtu </w:t>
      </w:r>
      <w:proofErr w:type="spellStart"/>
      <w:r>
        <w:t>naranđasto</w:t>
      </w:r>
      <w:proofErr w:type="spellEnd"/>
      <w:r>
        <w:t>, koso-karirano) sa 6,07 m2,</w:t>
      </w:r>
    </w:p>
    <w:p w:rsidRDefault="00D567E8" w:rsidP="00D567E8" w:rsidR="00D567E8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  i 5. suvlasnički dio: 6/631 etažno vlasništvo (E-5) spremište u podrumu oznake S5 (u nacrtu ljubičasto, koso-karirano) sa 6,08 m2,</w:t>
      </w:r>
    </w:p>
    <w:p w:rsidRDefault="00D567E8" w:rsidP="00D567E8" w:rsidR="00D567E8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m2. </w:t>
      </w:r>
    </w:p>
    <w:p w:rsidRDefault="00D567E8" w:rsidP="00D567E8" w:rsidR="00D567E8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D567E8" w:rsidP="00D567E8" w:rsidR="00D567E8">
      <w:pPr>
        <w:jc w:val="center"/>
        <w:rPr>
          <w:b/>
        </w:rPr>
      </w:pPr>
      <w:r>
        <w:t>20. studenog 2018. godine u  12,30 sati</w:t>
      </w:r>
    </w:p>
    <w:p w:rsidRDefault="00D567E8" w:rsidP="00D567E8" w:rsidR="00D567E8">
      <w:pPr>
        <w:ind w:firstLine="720"/>
        <w:jc w:val="right"/>
      </w:pPr>
    </w:p>
    <w:p w:rsidRDefault="00D567E8" w:rsidP="00D567E8" w:rsidR="00D567E8">
      <w:pPr>
        <w:spacing w:after="0"/>
        <w:ind w:firstLine="720"/>
        <w:jc w:val="center"/>
      </w:pPr>
      <w:r>
        <w:lastRenderedPageBreak/>
        <w:t>2</w:t>
      </w:r>
    </w:p>
    <w:p w:rsidRDefault="00D567E8" w:rsidP="00D567E8" w:rsidR="00D567E8">
      <w:pPr>
        <w:ind w:firstLine="720"/>
        <w:jc w:val="right"/>
      </w:pPr>
      <w:r>
        <w:t>poslovni broj:7 St-280/2016-73</w:t>
      </w:r>
    </w:p>
    <w:p w:rsidRDefault="00D567E8" w:rsidP="00D567E8" w:rsidR="00D567E8">
      <w:pPr>
        <w:ind w:firstLine="720"/>
        <w:jc w:val="both"/>
      </w:pPr>
      <w:r>
        <w:t>Ako ne pristupite na ročište Vaša tražbina uzet će se prema stanju koje proizlazi iz spisa.</w:t>
      </w:r>
    </w:p>
    <w:p w:rsidRDefault="00D567E8" w:rsidP="00D567E8" w:rsidR="00D567E8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D567E8" w:rsidP="00D567E8" w:rsidR="00D567E8">
      <w:pPr>
        <w:jc w:val="center"/>
      </w:pPr>
      <w:r>
        <w:t>Bjelovar 9. studenog 2018.</w:t>
      </w:r>
    </w:p>
    <w:p w:rsidRDefault="00D567E8" w:rsidP="00D567E8" w:rsidR="00D567E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D567E8" w:rsidP="00D567E8" w:rsidR="00D567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  <w:r>
        <w:t>,v.r.</w:t>
      </w:r>
    </w:p>
    <w:p w:rsidRDefault="00D567E8" w:rsidP="00D567E8" w:rsidR="00D567E8">
      <w:pPr>
        <w:spacing w:after="0"/>
      </w:pPr>
      <w:r>
        <w:t xml:space="preserve">                                                                             Z</w:t>
      </w:r>
      <w:bookmarkStart w:name="_GoBack" w:id="0"/>
      <w:bookmarkEnd w:id="0"/>
      <w:r>
        <w:t xml:space="preserve">a točnost </w:t>
      </w:r>
      <w:proofErr w:type="spellStart"/>
      <w:r>
        <w:t>otpravka</w:t>
      </w:r>
      <w:proofErr w:type="spellEnd"/>
      <w:r>
        <w:t>-ovlašteni službenik</w:t>
      </w:r>
    </w:p>
    <w:p w:rsidRDefault="00D567E8" w:rsidP="00D567E8" w:rsidR="00D567E8"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567E8" w:rsidP="00D567E8" w:rsidR="00D567E8"/>
    <w:p w:rsidRDefault="00D567E8" w:rsidP="00D567E8" w:rsidR="00D567E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7E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54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St-280/2016-73</izvorni_sadrzaj>
    <derivirana_varijabla naziv="DomainObject.Oznaka_1">St-280/2016-73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St-280/2016-73</izvorni_sadrzaj>
    <derivirana_varijabla naziv="DomainObject.PoslovniBrojDokumenta_1">St-280/2016-73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AE59A-AD7C-4D17-8E4F-3391C2D27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2409</properties:Characters>
  <properties:Lines>52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2018-11-09T13:07:00Z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