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977e" w14:paraId="9d1977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28FB" w:rsidP="009228FB" w:rsidR="009228FB" w:rsidRPr="009228FB">
      <w:pPr>
        <w:spacing w:after="0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b/>
          <w:bCs/>
          <w:lang w:eastAsia="hr-HR"/>
        </w:rPr>
        <w:t>TRGOVAČKI SUD U SPLITU</w:t>
      </w:r>
    </w:p>
    <w:p w:rsidRDefault="009228FB" w:rsidP="009228FB" w:rsidR="009228FB" w:rsidRPr="009228FB">
      <w:pPr>
        <w:spacing w:after="0"/>
        <w:rPr>
          <w:rFonts w:cs="Times New Roman" w:eastAsia="Times New Roman"/>
          <w:b/>
          <w:lang w:eastAsia="hr-HR"/>
        </w:rPr>
      </w:pPr>
      <w:r w:rsidRPr="009228F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228FB">
        <w:rPr>
          <w:rFonts w:cs="Times New Roman" w:eastAsia="Times New Roman"/>
          <w:b/>
          <w:lang w:eastAsia="hr-HR"/>
        </w:rPr>
        <w:t>Sukoišanska</w:t>
      </w:r>
      <w:proofErr w:type="spellEnd"/>
      <w:r w:rsidRPr="009228F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228FB">
        <w:rPr>
          <w:rFonts w:cs="Times New Roman" w:eastAsia="Times New Roman"/>
          <w:b/>
          <w:lang w:eastAsia="hr-HR"/>
        </w:rPr>
        <w:t>R E P U B L I K A  H R V A T S K A</w:t>
      </w:r>
    </w:p>
    <w:p w:rsidRDefault="009228FB" w:rsidP="009228FB" w:rsidR="009228FB" w:rsidRPr="009228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28FB" w:rsidP="009228FB" w:rsidR="009228FB" w:rsidRPr="009228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228FB">
        <w:rPr>
          <w:rFonts w:cs="Times New Roman" w:eastAsia="Times New Roman"/>
          <w:b/>
          <w:lang w:eastAsia="hr-HR"/>
        </w:rPr>
        <w:t>Z A K LJ U Č A K</w:t>
      </w:r>
    </w:p>
    <w:p w:rsidRDefault="009228FB" w:rsidP="009228FB" w:rsidR="009228FB" w:rsidRPr="009228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28FB" w:rsidP="009228FB" w:rsidR="009228FB" w:rsidRPr="009228F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b/>
          <w:lang w:eastAsia="hr-HR"/>
        </w:rPr>
        <w:tab/>
      </w:r>
      <w:r w:rsidRPr="009228FB">
        <w:rPr>
          <w:rFonts w:cs="Times New Roman" w:eastAsia="Times New Roman"/>
          <w:lang w:eastAsia="hr-HR"/>
        </w:rPr>
        <w:t xml:space="preserve">Trgovački sud u Splitu, po sudcu Jozi Ćaleti, u provedenome skraćenome stečajnom postupku nad Dužnikom: </w:t>
      </w:r>
      <w:r w:rsidRPr="009228FB">
        <w:rPr>
          <w:rFonts w:cs="Times New Roman" w:eastAsia="Times New Roman"/>
          <w:lang w:eastAsia="hr-HR" w:val="en-US"/>
        </w:rPr>
        <w:t xml:space="preserve">PROSPEKT GRADNJA </w:t>
      </w:r>
      <w:proofErr w:type="spellStart"/>
      <w:r w:rsidRPr="009228FB">
        <w:rPr>
          <w:rFonts w:cs="Times New Roman" w:eastAsia="Times New Roman"/>
          <w:lang w:eastAsia="hr-HR" w:val="en-US"/>
        </w:rPr>
        <w:t>d.o.o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9228FB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9228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28FB">
        <w:rPr>
          <w:rFonts w:cs="Times New Roman" w:eastAsia="Times New Roman"/>
          <w:lang w:eastAsia="hr-HR" w:val="en-US"/>
        </w:rPr>
        <w:t>građevinske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28FB">
        <w:rPr>
          <w:rFonts w:cs="Times New Roman" w:eastAsia="Times New Roman"/>
          <w:lang w:eastAsia="hr-HR" w:val="en-US"/>
        </w:rPr>
        <w:t>radove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28FB">
        <w:rPr>
          <w:rFonts w:cs="Times New Roman" w:eastAsia="Times New Roman"/>
          <w:lang w:eastAsia="hr-HR" w:val="en-US"/>
        </w:rPr>
        <w:t>i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28FB">
        <w:rPr>
          <w:rFonts w:cs="Times New Roman" w:eastAsia="Times New Roman"/>
          <w:lang w:eastAsia="hr-HR" w:val="en-US"/>
        </w:rPr>
        <w:t>poslovanje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228FB">
        <w:rPr>
          <w:rFonts w:cs="Times New Roman" w:eastAsia="Times New Roman"/>
          <w:lang w:eastAsia="hr-HR" w:val="en-US"/>
        </w:rPr>
        <w:t>nekretninama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9228FB">
        <w:rPr>
          <w:rFonts w:cs="Times New Roman" w:eastAsia="Times New Roman"/>
          <w:lang w:eastAsia="hr-HR" w:val="en-US"/>
        </w:rPr>
        <w:t>Vukovarska</w:t>
      </w:r>
      <w:proofErr w:type="spellEnd"/>
      <w:r w:rsidRPr="009228FB">
        <w:rPr>
          <w:rFonts w:cs="Times New Roman" w:eastAsia="Times New Roman"/>
          <w:lang w:eastAsia="hr-HR" w:val="en-US"/>
        </w:rPr>
        <w:t xml:space="preserve"> 148/III, OIB: 54988038815, 23. </w:t>
      </w:r>
      <w:proofErr w:type="spellStart"/>
      <w:proofErr w:type="gramStart"/>
      <w:r w:rsidRPr="009228FB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9228FB">
        <w:rPr>
          <w:rFonts w:cs="Times New Roman" w:eastAsia="Times New Roman"/>
          <w:lang w:eastAsia="hr-HR"/>
        </w:rPr>
        <w:t xml:space="preserve"> 2018. </w:t>
      </w: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center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 xml:space="preserve">z a k </w:t>
      </w:r>
      <w:proofErr w:type="spellStart"/>
      <w:r w:rsidRPr="009228FB">
        <w:rPr>
          <w:rFonts w:cs="Times New Roman" w:eastAsia="Times New Roman"/>
          <w:lang w:eastAsia="hr-HR"/>
        </w:rPr>
        <w:t>lj</w:t>
      </w:r>
      <w:proofErr w:type="spellEnd"/>
      <w:r w:rsidRPr="009228FB">
        <w:rPr>
          <w:rFonts w:cs="Times New Roman" w:eastAsia="Times New Roman"/>
          <w:lang w:eastAsia="hr-HR"/>
        </w:rPr>
        <w:t xml:space="preserve"> u č i o  j e</w:t>
      </w:r>
    </w:p>
    <w:p w:rsidRDefault="009228FB" w:rsidP="009228FB" w:rsidR="009228FB" w:rsidRPr="009228F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 xml:space="preserve">U provedenome skraćenome stečajnom postupku nad uvodno navedenim Dužnikom, upućuje se stečajna upraviteljica Daniela Kovač, Cesta dr. Franje Tuđmana 238A, Kaštel </w:t>
      </w:r>
      <w:proofErr w:type="spellStart"/>
      <w:r w:rsidRPr="009228FB">
        <w:rPr>
          <w:rFonts w:cs="Times New Roman" w:eastAsia="Times New Roman"/>
          <w:lang w:eastAsia="hr-HR"/>
        </w:rPr>
        <w:t>Sućurac</w:t>
      </w:r>
      <w:proofErr w:type="spellEnd"/>
      <w:r w:rsidRPr="009228FB">
        <w:rPr>
          <w:rFonts w:cs="Times New Roman" w:eastAsia="Times New Roman"/>
          <w:lang w:eastAsia="hr-HR"/>
        </w:rPr>
        <w:t xml:space="preserve">, OIB: </w:t>
      </w:r>
      <w:r w:rsidRPr="009228FB">
        <w:rPr>
          <w:rFonts w:cs="Times New Roman" w:eastAsia="Calibri"/>
        </w:rPr>
        <w:t>73917202839, ispitati postojanje i naplativost (</w:t>
      </w:r>
      <w:proofErr w:type="spellStart"/>
      <w:r w:rsidRPr="009228FB">
        <w:rPr>
          <w:rFonts w:cs="Times New Roman" w:eastAsia="Calibri"/>
        </w:rPr>
        <w:t>veritet</w:t>
      </w:r>
      <w:proofErr w:type="spellEnd"/>
      <w:r w:rsidRPr="009228FB">
        <w:rPr>
          <w:rFonts w:cs="Times New Roman" w:eastAsia="Calibri"/>
        </w:rPr>
        <w:t xml:space="preserve"> i bonitet) potraživanja ovoga stečajnog Dužnika u parnici koja se vodi kod Općinskog suda u Splitu pod brojem: Pst-108/11. (sudac: Joso Puljić) te o poduzetom podnijeti izvješće ovom Sudu i predložiti, po potrebi, poduzimanje eventualnih daljnjih radnji (nastavljanje postupka radi naknadne diobe i sl.), sve sukladno dopisu Općinskog suda u Splitu od 30. ožujka 2018. a koji je u ovom Sudu fizički zaprimljen 06. travnja 2018. i koji se u prilogu dostavlja.</w:t>
      </w: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>U Splitu, 23. travnja 2018.</w:t>
      </w:r>
    </w:p>
    <w:p w:rsidRDefault="009228FB" w:rsidP="009228FB" w:rsidR="009228FB" w:rsidRPr="009228F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>S U D A C</w:t>
      </w:r>
    </w:p>
    <w:p w:rsidRDefault="009228FB" w:rsidP="009228FB" w:rsidR="009228FB" w:rsidRPr="009228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>Jozo Ćaleta,</w:t>
      </w:r>
    </w:p>
    <w:p w:rsidRDefault="009228FB" w:rsidP="009228FB" w:rsidR="009228FB" w:rsidRPr="009228F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28FB" w:rsidP="009228FB" w:rsidR="009228FB" w:rsidRPr="009228FB">
      <w:pPr>
        <w:spacing w:after="0"/>
        <w:jc w:val="both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 xml:space="preserve">DNA:  - Stečajnoj upraviteljici:  Daniela Kovač, Cesta dr. Franje Tuđmana 238A, K. </w:t>
      </w:r>
      <w:proofErr w:type="spellStart"/>
      <w:r w:rsidRPr="009228FB">
        <w:rPr>
          <w:rFonts w:cs="Times New Roman" w:eastAsia="Times New Roman"/>
          <w:lang w:eastAsia="hr-HR"/>
        </w:rPr>
        <w:t>Sućurac</w:t>
      </w:r>
      <w:proofErr w:type="spellEnd"/>
      <w:r w:rsidRPr="009228FB">
        <w:rPr>
          <w:rFonts w:cs="Times New Roman" w:eastAsia="Times New Roman"/>
          <w:b/>
          <w:lang w:eastAsia="hr-HR"/>
        </w:rPr>
        <w:t xml:space="preserve">, </w:t>
      </w:r>
    </w:p>
    <w:p w:rsidRDefault="009228FB" w:rsidP="009228FB" w:rsidR="009228FB" w:rsidRPr="009228F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228FB">
        <w:rPr>
          <w:rFonts w:cs="Times New Roman" w:eastAsia="Times New Roman"/>
          <w:lang w:eastAsia="hr-HR"/>
        </w:rPr>
        <w:t>e-Oglasna ploča Suda – rok 20. dana,</w:t>
      </w:r>
    </w:p>
    <w:p w:rsidRDefault="009228FB" w:rsidP="004F27AE" w:rsidR="00AE649C" w:rsidRPr="00B76F3C">
      <w:pPr>
        <w:numPr>
          <w:ilvl w:val="0"/>
          <w:numId w:val="47"/>
        </w:numPr>
        <w:spacing w:after="0"/>
        <w:contextualSpacing/>
        <w:jc w:val="both"/>
      </w:pPr>
      <w:r w:rsidRPr="009228FB">
        <w:rPr>
          <w:rFonts w:cs="Times New Roman" w:eastAsia="Times New Roman"/>
          <w:lang w:eastAsia="hr-HR"/>
        </w:rPr>
        <w:t>u spis.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8F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65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St-875/2017-10</izvorni_sadrzaj>
    <derivirana_varijabla naziv="DomainObject.Oznaka_1">St-875/2017-10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siječnja 2018.</izvorni_sadrzaj>
    <derivirana_varijabla naziv="DomainObject.Predmet.DatumArhiviranja_1">10.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2017.</izvorni_sadrzaj>
    <derivirana_varijabla naziv="DomainObject.Predmet.DatumRjesavanja_1">6. studenog 2017.</derivirana_varijabla>
  </DomainObject.Predmet.DatumRjesavanja>
  <DomainObject.Predmet.DatumRokaCuvanja>
    <izvorni_sadrzaj>23. studenog 2067.</izvorni_sadrzaj>
    <derivirana_varijabla naziv="DomainObject.Predmet.DatumRokaCuvanja_1">23. studenog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siječnja 2018.</izvorni_sadrzaj>
    <derivirana_varijabla naziv="DomainObject.Predmet.DatumZatvaranja_1">10.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hr.ibm.icms.common.model.sluzbeneosobe.Referada@40a340a3[id=137, dbStatus=null, naziv=Referada 14, oznaka=null, sudac=null] &lt;-hr.ibm.icms.common.model.sluzbeneosobe.Referada@40a340a3[status dodjele: =false]</izvorni_sadrzaj>
    <derivirana_varijabla naziv="DomainObject.Predmet.MjestoCuvanja_1">hr.ibm.icms.common.model.sluzbeneosobe.Referada@40a340a3[id=137, dbStatus=null, naziv=Referada 14, oznaka=null, sudac=null] &lt;-hr.ibm.icms.common.model.sluzbeneosobe.Referada@40a340a3[status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St-875/2017</izvorni_sadrzaj>
    <derivirana_varijabla naziv="DomainObject.Predmet.OznakaBroj_1">St-875/2017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PROSPEKT GRADNJA d.o.o. za građevinske radove i poslovanje nekretninama</izvorni_sadrzaj>
    <derivirana_varijabla naziv="DomainObject.Predmet.ProtustrankaFormated_1">  PROSPEKT GRADNJA d.o.o. za građevinske radove i poslovanje nekretninama</derivirana_varijabla>
  </DomainObject.Predmet.ProtustrankaFormated>
  <DomainObject.Predmet.ProtustrankaFormatedOIB>
    <izvorni_sadrzaj>  PROSPEKT GRADNJA d.o.o. za građevinske radove i poslovanje nekretninama, OIB 54988038815</izvorni_sadrzaj>
    <derivirana_varijabla naziv="DomainObject.Predmet.ProtustrankaFormatedOIB_1">  PROSPEKT GRADNJA d.o.o. za građevinske radove i poslovanje nekretninama, OIB 54988038815</derivirana_varijabla>
  </DomainObject.Predmet.ProtustrankaFormatedOIB>
  <DomainObject.Predmet.ProtustrankaFormatedWithAdress>
    <izvorni_sadrzaj> PROSPEKT GRADNJA d.o.o. za građevinske radove i poslovanje nekretninama, Vukovarska 148/III, 21000 Split</izvorni_sadrzaj>
    <derivirana_varijabla naziv="DomainObject.Predmet.ProtustrankaFormatedWithAdress_1"> PROSPEKT GRADNJA d.o.o. za građevinske radove i poslovanje nekretninama, Vukovarska 148/III, 21000 Split</derivirana_varijabla>
  </DomainObject.Predmet.ProtustrankaFormatedWithAdress>
  <DomainObject.Predmet.ProtustrankaFormatedWithAdressOIB>
    <izvorni_sadrzaj> PROSPEKT GRADNJA d.o.o. za građevinske radove i poslovanje nekretninama, OIB 54988038815, Vukovarska 148/III, 21000 Split</izvorni_sadrzaj>
    <derivirana_varijabla naziv="DomainObject.Predmet.ProtustrankaFormatedWithAdressOIB_1"> PROSPEKT GRADNJA d.o.o. za građevinske radove i poslovanje nekretninama, OIB 54988038815, Vukovarska 148/III, 21000 Split</derivirana_varijabla>
  </DomainObject.Predmet.ProtustrankaFormatedWithAdressOIB>
  <DomainObject.Predmet.ProtustrankaWithAdress>
    <izvorni_sadrzaj>PROSPEKT GRADNJA d.o.o. za građevinske radove i poslovanje nekretninama Vukovarska 148/III, 21000 Split</izvorni_sadrzaj>
    <derivirana_varijabla naziv="DomainObject.Predmet.ProtustrankaWithAdress_1">PROSPEKT GRADNJA d.o.o. za građevinske radove i poslovanje nekretninama Vukovarska 148/III, 21000 Split</derivirana_varijabla>
  </DomainObject.Predmet.ProtustrankaWithAdress>
  <DomainObject.Predmet.ProtustrankaWithAdressOIB>
    <izvorni_sadrzaj>PROSPEKT GRADNJA d.o.o. za građevinske radove i poslovanje nekretninama, OIB 54988038815, Vukovarska 148/III, 21000 Split</izvorni_sadrzaj>
    <derivirana_varijabla naziv="DomainObject.Predmet.ProtustrankaWithAdressOIB_1">PROSPEKT GRADNJA d.o.o. za građevinske radove i poslovanje nekretninama, OIB 54988038815, Vukovarska 148/III, 21000 Split</derivirana_varijabla>
  </DomainObject.Predmet.ProtustrankaWithAdressOIB>
  <DomainObject.Predmet.ProtustrankaNazivFormated>
    <izvorni_sadrzaj>PROSPEKT GRADNJA d.o.o. za građevinske radove i poslovanje nekretninama</izvorni_sadrzaj>
    <derivirana_varijabla naziv="DomainObject.Predmet.ProtustrankaNazivFormated_1">PROSPEKT GRADNJA d.o.o. za građevinske radove i poslovanje nekretninama</derivirana_varijabla>
  </DomainObject.Predmet.ProtustrankaNazivFormated>
  <DomainObject.Predmet.ProtustrankaNazivFormatedOIB>
    <izvorni_sadrzaj>PROSPEKT GRADNJA d.o.o. za građevinske radove i poslovanje nekretninama, OIB 54988038815</izvorni_sadrzaj>
    <derivirana_varijabla naziv="DomainObject.Predmet.ProtustrankaNazivFormatedOIB_1">PROSPEKT GRADNJA d.o.o. za građevinske radove i poslovanje nekretninama, OIB 54988038815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6436.73</izvorni_sadrzaj>
    <derivirana_varijabla naziv="DomainObject.Predmet.TrenutnaVrijednost_1">6436.73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PROSPEKT GRADNJA d.o.o. za građevinske radove i poslovanje nekretninama</item>
    </izvorni_sadrzaj>
    <derivirana_varijabla naziv="DomainObject.Predmet.ProtuStrankaListFormated_1">
      <item>PROSPEKT GRADNJA d.o.o. za građevinske radove i poslovanje nekretninama</item>
    </derivirana_varijabla>
  </DomainObject.Predmet.ProtuStrankaListFormated>
  <DomainObject.Predmet.ProtuStrankaListFormatedOIB>
    <izvorni_sadrzaj>
      <item>PROSPEKT GRADNJA d.o.o. za građevinske radove i poslovanje nekretninama, OIB 54988038815</item>
    </izvorni_sadrzaj>
    <derivirana_varijabla naziv="DomainObject.Predmet.ProtuStrankaListFormatedOIB_1">
      <item>PROSPEKT GRADNJA d.o.o. za građevinske radove i poslovanje nekretninama, OIB 54988038815</item>
    </derivirana_varijabla>
  </DomainObject.Predmet.ProtuStrankaListFormatedOIB>
  <DomainObject.Predmet.ProtuStrankaListFormatedWithAdress>
    <izvorni_sadrzaj>
      <item>PROSPEKT GRADNJA d.o.o. za građevinske radove i poslovanje nekretninama, Vukovarska 148/III, 21000 Split</item>
    </izvorni_sadrzaj>
    <derivirana_varijabla naziv="DomainObject.Predmet.ProtuStrankaListFormatedWithAdress_1">
      <item>PROSPEKT GRADNJA d.o.o. za građevinske radove i poslovanje nekretninama, Vukovarska 148/III, 21000 Split</item>
    </derivirana_varijabla>
  </DomainObject.Predmet.ProtuStrankaListFormatedWithAdress>
  <DomainObject.Predmet.ProtuStrankaListFormatedWithAdressOIB>
    <izvorni_sadrzaj>
      <item>PROSPEKT GRADNJA d.o.o. za građevinske radove i poslovanje nekretninama, OIB 54988038815, Vukovarska 148/III, 21000 Split</item>
    </izvorni_sadrzaj>
    <derivirana_varijabla naziv="DomainObject.Predmet.ProtuStrankaListFormatedWithAdressOIB_1">
      <item>PROSPEKT GRADNJA d.o.o. za građevinske radove i poslovanje nekretninama, OIB 54988038815, Vukovarska 148/III, 21000 Split</item>
    </derivirana_varijabla>
  </DomainObject.Predmet.ProtuStrankaListFormatedWithAdressOIB>
  <DomainObject.Predmet.ProtuStrankaListNazivFormated>
    <izvorni_sadrzaj>
      <item>PROSPEKT GRADNJA d.o.o. za građevinske radove i poslovanje nekretninama</item>
    </izvorni_sadrzaj>
    <derivirana_varijabla naziv="DomainObject.Predmet.ProtuStrankaListNazivFormated_1">
      <item>PROSPEKT GRADNJA d.o.o. za građevinske radove i poslovanje nekretninama</item>
    </derivirana_varijabla>
  </DomainObject.Predmet.ProtuStrankaListNazivFormated>
  <DomainObject.Predmet.ProtuStrankaListNazivFormatedOIB>
    <izvorni_sadrzaj>
      <item>PROSPEKT GRADNJA d.o.o. za građevinske radove i poslovanje nekretninama, OIB 54988038815</item>
    </izvorni_sadrzaj>
    <derivirana_varijabla naziv="DomainObject.Predmet.ProtuStrankaListNazivFormatedOIB_1">
      <item>PROSPEKT GRADNJA d.o.o. za građevinske radove i poslovanje nekretninama, OIB 54988038815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St-875/2017-10</izvorni_sadrzaj>
    <derivirana_varijabla naziv="DomainObject.PoslovniBrojDokumenta_1">St-875/2017-10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PROSPEKT GRADNJA d.o.o. za građevinske radove i poslovanje nekretninama</izvorni_sadrzaj>
    <derivirana_varijabla naziv="DomainObject.Predmet.ProtustrankaIDrugi_1">PROSPEKT GRADNJA d.o.o. za građevinske radove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PROSPEKT GRADNJA d.o.o. za građevinske radove i poslovanje nekretninama, OIB 54988038815, Vukovarska 148/III, 21000 Split</izvorni_sadrzaj>
    <derivirana_varijabla naziv="DomainObject.Predmet.ProtustrankaIDrugiAdressOIB_1">PROSPEKT GRADNJA d.o.o. za građevinske radove i poslovanje nekretninama, OIB 54988038815,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2017.</izvorni_sadrzaj>
    <derivirana_varijabla naziv="DomainObject.Predmet.OdlukaRjesenje.DatumDonosenjaOdluke_1">6. studenog 2017.</derivirana_varijabla>
  </DomainObject.Predmet.OdlukaRjesenje.DatumDonosenjaOdluke>
  <DomainObject.Predmet.OdlukaRjesenje.DatumPravomocnosti>
    <izvorni_sadrzaj>23. studenog 2017.</izvorni_sadrzaj>
    <derivirana_varijabla naziv="DomainObject.Predmet.OdlukaRjesenje.DatumPravomocnosti_1">23. studenog 2017.</derivirana_varijabla>
  </DomainObject.Predmet.OdlukaRjesenje.DatumPravomocnosti>
  <DomainObject.Predmet.OdlukaRjesenje.Oznaka>
    <izvorni_sadrzaj>St-875/2017-6</izvorni_sadrzaj>
    <derivirana_varijabla naziv="DomainObject.Predmet.OdlukaRjesenje.Oznaka_1">St-875/2017-6</derivirana_varijabla>
  </DomainObject.Predmet.OdlukaRjesenje.Oznaka>
  <DomainObject.Predmet.SudioniciListNaziv>
    <izvorni_sadrzaj>
      <item>PROSPEKT GRADNJA d.o.o. za građevinske radove i poslovanje nekretninama</item>
      <item>FINANCIJSKA AGENCIJA, RC SPLIT</item>
    </izvorni_sadrzaj>
    <derivirana_varijabla naziv="DomainObject.Predmet.SudioniciListNaziv_1">
      <item>PROSPEKT GRADNJA d.o.o. za građevinske radove i poslovanje nekretninama</item>
      <item>FINANCIJSKA AGENCIJA, RC SPLIT</item>
    </derivirana_varijabla>
  </DomainObject.Predmet.SudioniciListNaziv>
  <DomainObject.Predmet.SudioniciListAdressOIB>
    <izvorni_sadrzaj>
      <item>PROSPEKT GRADNJA d.o.o. za građevinske radove i poslovanje nekretninama, OIB 54988038815, Vukovarska 148/III,21000 Split</item>
      <item>FINANCIJSKA AGENCIJA, RC SPLIT, OIB 85821130368, Mažuranićevo šetalište 24 b,21000 Split</item>
    </izvorni_sadrzaj>
    <derivirana_varijabla naziv="DomainObject.Predmet.SudioniciListAdressOIB_1">
      <item>PROSPEKT GRADNJA d.o.o. za građevinske radove i poslovanje nekretninama, OIB 54988038815,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98C33-4794-4C1F-A3A4-505CF6ABD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1087</properties:Characters>
  <properties:Lines>43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2018-04-23T10:25:00Z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St-875/2017-10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