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2d08" w14:paraId="c612d08" w:rsidRDefault="002F357C" w:rsidP="00345FCD" w:rsidR="00345FCD" w:rsidRPr="00D12E11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12E1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09295" cx="53403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B2EA0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D12E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2E1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D12E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2E11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D12E1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hAnsi="Times New Roman" w:ascii="Times New Roman"/>
          <w:sz w:val="24"/>
          <w:szCs w:val="24"/>
        </w:rPr>
        <w:t>Zagreb, Amruševa 2/II</w:t>
      </w:r>
      <w:r w:rsidRPr="00D12E11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</w:t>
      </w:r>
      <w:r w:rsidR="00FE7B7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Marku Ivrlaču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EA0" w:rsidRPr="00D12E11">
        <w:rPr>
          <w:rFonts w:cs="Times New Roman" w:hAnsi="Times New Roman" w:ascii="Times New Roman"/>
          <w:sz w:val="24"/>
          <w:szCs w:val="24"/>
        </w:rPr>
        <w:t>LIBELA SJAJ d.o.o., Zagreb, Medvedgradska 19, OIB: 57662928227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03099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0E2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 w:rsidR="00EB15F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</w:t>
      </w:r>
      <w:r w:rsidR="00345FCD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skraćeni stečajni postupak nad dužnikom</w:t>
      </w:r>
      <w:r w:rsidR="005E3F5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EA0" w:rsidRPr="00D12E11">
        <w:rPr>
          <w:rFonts w:cs="Times New Roman" w:hAnsi="Times New Roman" w:ascii="Times New Roman"/>
          <w:sz w:val="24"/>
          <w:szCs w:val="24"/>
        </w:rPr>
        <w:t>LIBELA SJAJ d.o.o., Zagreb, Medvedgradska 19, OIB: 57662928227</w:t>
      </w:r>
      <w:r w:rsidR="00C149FF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E7B7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62C2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135C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="00962C2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D12E1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8E4889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Valentino Košćak</w:t>
      </w:r>
      <w:r w:rsidR="00EB15F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35C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2A2A1A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7E9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Zagreba, Marijana Dragmana 4</w:t>
      </w:r>
      <w:r w:rsidR="0003099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B15F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C47E9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83789090520</w:t>
      </w:r>
      <w:r w:rsidR="008135C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="00EB15F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nad dužnikom</w:t>
      </w:r>
      <w:r w:rsidR="005E3F5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2EA0" w:rsidRPr="00D12E11">
        <w:rPr>
          <w:rFonts w:cs="Times New Roman" w:hAnsi="Times New Roman" w:ascii="Times New Roman"/>
          <w:sz w:val="24"/>
          <w:szCs w:val="24"/>
        </w:rPr>
        <w:t>LIBELA SJAJ d.o.o., Zagreb, Medvedgradska 19, OIB: 57662928227</w:t>
      </w:r>
      <w:r w:rsidR="00EB15F6" w:rsidRPr="00D12E11">
        <w:rPr>
          <w:rFonts w:cs="Times New Roman" w:hAnsi="Times New Roman" w:ascii="Times New Roman"/>
          <w:sz w:val="24"/>
          <w:szCs w:val="24"/>
        </w:rPr>
        <w:t xml:space="preserve"> 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03099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6761C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 2017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2E1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C149FF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705AB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12. siječnja 2017</w:t>
      </w:r>
      <w:r w:rsidR="006761C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1705AB" w:rsidRPr="00D12E11">
        <w:rPr>
          <w:rFonts w:cs="Times New Roman" w:hAnsi="Times New Roman" w:ascii="Times New Roman"/>
          <w:sz w:val="24"/>
          <w:szCs w:val="24"/>
        </w:rPr>
        <w:t>LIBELA SJAJ d.o.o., Zagreb, Medvedgradska 19, OIB: 57662928227</w:t>
      </w:r>
      <w:r w:rsidR="00184C3D" w:rsidRPr="00D12E11">
        <w:rPr>
          <w:rFonts w:cs="Times New Roman" w:hAnsi="Times New Roman" w:ascii="Times New Roman"/>
          <w:sz w:val="24"/>
          <w:szCs w:val="24"/>
        </w:rPr>
        <w:t>.</w:t>
      </w:r>
    </w:p>
    <w:p w:rsidRDefault="00D17903" w:rsidP="00345FCD" w:rsidR="00D17903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1705AB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123/2017</w:t>
      </w:r>
      <w:r w:rsidR="00026C85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1705AB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6761C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2017</w:t>
      </w:r>
      <w:r w:rsidR="00026C85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te ih ujedno upozorio na posljedice za ne postupanje po pozivu suda.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6761C1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 2017</w:t>
      </w:r>
      <w:r w:rsidR="00026C85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26C85" w:rsidP="00345FCD" w:rsidR="00026C85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D12E11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je na temelju čl. 432. SZ, izabran metodom slučajnog odabira sa liste stečajnih upravitelja za područje ovog Suda. 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D12E1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8135C6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A2A1A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2542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 r</w:t>
      </w:r>
      <w:r w:rsidR="007251B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ujna 2017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B22542" w:rsidR="00345FCD" w:rsidRPr="00D12E11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  <w:r w:rsidR="00446C4D" w:rsidRPr="00D12E11">
        <w:rPr>
          <w:rFonts w:cs="Times New Roman" w:hAnsi="Times New Roman" w:ascii="Times New Roman"/>
          <w:sz w:val="24"/>
          <w:szCs w:val="24"/>
          <w:lang w:eastAsia="hr-HR"/>
        </w:rPr>
        <w:t xml:space="preserve">   </w:t>
      </w:r>
      <w:r w:rsidR="00B22542" w:rsidRPr="00D12E11">
        <w:rPr>
          <w:rFonts w:cs="Times New Roman" w:hAnsi="Times New Roman" w:ascii="Times New Roman"/>
          <w:sz w:val="24"/>
          <w:szCs w:val="24"/>
          <w:lang w:eastAsia="hr-HR"/>
        </w:rPr>
        <w:t xml:space="preserve">Sudski savjetnik </w:t>
      </w:r>
    </w:p>
    <w:p w:rsidRDefault="00B22542" w:rsidP="00B22542" w:rsidR="00B22542" w:rsidRPr="00D12E11">
      <w:pPr>
        <w:pStyle w:val="Bezproreda"/>
        <w:jc w:val="right"/>
        <w:rPr>
          <w:rFonts w:cs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hAnsi="Times New Roman" w:ascii="Times New Roman"/>
          <w:sz w:val="24"/>
          <w:szCs w:val="24"/>
          <w:lang w:eastAsia="hr-HR"/>
        </w:rPr>
        <w:t>Marko Ivrlač</w:t>
      </w:r>
    </w:p>
    <w:p w:rsidRDefault="00345FCD" w:rsidP="00446C4D" w:rsidR="00345FCD" w:rsidRPr="00D12E1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49B8" w:rsidP="00B22542" w:rsidR="00EC49B8" w:rsidRPr="00D12E1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Predlagatelju, FINA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Zakonskom zastupniku dužnika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Porezna uprava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ŽD</w:t>
      </w:r>
      <w:r w:rsidR="00E3064C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OGS Zagreb, zemljišnoknjižni odjel</w:t>
      </w:r>
    </w:p>
    <w:p w:rsidRDefault="00EC49B8" w:rsidP="00EC49B8" w:rsidR="00EC49B8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EC49B8" w:rsidP="00EC49B8" w:rsidR="008E4889" w:rsidRPr="00D12E11">
      <w:pPr>
        <w:pStyle w:val="Bezproreda"/>
        <w:numPr>
          <w:ilvl w:val="0"/>
          <w:numId w:val="2"/>
        </w:numPr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registar, po pravomoćnosti</w:t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96E13" w:rsidRPr="00D12E1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45FCD" w:rsidP="008135C6" w:rsidR="00345FCD" w:rsidRPr="00D12E11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D12E1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1CF7" w:rsidP="00345FCD" w:rsidR="00C97E01" w:rsidRPr="00D12E1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D12E1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P="007956CF" w:rsidR="007956CF">
    <w:pPr>
      <w:pStyle w:val="Zaglavlje"/>
      <w:jc w:val="right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A51CF7">
      <w:rPr>
        <w:noProof/>
      </w:rPr>
      <w:t>2</w:t>
    </w:r>
    <w:r w:rsidR="008433F1">
      <w:fldChar w:fldCharType="end"/>
    </w:r>
    <w:r w:rsidR="00B22542">
      <w:t xml:space="preserve">                     </w:t>
    </w:r>
    <w:r w:rsidR="007956CF">
      <w:rPr>
        <w:b/>
      </w:rPr>
      <w:t>Poslovni broj: 58. St-</w:t>
    </w:r>
    <w:r w:rsidR="003B2EA0">
      <w:rPr>
        <w:b/>
      </w:rPr>
      <w:t>123/2017</w:t>
    </w:r>
  </w:p>
  <w:p w:rsidRDefault="00B22542" w:rsidP="00B22542" w:rsidR="00B2254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A51CF7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FE7B71" w:rsidP="002F357C" w:rsidR="002F357C">
        <w:pPr>
          <w:pStyle w:val="Zaglavlje"/>
          <w:jc w:val="right"/>
        </w:pPr>
        <w:r>
          <w:rPr>
            <w:b/>
          </w:rPr>
          <w:t>Poslovni broj: 58</w:t>
        </w:r>
        <w:r w:rsidR="005D58D8">
          <w:rPr>
            <w:b/>
          </w:rPr>
          <w:t>. St-</w:t>
        </w:r>
        <w:r w:rsidR="003B2EA0">
          <w:rPr>
            <w:b/>
          </w:rPr>
          <w:t>123/2017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2B411B"/>
    <w:multiLevelType w:val="hybridMultilevel"/>
    <w:tmpl w:val="DDF6C3AE"/>
    <w:lvl w:tplc="23667848" w:ilvl="0">
      <w:start w:val="1"/>
      <w:numFmt w:val="decimal"/>
      <w:lvlText w:val="%1."/>
      <w:lvlJc w:val="left"/>
      <w:pPr>
        <w:ind w:hanging="360" w:left="720"/>
      </w:pPr>
      <w:rPr>
        <w:rFonts w:hAnsiTheme="minorHAnsi" w:asciiTheme="minorHAnsi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0991"/>
    <w:rsid w:val="000373D8"/>
    <w:rsid w:val="00095E86"/>
    <w:rsid w:val="000A3268"/>
    <w:rsid w:val="0014690A"/>
    <w:rsid w:val="00155293"/>
    <w:rsid w:val="00167B23"/>
    <w:rsid w:val="001705AB"/>
    <w:rsid w:val="00184C3D"/>
    <w:rsid w:val="001949A3"/>
    <w:rsid w:val="002A2A1A"/>
    <w:rsid w:val="002A4819"/>
    <w:rsid w:val="002B1598"/>
    <w:rsid w:val="002C1AEF"/>
    <w:rsid w:val="002F357C"/>
    <w:rsid w:val="002F35AE"/>
    <w:rsid w:val="00330535"/>
    <w:rsid w:val="00345FCD"/>
    <w:rsid w:val="003B2EA0"/>
    <w:rsid w:val="003C1974"/>
    <w:rsid w:val="003D0E0E"/>
    <w:rsid w:val="00421DA5"/>
    <w:rsid w:val="00446C4D"/>
    <w:rsid w:val="004815DA"/>
    <w:rsid w:val="00483AB8"/>
    <w:rsid w:val="0049411B"/>
    <w:rsid w:val="00495F55"/>
    <w:rsid w:val="004C47E9"/>
    <w:rsid w:val="004C7E19"/>
    <w:rsid w:val="00575278"/>
    <w:rsid w:val="005D58D8"/>
    <w:rsid w:val="005D6822"/>
    <w:rsid w:val="005E3F56"/>
    <w:rsid w:val="00603066"/>
    <w:rsid w:val="006761C1"/>
    <w:rsid w:val="00695B80"/>
    <w:rsid w:val="00695EDE"/>
    <w:rsid w:val="006A426F"/>
    <w:rsid w:val="006B7002"/>
    <w:rsid w:val="006E7AF0"/>
    <w:rsid w:val="006F01D4"/>
    <w:rsid w:val="00717B70"/>
    <w:rsid w:val="007251B3"/>
    <w:rsid w:val="00760923"/>
    <w:rsid w:val="007763D7"/>
    <w:rsid w:val="00780281"/>
    <w:rsid w:val="0078318D"/>
    <w:rsid w:val="007956CF"/>
    <w:rsid w:val="007A2200"/>
    <w:rsid w:val="007B0996"/>
    <w:rsid w:val="007F25C0"/>
    <w:rsid w:val="007F555B"/>
    <w:rsid w:val="007F6956"/>
    <w:rsid w:val="00800A69"/>
    <w:rsid w:val="008135C6"/>
    <w:rsid w:val="00830EF6"/>
    <w:rsid w:val="008433F1"/>
    <w:rsid w:val="00886995"/>
    <w:rsid w:val="008A1D84"/>
    <w:rsid w:val="008C70F2"/>
    <w:rsid w:val="008E36B4"/>
    <w:rsid w:val="008E4889"/>
    <w:rsid w:val="00933D9C"/>
    <w:rsid w:val="00956406"/>
    <w:rsid w:val="00962C2C"/>
    <w:rsid w:val="00974D24"/>
    <w:rsid w:val="009C071A"/>
    <w:rsid w:val="009C07FF"/>
    <w:rsid w:val="009E218F"/>
    <w:rsid w:val="00A017F8"/>
    <w:rsid w:val="00A20386"/>
    <w:rsid w:val="00A3376C"/>
    <w:rsid w:val="00A33E77"/>
    <w:rsid w:val="00A51CF7"/>
    <w:rsid w:val="00A96E13"/>
    <w:rsid w:val="00AC04CB"/>
    <w:rsid w:val="00B22542"/>
    <w:rsid w:val="00B33374"/>
    <w:rsid w:val="00B5563D"/>
    <w:rsid w:val="00BE2983"/>
    <w:rsid w:val="00C12535"/>
    <w:rsid w:val="00C149FF"/>
    <w:rsid w:val="00C941D3"/>
    <w:rsid w:val="00CA317F"/>
    <w:rsid w:val="00CA617C"/>
    <w:rsid w:val="00D01556"/>
    <w:rsid w:val="00D12E11"/>
    <w:rsid w:val="00D17903"/>
    <w:rsid w:val="00D6564F"/>
    <w:rsid w:val="00DB3F0C"/>
    <w:rsid w:val="00DE4E4A"/>
    <w:rsid w:val="00E3064C"/>
    <w:rsid w:val="00E434B2"/>
    <w:rsid w:val="00E53C05"/>
    <w:rsid w:val="00EB15F6"/>
    <w:rsid w:val="00EC49B8"/>
    <w:rsid w:val="00ED487B"/>
    <w:rsid w:val="00ED4D5F"/>
    <w:rsid w:val="00FC6E6B"/>
    <w:rsid w:val="00FD20E2"/>
    <w:rsid w:val="00FE20FC"/>
    <w:rsid w:val="00FE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LIBELA SJAJ d.o.o.</izvorni_sadrzaj>
    <derivirana_varijabla naziv="DomainObject.Predmet.ProtustrankaFormated_1">  LIBELA SJAJ d.o.o.</derivirana_varijabla>
  </DomainObject.Predmet.ProtustrankaFormated>
  <DomainObject.Predmet.ProtustrankaFormatedOIB>
    <izvorni_sadrzaj>  LIBELA SJAJ d.o.o., OIB 57662928227</izvorni_sadrzaj>
    <derivirana_varijabla naziv="DomainObject.Predmet.ProtustrankaFormatedOIB_1">  LIBELA SJAJ d.o.o., OIB 57662928227</derivirana_varijabla>
  </DomainObject.Predmet.ProtustrankaFormatedOIB>
  <DomainObject.Predmet.ProtustrankaFormatedWithAdress>
    <izvorni_sadrzaj> LIBELA SJAJ d.o.o., Medvedgradska 19, 10000 Zagreb</izvorni_sadrzaj>
    <derivirana_varijabla naziv="DomainObject.Predmet.ProtustrankaFormatedWithAdress_1"> LIBELA SJAJ d.o.o., Medvedgradska 19, 10000 Zagreb</derivirana_varijabla>
  </DomainObject.Predmet.ProtustrankaFormatedWithAdress>
  <DomainObject.Predmet.ProtustrankaFormatedWithAdressOIB>
    <izvorni_sadrzaj> LIBELA SJAJ d.o.o., OIB 57662928227, Medvedgradska 19, 10000 Zagreb</izvorni_sadrzaj>
    <derivirana_varijabla naziv="DomainObject.Predmet.ProtustrankaFormatedWithAdressOIB_1"> LIBELA SJAJ d.o.o., OIB 57662928227, Medvedgradska 19, 10000 Zagreb</derivirana_varijabla>
  </DomainObject.Predmet.ProtustrankaFormatedWithAdressOIB>
  <DomainObject.Predmet.ProtustrankaWithAdress>
    <izvorni_sadrzaj>LIBELA SJAJ d.o.o. Medvedgradska 19, 10000 Zagreb</izvorni_sadrzaj>
    <derivirana_varijabla naziv="DomainObject.Predmet.ProtustrankaWithAdress_1">LIBELA SJAJ d.o.o. Medvedgradska 19, 10000 Zagreb</derivirana_varijabla>
  </DomainObject.Predmet.ProtustrankaWithAdress>
  <DomainObject.Predmet.ProtustrankaWithAdressOIB>
    <izvorni_sadrzaj>LIBELA SJAJ d.o.o., OIB 57662928227, Medvedgradska 19, 10000 Zagreb</izvorni_sadrzaj>
    <derivirana_varijabla naziv="DomainObject.Predmet.ProtustrankaWithAdressOIB_1">LIBELA SJAJ d.o.o., OIB 57662928227, Medvedgradska 19, 10000 Zagreb</derivirana_varijabla>
  </DomainObject.Predmet.ProtustrankaWithAdressOIB>
  <DomainObject.Predmet.ProtustrankaNazivFormated>
    <izvorni_sadrzaj>LIBELA SJAJ d.o.o.</izvorni_sadrzaj>
    <derivirana_varijabla naziv="DomainObject.Predmet.ProtustrankaNazivFormated_1">LIBELA SJAJ d.o.o.</derivirana_varijabla>
  </DomainObject.Predmet.ProtustrankaNazivFormated>
  <DomainObject.Predmet.ProtustrankaNazivFormatedOIB>
    <izvorni_sadrzaj>LIBELA SJAJ d.o.o., OIB 57662928227</izvorni_sadrzaj>
    <derivirana_varijabla naziv="DomainObject.Predmet.ProtustrankaNazivFormatedOIB_1">LIBELA SJAJ d.o.o., OIB 57662928227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LIBELA SJAJ d.o.o.</item>
    </izvorni_sadrzaj>
    <derivirana_varijabla naziv="DomainObject.Predmet.ProtuStrankaListFormated_1">
      <item>LIBELA SJAJ d.o.o.</item>
    </derivirana_varijabla>
  </DomainObject.Predmet.ProtuStrankaListFormated>
  <DomainObject.Predmet.ProtuStrankaListFormatedOIB>
    <izvorni_sadrzaj>
      <item>LIBELA SJAJ d.o.o., OIB 57662928227</item>
    </izvorni_sadrzaj>
    <derivirana_varijabla naziv="DomainObject.Predmet.ProtuStrankaListFormatedOIB_1">
      <item>LIBELA SJAJ d.o.o., OIB 57662928227</item>
    </derivirana_varijabla>
  </DomainObject.Predmet.ProtuStrankaListFormatedOIB>
  <DomainObject.Predmet.ProtuStrankaListFormatedWithAdress>
    <izvorni_sadrzaj>
      <item>LIBELA SJAJ d.o.o., Medvedgradska 19, 10000 Zagreb</item>
    </izvorni_sadrzaj>
    <derivirana_varijabla naziv="DomainObject.Predmet.ProtuStrankaListFormatedWithAdress_1">
      <item>LIBELA SJAJ d.o.o., Medvedgradska 19, 10000 Zagreb</item>
    </derivirana_varijabla>
  </DomainObject.Predmet.ProtuStrankaListFormatedWithAdress>
  <DomainObject.Predmet.ProtuStrankaListFormatedWithAdressOIB>
    <izvorni_sadrzaj>
      <item>LIBELA SJAJ d.o.o., OIB 57662928227, Medvedgradska 19, 10000 Zagreb</item>
    </izvorni_sadrzaj>
    <derivirana_varijabla naziv="DomainObject.Predmet.ProtuStrankaListFormatedWithAdressOIB_1">
      <item>LIBELA SJAJ d.o.o., OIB 57662928227, Medvedgradska 19, 10000 Zagreb</item>
    </derivirana_varijabla>
  </DomainObject.Predmet.ProtuStrankaListFormatedWithAdressOIB>
  <DomainObject.Predmet.ProtuStrankaListNazivFormated>
    <izvorni_sadrzaj>
      <item>LIBELA SJAJ d.o.o.</item>
    </izvorni_sadrzaj>
    <derivirana_varijabla naziv="DomainObject.Predmet.ProtuStrankaListNazivFormated_1">
      <item>LIBELA SJAJ d.o.o.</item>
    </derivirana_varijabla>
  </DomainObject.Predmet.ProtuStrankaListNazivFormated>
  <DomainObject.Predmet.ProtuStrankaListNazivFormatedOIB>
    <izvorni_sadrzaj>
      <item>LIBELA SJAJ d.o.o., OIB 57662928227</item>
    </izvorni_sadrzaj>
    <derivirana_varijabla naziv="DomainObject.Predmet.ProtuStrankaListNazivFormatedOIB_1">
      <item>LIBELA SJAJ d.o.o., OIB 57662928227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LIBELA SJAJ d.o.o.</izvorni_sadrzaj>
    <derivirana_varijabla naziv="DomainObject.Predmet.ProtustrankaIDrugi_1">LIBELA SJAJ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LIBELA SJAJ d.o.o., OIB 57662928227, Medvedgradska 19, 10000 Zagreb</izvorni_sadrzaj>
    <derivirana_varijabla naziv="DomainObject.Predmet.ProtustrankaIDrugiAdressOIB_1">LIBELA SJAJ d.o.o., OIB 57662928227, Medvedgradska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LIBELA SJAJ d.o.o.</item>
    </izvorni_sadrzaj>
    <derivirana_varijabla naziv="DomainObject.Predmet.SudioniciListNaziv_1">
      <item>FINA Regionalni centar Zagreb</item>
      <item>LIBELA SJAJ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LIBELA SJAJ d.o.o., OIB 57662928227, Medvedgradska 19,10000 Zagreb</item>
    </izvorni_sadrzaj>
    <derivirana_varijabla naziv="DomainObject.Predmet.SudioniciListAdressOIB_1">
      <item>FINA Regionalni centar Zagreb, OIB 85821130368, Trg svibanjskih žrtava 1995. br. 1,10000 Zagreb</item>
      <item>LIBELA SJAJ d.o.o., OIB 57662928227, Medvedgradska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57662928227</item>
    </izvorni_sadrzaj>
    <derivirana_varijabla naziv="DomainObject.Predmet.SudioniciListNazivOIB_1">
      <item>, OIB 85821130368</item>
      <item>, OIB 57662928227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2417</properties:Characters>
  <properties:Lines>79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2017-09-07T12:27:00Z</dcterms:created>
  <dc:creator>Joško Livaković</dc:creator>
  <cp:lastModifiedBy>Anđelka Mandarić</cp:lastModifiedBy>
  <cp:lastPrinted>2017-09-07T12:29:00Z</cp:lastPrinted>
  <dcterms:modified xmlns:xsi="http://www.w3.org/2001/XMLSchema-instance" xsi:type="dcterms:W3CDTF">2017-09-08T07:19:00Z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