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7719" w14:paraId="c4a7719" w:rsidRDefault="003A1CC2" w:rsidP="003A1CC2" w:rsidR="003A1CC2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3A1CC2" w:rsidP="003A1CC2" w:rsidR="003A1CC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3A1CC2" w:rsidP="003A1CC2" w:rsidR="003A1CC2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5F2998" w:rsidP="005F2998" w:rsidR="005F2998" w:rsidRPr="009E5A40">
      <w:pPr>
        <w:pStyle w:val="Naslov1"/>
        <w:jc w:val="right"/>
        <w:rPr>
          <w:rFonts w:cs="Times New Roman" w:hAnsi="Times New Roman" w:ascii="Times New Roman"/>
          <w:sz w:val="22"/>
          <w:szCs w:val="22"/>
        </w:rPr>
      </w:pPr>
      <w:r w:rsidRPr="009E5A40">
        <w:rPr>
          <w:rFonts w:cs="Times New Roman" w:hAnsi="Times New Roman" w:ascii="Times New Roman"/>
          <w:sz w:val="22"/>
          <w:szCs w:val="22"/>
        </w:rPr>
        <w:t xml:space="preserve">Posl. br. 6-St. </w:t>
      </w:r>
      <w:r w:rsidR="005474A8">
        <w:rPr>
          <w:rFonts w:cs="Times New Roman" w:hAnsi="Times New Roman" w:ascii="Times New Roman"/>
          <w:sz w:val="22"/>
          <w:szCs w:val="22"/>
        </w:rPr>
        <w:t>1312</w:t>
      </w:r>
      <w:r w:rsidRPr="009E5A40">
        <w:rPr>
          <w:rFonts w:cs="Times New Roman" w:hAnsi="Times New Roman" w:ascii="Times New Roman"/>
          <w:sz w:val="22"/>
          <w:szCs w:val="22"/>
        </w:rPr>
        <w:t>/</w:t>
      </w:r>
      <w:r w:rsidR="00E026BA" w:rsidRPr="009E5A40">
        <w:rPr>
          <w:rFonts w:cs="Times New Roman" w:hAnsi="Times New Roman" w:ascii="Times New Roman"/>
          <w:sz w:val="22"/>
          <w:szCs w:val="22"/>
        </w:rPr>
        <w:t>201</w:t>
      </w:r>
      <w:r w:rsidR="005474A8">
        <w:rPr>
          <w:rFonts w:cs="Times New Roman" w:hAnsi="Times New Roman" w:ascii="Times New Roman"/>
          <w:sz w:val="22"/>
          <w:szCs w:val="22"/>
        </w:rPr>
        <w:t>6</w:t>
      </w:r>
      <w:r w:rsidR="00E026BA" w:rsidRPr="009E5A40">
        <w:rPr>
          <w:rFonts w:cs="Times New Roman" w:hAnsi="Times New Roman" w:ascii="Times New Roman"/>
          <w:sz w:val="22"/>
          <w:szCs w:val="22"/>
        </w:rPr>
        <w:t>-</w:t>
      </w:r>
      <w:r w:rsidR="005474A8">
        <w:rPr>
          <w:rFonts w:cs="Times New Roman" w:hAnsi="Times New Roman" w:ascii="Times New Roman"/>
          <w:sz w:val="22"/>
          <w:szCs w:val="22"/>
        </w:rPr>
        <w:t>32</w:t>
      </w:r>
    </w:p>
    <w:p w:rsidRDefault="005F2998" w:rsidP="005F2998" w:rsidR="005F2998">
      <w:pPr>
        <w:jc w:val="center"/>
        <w:rPr>
          <w:b/>
          <w:sz w:val="22"/>
          <w:szCs w:val="22"/>
        </w:rPr>
      </w:pPr>
    </w:p>
    <w:p w:rsidRDefault="006B7AE6" w:rsidP="005F2998" w:rsidR="006B7AE6" w:rsidRPr="005F2998">
      <w:pPr>
        <w:jc w:val="center"/>
        <w:rPr>
          <w:b/>
          <w:sz w:val="22"/>
          <w:szCs w:val="22"/>
        </w:rPr>
      </w:pPr>
    </w:p>
    <w:p w:rsidRDefault="00E026BA" w:rsidP="005F2998" w:rsidR="005F2998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 xml:space="preserve">U B L I K A </w:t>
      </w:r>
      <w:r w:rsidR="005F2998" w:rsidRPr="008D240E">
        <w:rPr>
          <w:b/>
          <w:sz w:val="22"/>
          <w:szCs w:val="22"/>
        </w:rPr>
        <w:t xml:space="preserve">  H R V A T S K </w:t>
      </w:r>
      <w:r w:rsidRPr="008D240E">
        <w:rPr>
          <w:b/>
          <w:sz w:val="22"/>
          <w:szCs w:val="22"/>
        </w:rPr>
        <w:t>A</w:t>
      </w:r>
    </w:p>
    <w:p w:rsidRDefault="005F2998" w:rsidP="005F2998" w:rsidR="005F2998" w:rsidRPr="006C21BE">
      <w:pPr>
        <w:jc w:val="center"/>
        <w:rPr>
          <w:b/>
          <w:sz w:val="16"/>
          <w:szCs w:val="16"/>
        </w:rPr>
      </w:pPr>
    </w:p>
    <w:p w:rsidRDefault="005F2998" w:rsidP="005F2998" w:rsidR="005F2998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5F2998" w:rsidP="005F2998" w:rsidR="005F2998" w:rsidRPr="008D240E">
      <w:pPr>
        <w:jc w:val="center"/>
        <w:rPr>
          <w:b/>
          <w:sz w:val="22"/>
          <w:szCs w:val="22"/>
        </w:rPr>
      </w:pPr>
    </w:p>
    <w:p w:rsidRDefault="005F2998" w:rsidP="005F2998" w:rsidR="00C15A22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="005474A8" w:rsidRPr="005474A8">
        <w:rPr>
          <w:sz w:val="22"/>
          <w:szCs w:val="22"/>
        </w:rPr>
        <w:t>M-PIPI-K društvo s ograničenom odgovornošću za poljoprivredu, stočarstvo, trgovinu i usluge "u stečaju", Komin,</w:t>
      </w:r>
      <w:r w:rsidR="005474A8" w:rsidRPr="005474A8">
        <w:rPr>
          <w:b/>
          <w:sz w:val="22"/>
          <w:szCs w:val="22"/>
        </w:rPr>
        <w:t xml:space="preserve"> </w:t>
      </w:r>
      <w:r w:rsidR="005474A8" w:rsidRPr="005474A8">
        <w:rPr>
          <w:sz w:val="22"/>
          <w:szCs w:val="22"/>
        </w:rPr>
        <w:t>Obala Stjepana Radića 158, MBS: 060000679, OIB: 25814650789, zastupano po stečajnom upravitelju izvan Vlahu Monkoviću iz Cavtata</w:t>
      </w:r>
      <w:r w:rsidR="00F05C65" w:rsidRPr="00881E11">
        <w:rPr>
          <w:sz w:val="22"/>
          <w:szCs w:val="22"/>
        </w:rPr>
        <w:t>,</w:t>
      </w:r>
      <w:r w:rsidR="007458AE" w:rsidRPr="008D240E">
        <w:rPr>
          <w:sz w:val="22"/>
          <w:szCs w:val="22"/>
        </w:rPr>
        <w:t xml:space="preserve"> </w:t>
      </w:r>
      <w:r w:rsidR="001417E7">
        <w:rPr>
          <w:sz w:val="22"/>
          <w:szCs w:val="22"/>
        </w:rPr>
        <w:t xml:space="preserve">izvan ročišta, </w:t>
      </w:r>
      <w:r w:rsidR="00C15A22" w:rsidRPr="008D240E">
        <w:rPr>
          <w:sz w:val="22"/>
          <w:szCs w:val="22"/>
        </w:rPr>
        <w:t xml:space="preserve">dana </w:t>
      </w:r>
      <w:r w:rsidR="005474A8">
        <w:rPr>
          <w:sz w:val="22"/>
          <w:szCs w:val="22"/>
        </w:rPr>
        <w:t>22</w:t>
      </w:r>
      <w:r w:rsidR="00C15A22" w:rsidRPr="008D240E">
        <w:rPr>
          <w:sz w:val="22"/>
          <w:szCs w:val="22"/>
        </w:rPr>
        <w:t xml:space="preserve">. </w:t>
      </w:r>
      <w:r w:rsidR="005D1246">
        <w:rPr>
          <w:sz w:val="22"/>
          <w:szCs w:val="22"/>
        </w:rPr>
        <w:t>prosinca</w:t>
      </w:r>
      <w:r w:rsidR="00E026BA" w:rsidRPr="008D240E">
        <w:rPr>
          <w:sz w:val="22"/>
          <w:szCs w:val="22"/>
        </w:rPr>
        <w:t xml:space="preserve"> 2</w:t>
      </w:r>
      <w:r w:rsidR="00C15A22" w:rsidRPr="008D240E">
        <w:rPr>
          <w:sz w:val="22"/>
          <w:szCs w:val="22"/>
        </w:rPr>
        <w:t>01</w:t>
      </w:r>
      <w:r w:rsidR="001417E7">
        <w:rPr>
          <w:sz w:val="22"/>
          <w:szCs w:val="22"/>
        </w:rPr>
        <w:t>6</w:t>
      </w:r>
      <w:r w:rsidR="00C15A22" w:rsidRPr="008D240E">
        <w:rPr>
          <w:sz w:val="22"/>
          <w:szCs w:val="22"/>
        </w:rPr>
        <w:t>. godine</w:t>
      </w:r>
    </w:p>
    <w:p w:rsidRDefault="00B70172" w:rsidP="00B70172" w:rsidR="00B70172" w:rsidRPr="006C21BE">
      <w:pPr>
        <w:jc w:val="both"/>
        <w:rPr>
          <w:sz w:val="16"/>
          <w:szCs w:val="16"/>
        </w:rPr>
      </w:pPr>
    </w:p>
    <w:p w:rsidRDefault="00B1204D" w:rsidP="00B70172" w:rsidR="00B1204D" w:rsidRPr="006C21BE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DC3650">
      <w:pPr>
        <w:rPr>
          <w:b/>
          <w:sz w:val="22"/>
          <w:szCs w:val="22"/>
        </w:rPr>
      </w:pPr>
    </w:p>
    <w:p w:rsidRDefault="00ED5A33" w:rsidP="00B70BE0" w:rsidR="00B70BE0">
      <w:pPr>
        <w:ind w:hanging="705" w:left="705"/>
        <w:jc w:val="both"/>
        <w:rPr>
          <w:sz w:val="22"/>
          <w:szCs w:val="22"/>
        </w:rPr>
      </w:pPr>
      <w:r w:rsidRPr="00DC3650">
        <w:rPr>
          <w:b/>
          <w:sz w:val="22"/>
          <w:szCs w:val="22"/>
        </w:rPr>
        <w:t>I.</w:t>
      </w:r>
      <w:r w:rsidRPr="00DC3650">
        <w:rPr>
          <w:sz w:val="22"/>
          <w:szCs w:val="22"/>
        </w:rPr>
        <w:tab/>
        <w:t xml:space="preserve">Daje se suglasnost stečajnom upravitelju </w:t>
      </w:r>
      <w:r w:rsidR="003755D0">
        <w:rPr>
          <w:sz w:val="22"/>
          <w:szCs w:val="22"/>
        </w:rPr>
        <w:t>n</w:t>
      </w:r>
      <w:r w:rsidRPr="00DC3650">
        <w:rPr>
          <w:sz w:val="22"/>
          <w:szCs w:val="22"/>
        </w:rPr>
        <w:t>a završ</w:t>
      </w:r>
      <w:r w:rsidR="00E84D19">
        <w:rPr>
          <w:sz w:val="22"/>
          <w:szCs w:val="22"/>
        </w:rPr>
        <w:t>nu diobu</w:t>
      </w:r>
      <w:r w:rsidR="003755D0">
        <w:rPr>
          <w:sz w:val="22"/>
          <w:szCs w:val="22"/>
        </w:rPr>
        <w:t xml:space="preserve"> prema </w:t>
      </w:r>
      <w:r w:rsidR="00E84D19" w:rsidRPr="00DC3650">
        <w:rPr>
          <w:sz w:val="22"/>
          <w:szCs w:val="22"/>
        </w:rPr>
        <w:t>završnom diobnom popisu</w:t>
      </w:r>
      <w:r w:rsidR="00E84D19">
        <w:rPr>
          <w:sz w:val="22"/>
          <w:szCs w:val="22"/>
        </w:rPr>
        <w:t xml:space="preserve"> </w:t>
      </w:r>
      <w:r w:rsidR="003755D0">
        <w:rPr>
          <w:sz w:val="22"/>
          <w:szCs w:val="22"/>
        </w:rPr>
        <w:t xml:space="preserve">dostavljenom u spis </w:t>
      </w:r>
      <w:r w:rsidR="005474A8">
        <w:rPr>
          <w:sz w:val="22"/>
          <w:szCs w:val="22"/>
        </w:rPr>
        <w:t>21</w:t>
      </w:r>
      <w:r w:rsidR="00874FE2">
        <w:rPr>
          <w:sz w:val="22"/>
          <w:szCs w:val="22"/>
        </w:rPr>
        <w:t xml:space="preserve">. </w:t>
      </w:r>
      <w:r w:rsidR="00115876">
        <w:rPr>
          <w:sz w:val="22"/>
          <w:szCs w:val="22"/>
        </w:rPr>
        <w:t>prosinca</w:t>
      </w:r>
      <w:r w:rsidR="00874FE2">
        <w:rPr>
          <w:sz w:val="22"/>
          <w:szCs w:val="22"/>
        </w:rPr>
        <w:t xml:space="preserve"> 2016. godine</w:t>
      </w:r>
      <w:r w:rsidR="00B70BE0">
        <w:rPr>
          <w:sz w:val="22"/>
          <w:szCs w:val="22"/>
        </w:rPr>
        <w:t xml:space="preserve"> </w:t>
      </w:r>
      <w:r w:rsidR="00B70BE0" w:rsidRPr="00B70BE0">
        <w:rPr>
          <w:sz w:val="22"/>
          <w:szCs w:val="22"/>
        </w:rPr>
        <w:t xml:space="preserve">u iznosu </w:t>
      </w:r>
      <w:r w:rsidR="005474A8">
        <w:rPr>
          <w:sz w:val="22"/>
          <w:szCs w:val="22"/>
        </w:rPr>
        <w:t>510,37</w:t>
      </w:r>
      <w:r w:rsidR="00B70BE0" w:rsidRPr="00B70BE0">
        <w:rPr>
          <w:sz w:val="22"/>
          <w:szCs w:val="22"/>
        </w:rPr>
        <w:t xml:space="preserve"> kuna</w:t>
      </w:r>
      <w:r w:rsidR="00A779EF">
        <w:rPr>
          <w:sz w:val="22"/>
          <w:szCs w:val="22"/>
        </w:rPr>
        <w:t xml:space="preserve"> za 1</w:t>
      </w:r>
      <w:r w:rsidR="005474A8">
        <w:rPr>
          <w:sz w:val="22"/>
          <w:szCs w:val="22"/>
        </w:rPr>
        <w:t>00</w:t>
      </w:r>
      <w:r w:rsidR="00A779EF">
        <w:rPr>
          <w:sz w:val="22"/>
          <w:szCs w:val="22"/>
        </w:rPr>
        <w:t>% priznatih tražbina</w:t>
      </w:r>
      <w:r w:rsidR="005474A8">
        <w:rPr>
          <w:sz w:val="22"/>
          <w:szCs w:val="22"/>
        </w:rPr>
        <w:t xml:space="preserve"> vjerovnika I. (prvog) višeg isplatnog reda</w:t>
      </w:r>
      <w:r w:rsidR="00F05D45">
        <w:rPr>
          <w:sz w:val="22"/>
          <w:szCs w:val="22"/>
        </w:rPr>
        <w:t>, kako slijedi:</w:t>
      </w:r>
    </w:p>
    <w:p w:rsidRDefault="00F05D45" w:rsidP="00B70BE0" w:rsidR="00F05D45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B2109" w:rsidRPr="004B2109">
        <w:rPr>
          <w:sz w:val="22"/>
          <w:szCs w:val="22"/>
        </w:rPr>
        <w:t>1.</w:t>
      </w:r>
      <w:r w:rsidR="005474A8" w:rsidRPr="005474A8">
        <w:rPr>
          <w:rFonts w:eastAsia="Calibri"/>
          <w:sz w:val="22"/>
          <w:szCs w:val="22"/>
          <w:lang w:eastAsia="en-US"/>
        </w:rPr>
        <w:t xml:space="preserve"> </w:t>
      </w:r>
      <w:r w:rsidR="005474A8" w:rsidRPr="005474A8">
        <w:rPr>
          <w:sz w:val="22"/>
          <w:szCs w:val="22"/>
        </w:rPr>
        <w:t>REPUBLIKA HRVATSKA, MINISTARSTVO FINANCIJA, POREZNA UPRAVA, PODRUČNI URED DALMACIJA, OIB: 18683136487, Dubrovnik, u iznosu 510,37 kuna</w:t>
      </w:r>
      <w:r w:rsidR="00D44232">
        <w:rPr>
          <w:sz w:val="22"/>
          <w:szCs w:val="22"/>
        </w:rPr>
        <w:t>.</w:t>
      </w:r>
    </w:p>
    <w:p w:rsidRDefault="00D44232" w:rsidP="00B70BE0" w:rsidR="00D44232" w:rsidRPr="00B70BE0">
      <w:pPr>
        <w:ind w:hanging="705" w:left="705"/>
        <w:jc w:val="both"/>
        <w:rPr>
          <w:sz w:val="22"/>
          <w:szCs w:val="22"/>
        </w:rPr>
      </w:pPr>
    </w:p>
    <w:p w:rsidRDefault="00B70BE0" w:rsidP="00B810F0" w:rsidR="00B70BE0" w:rsidRPr="00B70BE0">
      <w:pPr>
        <w:ind w:left="705"/>
        <w:jc w:val="both"/>
        <w:rPr>
          <w:sz w:val="22"/>
          <w:szCs w:val="22"/>
        </w:rPr>
      </w:pPr>
      <w:r w:rsidRPr="00B70BE0">
        <w:rPr>
          <w:sz w:val="22"/>
          <w:szCs w:val="22"/>
        </w:rPr>
        <w:t>Konačan postotak namirenja odredit će stečajni sudac posebnim rješenjem nakon isteka roka za prigovore.</w:t>
      </w:r>
    </w:p>
    <w:p w:rsidRDefault="00B810F0" w:rsidP="00B810F0" w:rsidR="00B810F0" w:rsidRPr="00B810F0">
      <w:pPr>
        <w:ind w:hanging="705" w:left="705"/>
        <w:jc w:val="both"/>
        <w:rPr>
          <w:sz w:val="22"/>
          <w:szCs w:val="22"/>
        </w:rPr>
      </w:pPr>
    </w:p>
    <w:p w:rsidRDefault="00B810F0" w:rsidP="00B810F0" w:rsidR="00B810F0" w:rsidRPr="00B810F0">
      <w:pPr>
        <w:ind w:hanging="705" w:left="705"/>
        <w:jc w:val="both"/>
        <w:rPr>
          <w:sz w:val="22"/>
          <w:szCs w:val="22"/>
        </w:rPr>
      </w:pPr>
      <w:r w:rsidRPr="00B810F0">
        <w:rPr>
          <w:b/>
          <w:sz w:val="22"/>
          <w:szCs w:val="22"/>
        </w:rPr>
        <w:t>II.</w:t>
      </w:r>
      <w:r w:rsidRPr="00B810F0">
        <w:rPr>
          <w:b/>
          <w:sz w:val="22"/>
          <w:szCs w:val="22"/>
        </w:rPr>
        <w:tab/>
      </w:r>
      <w:r w:rsidRPr="00B810F0">
        <w:rPr>
          <w:sz w:val="22"/>
          <w:szCs w:val="22"/>
        </w:rPr>
        <w:t>Završnoj diobi se može pristupiti nakon pravomoćnosti ovog rješenja.</w:t>
      </w:r>
    </w:p>
    <w:p w:rsidRDefault="00B34BDB" w:rsidP="00B34BDB" w:rsidR="00B34BDB" w:rsidRPr="00B37068">
      <w:pPr>
        <w:ind w:hanging="720" w:left="720"/>
        <w:jc w:val="both"/>
        <w:rPr>
          <w:sz w:val="16"/>
          <w:szCs w:val="16"/>
        </w:rPr>
      </w:pPr>
    </w:p>
    <w:p w:rsidRDefault="00ED5A33" w:rsidP="00E84D19" w:rsidR="00ED5A33">
      <w:pPr>
        <w:ind w:hanging="705" w:left="705"/>
        <w:jc w:val="both"/>
        <w:rPr>
          <w:sz w:val="22"/>
          <w:szCs w:val="22"/>
        </w:rPr>
      </w:pPr>
      <w:r w:rsidRPr="009355B3">
        <w:rPr>
          <w:b/>
          <w:sz w:val="22"/>
          <w:szCs w:val="22"/>
        </w:rPr>
        <w:t>I</w:t>
      </w:r>
      <w:r w:rsidR="00B810F0">
        <w:rPr>
          <w:b/>
          <w:sz w:val="22"/>
          <w:szCs w:val="22"/>
        </w:rPr>
        <w:t>I</w:t>
      </w:r>
      <w:r w:rsidRPr="009355B3">
        <w:rPr>
          <w:b/>
          <w:sz w:val="22"/>
          <w:szCs w:val="22"/>
        </w:rPr>
        <w:t>I.</w:t>
      </w:r>
      <w:r w:rsidRPr="009355B3">
        <w:rPr>
          <w:b/>
          <w:sz w:val="22"/>
          <w:szCs w:val="22"/>
        </w:rPr>
        <w:tab/>
      </w:r>
      <w:r w:rsidRPr="009355B3">
        <w:rPr>
          <w:sz w:val="22"/>
          <w:szCs w:val="22"/>
        </w:rPr>
        <w:t xml:space="preserve">Određuje se završno ročište za </w:t>
      </w:r>
      <w:r w:rsidR="000F64D0">
        <w:rPr>
          <w:b/>
          <w:bCs/>
          <w:sz w:val="22"/>
          <w:szCs w:val="22"/>
        </w:rPr>
        <w:t xml:space="preserve">dan </w:t>
      </w:r>
      <w:r w:rsidR="00CE5C30">
        <w:rPr>
          <w:b/>
          <w:bCs/>
          <w:sz w:val="22"/>
          <w:szCs w:val="22"/>
        </w:rPr>
        <w:t>7</w:t>
      </w:r>
      <w:r w:rsidR="0086682C">
        <w:rPr>
          <w:b/>
          <w:bCs/>
          <w:sz w:val="22"/>
          <w:szCs w:val="22"/>
        </w:rPr>
        <w:t xml:space="preserve">. </w:t>
      </w:r>
      <w:r w:rsidR="00CE5C30">
        <w:rPr>
          <w:b/>
          <w:bCs/>
          <w:sz w:val="22"/>
          <w:szCs w:val="22"/>
        </w:rPr>
        <w:t>veljače</w:t>
      </w:r>
      <w:r w:rsidRPr="00F04FE6">
        <w:rPr>
          <w:b/>
          <w:bCs/>
          <w:sz w:val="22"/>
          <w:szCs w:val="22"/>
        </w:rPr>
        <w:t xml:space="preserve"> 201</w:t>
      </w:r>
      <w:r w:rsidR="00CE5C30">
        <w:rPr>
          <w:b/>
          <w:bCs/>
          <w:sz w:val="22"/>
          <w:szCs w:val="22"/>
        </w:rPr>
        <w:t>7</w:t>
      </w:r>
      <w:r w:rsidRPr="00F04FE6">
        <w:rPr>
          <w:b/>
          <w:bCs/>
          <w:sz w:val="22"/>
          <w:szCs w:val="22"/>
        </w:rPr>
        <w:t xml:space="preserve">. godine u </w:t>
      </w:r>
      <w:r w:rsidR="0021319E">
        <w:rPr>
          <w:b/>
          <w:bCs/>
          <w:sz w:val="22"/>
          <w:szCs w:val="22"/>
        </w:rPr>
        <w:t>11</w:t>
      </w:r>
      <w:r w:rsidR="00CF1E56">
        <w:rPr>
          <w:b/>
          <w:bCs/>
          <w:sz w:val="22"/>
          <w:szCs w:val="22"/>
        </w:rPr>
        <w:t>,</w:t>
      </w:r>
      <w:r w:rsidR="00E47E39">
        <w:rPr>
          <w:b/>
          <w:bCs/>
          <w:sz w:val="22"/>
          <w:szCs w:val="22"/>
        </w:rPr>
        <w:t>0</w:t>
      </w:r>
      <w:r w:rsidRPr="00F04FE6">
        <w:rPr>
          <w:b/>
          <w:bCs/>
          <w:sz w:val="22"/>
          <w:szCs w:val="22"/>
        </w:rPr>
        <w:t>0 sati</w:t>
      </w:r>
      <w:r w:rsidRPr="00940ED8">
        <w:rPr>
          <w:sz w:val="22"/>
          <w:szCs w:val="22"/>
        </w:rPr>
        <w:t xml:space="preserve"> u prostorijama ovog suda u Dubrovniku, Dr. Ante Starčevića 23, sudnica br. </w:t>
      </w:r>
      <w:r w:rsidR="00E6108D">
        <w:rPr>
          <w:sz w:val="22"/>
          <w:szCs w:val="22"/>
        </w:rPr>
        <w:t>1</w:t>
      </w:r>
      <w:r w:rsidRPr="00940ED8">
        <w:rPr>
          <w:sz w:val="22"/>
          <w:szCs w:val="22"/>
        </w:rPr>
        <w:t>, na</w:t>
      </w:r>
      <w:r w:rsidRPr="009355B3">
        <w:rPr>
          <w:sz w:val="22"/>
          <w:szCs w:val="22"/>
        </w:rPr>
        <w:t xml:space="preserve"> kojem će se raspravljati o završnom računu stečajnog upravitelja, </w:t>
      </w:r>
      <w:r w:rsidR="00E92337">
        <w:rPr>
          <w:sz w:val="22"/>
          <w:szCs w:val="22"/>
        </w:rPr>
        <w:t xml:space="preserve">podnositi prigovori na završni diobni popis, </w:t>
      </w:r>
      <w:r w:rsidR="00294348">
        <w:rPr>
          <w:sz w:val="22"/>
          <w:szCs w:val="22"/>
        </w:rPr>
        <w:t xml:space="preserve">te </w:t>
      </w:r>
      <w:r w:rsidRPr="009355B3">
        <w:rPr>
          <w:sz w:val="22"/>
          <w:szCs w:val="22"/>
        </w:rPr>
        <w:t>donijeti druge odluke od značaja za stečajnu masu.</w:t>
      </w:r>
    </w:p>
    <w:p w:rsidRDefault="008542DE" w:rsidP="00E84D19" w:rsidR="008542DE">
      <w:pPr>
        <w:ind w:hanging="705" w:left="705"/>
        <w:jc w:val="both"/>
        <w:rPr>
          <w:sz w:val="22"/>
          <w:szCs w:val="22"/>
        </w:rPr>
      </w:pPr>
    </w:p>
    <w:p w:rsidRDefault="008542DE" w:rsidP="00E84D19" w:rsidR="008542DE">
      <w:pPr>
        <w:ind w:hanging="705" w:left="705"/>
        <w:jc w:val="both"/>
        <w:rPr>
          <w:sz w:val="22"/>
          <w:szCs w:val="22"/>
        </w:rPr>
      </w:pPr>
      <w:r w:rsidRPr="008542DE">
        <w:rPr>
          <w:b/>
          <w:sz w:val="22"/>
          <w:szCs w:val="22"/>
        </w:rPr>
        <w:t>IV.</w:t>
      </w:r>
      <w:r>
        <w:rPr>
          <w:sz w:val="22"/>
          <w:szCs w:val="22"/>
        </w:rPr>
        <w:tab/>
        <w:t>Nalaže se stečajnom upravitelju bez odlaganja dostaviti završni diobni popis.</w:t>
      </w:r>
    </w:p>
    <w:p w:rsidRDefault="008542DE" w:rsidP="00E84D19" w:rsidR="008542DE">
      <w:pPr>
        <w:ind w:hanging="705" w:left="705"/>
        <w:jc w:val="both"/>
        <w:rPr>
          <w:sz w:val="22"/>
          <w:szCs w:val="22"/>
        </w:rPr>
      </w:pPr>
    </w:p>
    <w:p w:rsidRDefault="008542DE" w:rsidP="008542DE" w:rsidR="008542DE" w:rsidRPr="008542DE">
      <w:pPr>
        <w:ind w:hanging="705" w:left="705"/>
        <w:jc w:val="both"/>
        <w:rPr>
          <w:sz w:val="22"/>
          <w:szCs w:val="22"/>
        </w:rPr>
      </w:pPr>
      <w:r w:rsidRPr="008542DE">
        <w:rPr>
          <w:b/>
          <w:sz w:val="22"/>
          <w:szCs w:val="22"/>
        </w:rPr>
        <w:t>V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8542DE">
        <w:rPr>
          <w:sz w:val="22"/>
          <w:szCs w:val="22"/>
        </w:rPr>
        <w:t>Nalaže se stečajnom upravitelju u roku od petnaest dana uraditi i stečajnom sucu dostaviti završni račun stečajnog dužnika.</w:t>
      </w:r>
    </w:p>
    <w:p w:rsidRDefault="008542DE" w:rsidP="00E84D19" w:rsidR="008542DE">
      <w:pPr>
        <w:ind w:hanging="705" w:left="705"/>
        <w:jc w:val="both"/>
        <w:rPr>
          <w:sz w:val="22"/>
          <w:szCs w:val="22"/>
        </w:rPr>
      </w:pPr>
    </w:p>
    <w:p w:rsidRDefault="009D69CC" w:rsidP="00ED5A33" w:rsidR="009D69CC" w:rsidRPr="006C21BE">
      <w:pPr>
        <w:ind w:hanging="720" w:left="720"/>
        <w:jc w:val="both"/>
        <w:rPr>
          <w:sz w:val="16"/>
          <w:szCs w:val="16"/>
        </w:rPr>
      </w:pPr>
    </w:p>
    <w:p w:rsidRDefault="00ED5A33" w:rsidP="00ED5A33" w:rsidR="00ED5A33" w:rsidRPr="006C21BE">
      <w:pPr>
        <w:jc w:val="center"/>
        <w:rPr>
          <w:b/>
          <w:sz w:val="16"/>
          <w:szCs w:val="16"/>
        </w:rPr>
      </w:pP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  <w:r w:rsidRPr="00E448C8">
        <w:rPr>
          <w:b/>
          <w:sz w:val="22"/>
          <w:szCs w:val="22"/>
        </w:rPr>
        <w:t>Obrazloženje</w:t>
      </w: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</w:p>
    <w:p w:rsidRDefault="00ED5A33" w:rsidP="00ED5A33" w:rsidR="00ED5A33" w:rsidRPr="00D7579B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 w:rsidR="00BD7680" w:rsidRPr="00D7579B">
        <w:rPr>
          <w:sz w:val="22"/>
          <w:szCs w:val="22"/>
        </w:rPr>
        <w:t>S</w:t>
      </w:r>
      <w:r w:rsidRPr="00D7579B">
        <w:rPr>
          <w:sz w:val="22"/>
          <w:szCs w:val="22"/>
        </w:rPr>
        <w:t xml:space="preserve">tečajni upravitelj </w:t>
      </w:r>
      <w:r w:rsidR="00BD7680" w:rsidRPr="00D7579B">
        <w:rPr>
          <w:sz w:val="22"/>
          <w:szCs w:val="22"/>
        </w:rPr>
        <w:t xml:space="preserve">je </w:t>
      </w:r>
      <w:r w:rsidR="003964AE" w:rsidRPr="00D7579B">
        <w:rPr>
          <w:sz w:val="22"/>
          <w:szCs w:val="22"/>
        </w:rPr>
        <w:t xml:space="preserve">podneskom predanim neposredno ovom sudu </w:t>
      </w:r>
      <w:r w:rsidR="0021319E">
        <w:rPr>
          <w:sz w:val="22"/>
          <w:szCs w:val="22"/>
        </w:rPr>
        <w:t>2</w:t>
      </w:r>
      <w:r w:rsidR="00CE5C30">
        <w:rPr>
          <w:sz w:val="22"/>
          <w:szCs w:val="22"/>
        </w:rPr>
        <w:t>1</w:t>
      </w:r>
      <w:r w:rsidR="003964AE" w:rsidRPr="00D7579B">
        <w:rPr>
          <w:sz w:val="22"/>
          <w:szCs w:val="22"/>
        </w:rPr>
        <w:t xml:space="preserve">. </w:t>
      </w:r>
      <w:r w:rsidR="00CE5C30">
        <w:rPr>
          <w:sz w:val="22"/>
          <w:szCs w:val="22"/>
        </w:rPr>
        <w:t>pro</w:t>
      </w:r>
      <w:r w:rsidR="002F39C4">
        <w:rPr>
          <w:sz w:val="22"/>
          <w:szCs w:val="22"/>
        </w:rPr>
        <w:t>s</w:t>
      </w:r>
      <w:r w:rsidR="00CE5C30">
        <w:rPr>
          <w:sz w:val="22"/>
          <w:szCs w:val="22"/>
        </w:rPr>
        <w:t>inca</w:t>
      </w:r>
      <w:r w:rsidR="00653E9F">
        <w:rPr>
          <w:sz w:val="22"/>
          <w:szCs w:val="22"/>
        </w:rPr>
        <w:t xml:space="preserve"> </w:t>
      </w:r>
      <w:r w:rsidR="003964AE" w:rsidRPr="00D7579B">
        <w:rPr>
          <w:sz w:val="22"/>
          <w:szCs w:val="22"/>
        </w:rPr>
        <w:t>201</w:t>
      </w:r>
      <w:r w:rsidR="00DB2845">
        <w:rPr>
          <w:sz w:val="22"/>
          <w:szCs w:val="22"/>
        </w:rPr>
        <w:t>6</w:t>
      </w:r>
      <w:r w:rsidR="003964AE" w:rsidRPr="00D7579B">
        <w:rPr>
          <w:sz w:val="22"/>
          <w:szCs w:val="22"/>
        </w:rPr>
        <w:t xml:space="preserve">. godine predložio održati završno ročište, te </w:t>
      </w:r>
      <w:r w:rsidRPr="00D7579B">
        <w:rPr>
          <w:sz w:val="22"/>
          <w:szCs w:val="22"/>
        </w:rPr>
        <w:t>predložio završn</w:t>
      </w:r>
      <w:r w:rsidR="0021319E">
        <w:rPr>
          <w:sz w:val="22"/>
          <w:szCs w:val="22"/>
        </w:rPr>
        <w:t xml:space="preserve">u diobu na način da se vjerovnicima I. (prvog) višeg isplatnog reda namire </w:t>
      </w:r>
      <w:r w:rsidR="00D97E9B">
        <w:rPr>
          <w:sz w:val="22"/>
          <w:szCs w:val="22"/>
        </w:rPr>
        <w:t xml:space="preserve">u 100% iznosu </w:t>
      </w:r>
      <w:r w:rsidR="0021319E">
        <w:rPr>
          <w:sz w:val="22"/>
          <w:szCs w:val="22"/>
        </w:rPr>
        <w:t xml:space="preserve">njihove priznate tražbine </w:t>
      </w:r>
      <w:r w:rsidR="00430B62" w:rsidRPr="00D7579B">
        <w:rPr>
          <w:sz w:val="22"/>
          <w:szCs w:val="22"/>
        </w:rPr>
        <w:t xml:space="preserve">(list  spisa </w:t>
      </w:r>
      <w:r w:rsidR="00D97E9B">
        <w:rPr>
          <w:sz w:val="22"/>
          <w:szCs w:val="22"/>
        </w:rPr>
        <w:t>81</w:t>
      </w:r>
      <w:r w:rsidR="00430B62" w:rsidRPr="00D7579B">
        <w:rPr>
          <w:sz w:val="22"/>
          <w:szCs w:val="22"/>
        </w:rPr>
        <w:t>)</w:t>
      </w:r>
      <w:r w:rsidR="0041169A" w:rsidRPr="00D7579B">
        <w:rPr>
          <w:sz w:val="22"/>
          <w:szCs w:val="22"/>
        </w:rPr>
        <w:t>.</w:t>
      </w:r>
    </w:p>
    <w:p w:rsidRDefault="00D7579B" w:rsidP="00ED5A33" w:rsidR="00D7579B" w:rsidRPr="006C21BE">
      <w:pPr>
        <w:jc w:val="both"/>
        <w:rPr>
          <w:sz w:val="16"/>
          <w:szCs w:val="16"/>
        </w:rPr>
      </w:pPr>
    </w:p>
    <w:p w:rsidRDefault="00ED5A33" w:rsidP="00F27381" w:rsidR="00ED5A33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lastRenderedPageBreak/>
        <w:tab/>
        <w:t xml:space="preserve">Temeljem čl. </w:t>
      </w:r>
      <w:r w:rsidR="00F27381">
        <w:rPr>
          <w:sz w:val="22"/>
          <w:szCs w:val="22"/>
        </w:rPr>
        <w:t>28</w:t>
      </w:r>
      <w:r w:rsidR="00CF7A5E">
        <w:rPr>
          <w:sz w:val="22"/>
          <w:szCs w:val="22"/>
        </w:rPr>
        <w:t>3</w:t>
      </w:r>
      <w:r w:rsidRPr="00E448C8">
        <w:rPr>
          <w:sz w:val="22"/>
          <w:szCs w:val="22"/>
        </w:rPr>
        <w:t xml:space="preserve">. </w:t>
      </w:r>
      <w:r w:rsidR="00F27381" w:rsidRPr="00F27381">
        <w:rPr>
          <w:sz w:val="22"/>
          <w:szCs w:val="22"/>
        </w:rPr>
        <w:t>Stečajnog zakona (NN 71/15, dalje u tekstu SZ)</w:t>
      </w:r>
      <w:r w:rsidR="00C24815">
        <w:rPr>
          <w:sz w:val="22"/>
          <w:szCs w:val="22"/>
        </w:rPr>
        <w:t xml:space="preserve">, </w:t>
      </w:r>
      <w:r>
        <w:rPr>
          <w:sz w:val="22"/>
          <w:szCs w:val="22"/>
        </w:rPr>
        <w:t>prigodom davanja suglasnosti za završnu diobu stečajni sudac određuje završno ročište vjerovnika na kojem se raspravlja o završnom računu stečajnog upravitelja</w:t>
      </w:r>
      <w:r w:rsidR="00F27381">
        <w:rPr>
          <w:sz w:val="22"/>
          <w:szCs w:val="22"/>
        </w:rPr>
        <w:t>,</w:t>
      </w:r>
      <w:r>
        <w:rPr>
          <w:sz w:val="22"/>
          <w:szCs w:val="22"/>
        </w:rPr>
        <w:t xml:space="preserve"> podn</w:t>
      </w:r>
      <w:r w:rsidR="00CF7A5E">
        <w:rPr>
          <w:sz w:val="22"/>
          <w:szCs w:val="22"/>
        </w:rPr>
        <w:t>o</w:t>
      </w:r>
      <w:r>
        <w:rPr>
          <w:sz w:val="22"/>
          <w:szCs w:val="22"/>
        </w:rPr>
        <w:t>se prigovori na završni diobni popis</w:t>
      </w:r>
      <w:r w:rsidR="00F27381">
        <w:rPr>
          <w:sz w:val="22"/>
          <w:szCs w:val="22"/>
        </w:rPr>
        <w:t xml:space="preserve"> i vjerovnici odlučuju o neunovčivim predmetima stečajne mase.</w:t>
      </w:r>
    </w:p>
    <w:p w:rsidRDefault="00ED5A33" w:rsidP="00ED5A33" w:rsidR="00ED5A33" w:rsidRPr="006C21BE">
      <w:pPr>
        <w:jc w:val="both"/>
        <w:rPr>
          <w:sz w:val="16"/>
          <w:szCs w:val="16"/>
        </w:rPr>
      </w:pPr>
    </w:p>
    <w:p w:rsidRDefault="00ED5A33" w:rsidP="0071103A" w:rsidR="0071103A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>
        <w:rPr>
          <w:sz w:val="22"/>
          <w:szCs w:val="22"/>
        </w:rPr>
        <w:t xml:space="preserve">Kako nije imao posebno opravdanog razloga za uskratu, </w:t>
      </w:r>
      <w:r w:rsidRPr="00E448C8">
        <w:rPr>
          <w:sz w:val="22"/>
          <w:szCs w:val="22"/>
        </w:rPr>
        <w:t>stečajni sudac</w:t>
      </w:r>
      <w:r>
        <w:rPr>
          <w:sz w:val="22"/>
          <w:szCs w:val="22"/>
        </w:rPr>
        <w:t xml:space="preserve"> je</w:t>
      </w:r>
      <w:r w:rsidRPr="00E448C8">
        <w:rPr>
          <w:sz w:val="22"/>
          <w:szCs w:val="22"/>
        </w:rPr>
        <w:t xml:space="preserve"> sukladno </w:t>
      </w:r>
      <w:r>
        <w:rPr>
          <w:sz w:val="22"/>
          <w:szCs w:val="22"/>
        </w:rPr>
        <w:t xml:space="preserve">dostavljenom </w:t>
      </w:r>
      <w:r w:rsidR="00B15E0B">
        <w:rPr>
          <w:sz w:val="22"/>
          <w:szCs w:val="22"/>
        </w:rPr>
        <w:t xml:space="preserve">završnom </w:t>
      </w:r>
      <w:r>
        <w:rPr>
          <w:sz w:val="22"/>
          <w:szCs w:val="22"/>
        </w:rPr>
        <w:t>diobnom popisu</w:t>
      </w:r>
      <w:r w:rsidRPr="00E448C8">
        <w:rPr>
          <w:sz w:val="22"/>
          <w:szCs w:val="22"/>
        </w:rPr>
        <w:t xml:space="preserve"> stečajnog upravitelja dao suglasnost</w:t>
      </w:r>
      <w:r w:rsidR="003C6B9F">
        <w:rPr>
          <w:sz w:val="22"/>
          <w:szCs w:val="22"/>
        </w:rPr>
        <w:t>.</w:t>
      </w:r>
      <w:r w:rsidR="00CF3D22">
        <w:rPr>
          <w:sz w:val="22"/>
          <w:szCs w:val="22"/>
        </w:rPr>
        <w:t xml:space="preserve"> </w:t>
      </w:r>
      <w:r w:rsidR="0071103A" w:rsidRPr="0071103A">
        <w:rPr>
          <w:sz w:val="22"/>
          <w:szCs w:val="22"/>
        </w:rPr>
        <w:t xml:space="preserve">Prigovori na  završnu diobu mogu se dati do zaključenja završnog ročišta, pa sukladno čl. </w:t>
      </w:r>
      <w:r w:rsidR="005D54EF">
        <w:rPr>
          <w:sz w:val="22"/>
          <w:szCs w:val="22"/>
        </w:rPr>
        <w:t>281</w:t>
      </w:r>
      <w:r w:rsidR="0071103A" w:rsidRPr="0071103A">
        <w:rPr>
          <w:sz w:val="22"/>
          <w:szCs w:val="22"/>
        </w:rPr>
        <w:t xml:space="preserve">. SZ, nakon što proteknu rokovi za prigovor, stečajni sudac će utvrditi konačni postotak namirenja vjerovnika višeg i nižeg isplatnog reda završnom diobom. Zbog toga se isplata vrši nakon pravomoćnosti ovog rješenja odnosno isteka roka za prigovor. </w:t>
      </w:r>
    </w:p>
    <w:p w:rsidRDefault="005D54EF" w:rsidP="0071103A" w:rsidR="005D54EF" w:rsidRPr="00060302">
      <w:pPr>
        <w:jc w:val="both"/>
        <w:rPr>
          <w:sz w:val="16"/>
          <w:szCs w:val="16"/>
        </w:rPr>
      </w:pPr>
    </w:p>
    <w:p w:rsidRDefault="005D54EF" w:rsidP="0071103A" w:rsidR="005D54EF" w:rsidRPr="0071103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U svom izvješću (list spisa 81</w:t>
      </w:r>
      <w:r w:rsidR="008542DE">
        <w:rPr>
          <w:sz w:val="22"/>
          <w:szCs w:val="22"/>
        </w:rPr>
        <w:t>-84)</w:t>
      </w:r>
      <w:r>
        <w:rPr>
          <w:sz w:val="22"/>
          <w:szCs w:val="22"/>
        </w:rPr>
        <w:t xml:space="preserve"> stečajni upravitelj navodi opremu koja je ugradbena u tuđi prostor i derutna, te nema uporabnu i tržišnu vrijednost, pa o tome treba</w:t>
      </w:r>
      <w:r w:rsidR="008542DE">
        <w:rPr>
          <w:sz w:val="22"/>
          <w:szCs w:val="22"/>
        </w:rPr>
        <w:t xml:space="preserve"> odlučiti na završnom ročištu.</w:t>
      </w:r>
      <w:r>
        <w:rPr>
          <w:sz w:val="22"/>
          <w:szCs w:val="22"/>
        </w:rPr>
        <w:t xml:space="preserve"> </w:t>
      </w:r>
    </w:p>
    <w:p w:rsidRDefault="00ED5A33" w:rsidP="00ED5A33" w:rsidR="00ED5A33" w:rsidRPr="006C21BE">
      <w:pPr>
        <w:jc w:val="both"/>
        <w:rPr>
          <w:sz w:val="16"/>
          <w:szCs w:val="16"/>
        </w:rPr>
      </w:pPr>
      <w:r w:rsidRPr="00E448C8">
        <w:rPr>
          <w:sz w:val="22"/>
          <w:szCs w:val="22"/>
        </w:rPr>
        <w:t xml:space="preserve"> </w:t>
      </w:r>
    </w:p>
    <w:p w:rsidRDefault="00ED5A33" w:rsidP="00ED5A33" w:rsidR="00ED5A33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  <w:t>Radi izloženog, na temelju spomenutih propisa, odlučeno je kao u izreci.</w:t>
      </w:r>
    </w:p>
    <w:p w:rsidRDefault="00ED5A33" w:rsidP="00ED5A33" w:rsidR="00ED5A33" w:rsidRPr="00190E49">
      <w:pPr>
        <w:jc w:val="both"/>
        <w:rPr>
          <w:b/>
          <w:sz w:val="22"/>
          <w:szCs w:val="22"/>
        </w:rPr>
      </w:pPr>
    </w:p>
    <w:p w:rsidRDefault="00B15E0B" w:rsidP="00190E49" w:rsidR="00B15E0B" w:rsidRPr="00190E49">
      <w:pPr>
        <w:jc w:val="center"/>
        <w:rPr>
          <w:b/>
          <w:sz w:val="22"/>
          <w:szCs w:val="22"/>
        </w:rPr>
      </w:pPr>
      <w:r w:rsidRPr="00190E49">
        <w:rPr>
          <w:b/>
          <w:sz w:val="22"/>
          <w:szCs w:val="22"/>
        </w:rPr>
        <w:t xml:space="preserve">U Dubrovniku, </w:t>
      </w:r>
      <w:r w:rsidR="00060302">
        <w:rPr>
          <w:b/>
          <w:sz w:val="22"/>
          <w:szCs w:val="22"/>
        </w:rPr>
        <w:t>22</w:t>
      </w:r>
      <w:r w:rsidR="0086682C">
        <w:rPr>
          <w:b/>
          <w:sz w:val="22"/>
          <w:szCs w:val="22"/>
        </w:rPr>
        <w:t xml:space="preserve">. </w:t>
      </w:r>
      <w:r w:rsidR="002875DF">
        <w:rPr>
          <w:b/>
          <w:sz w:val="22"/>
          <w:szCs w:val="22"/>
        </w:rPr>
        <w:t>prosinca</w:t>
      </w:r>
      <w:r w:rsidR="00190E49" w:rsidRPr="00190E49">
        <w:rPr>
          <w:b/>
          <w:sz w:val="22"/>
          <w:szCs w:val="22"/>
        </w:rPr>
        <w:t xml:space="preserve"> 201</w:t>
      </w:r>
      <w:r w:rsidR="0086682C">
        <w:rPr>
          <w:b/>
          <w:sz w:val="22"/>
          <w:szCs w:val="22"/>
        </w:rPr>
        <w:t>6</w:t>
      </w:r>
      <w:r w:rsidR="00190E49" w:rsidRPr="00190E49">
        <w:rPr>
          <w:b/>
          <w:sz w:val="22"/>
          <w:szCs w:val="22"/>
        </w:rPr>
        <w:t>. godine</w:t>
      </w:r>
    </w:p>
    <w:p w:rsidRDefault="00ED5A33" w:rsidP="00ED5A33" w:rsidR="00ED5A33" w:rsidRPr="00E635A3">
      <w:pPr>
        <w:jc w:val="both"/>
        <w:rPr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b/>
          <w:sz w:val="22"/>
          <w:szCs w:val="22"/>
        </w:rPr>
        <w:t>Stečajni sudac:</w:t>
      </w: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</w:p>
    <w:p w:rsidRDefault="005E5665" w:rsidP="00ED5A33" w:rsidR="00ED5A33" w:rsidRPr="00E635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D5A33" w:rsidRPr="00E635A3">
        <w:rPr>
          <w:b/>
          <w:sz w:val="22"/>
          <w:szCs w:val="22"/>
        </w:rPr>
        <w:t>Srđan Gavranić</w:t>
      </w: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</w:p>
    <w:p w:rsidRDefault="00ED5A33" w:rsidP="00ED5A33" w:rsidR="00ED5A33">
      <w:pPr>
        <w:jc w:val="both"/>
        <w:rPr>
          <w:b/>
          <w:sz w:val="22"/>
          <w:szCs w:val="22"/>
        </w:rPr>
      </w:pPr>
    </w:p>
    <w:p w:rsidRDefault="00ED5A33" w:rsidP="00ED5A33" w:rsidR="00ED5A33">
      <w:pPr>
        <w:jc w:val="both"/>
        <w:rPr>
          <w:b/>
          <w:sz w:val="22"/>
          <w:szCs w:val="22"/>
        </w:rPr>
      </w:pPr>
    </w:p>
    <w:p w:rsidRDefault="0071103A" w:rsidP="00ED5A33" w:rsidR="0071103A">
      <w:pPr>
        <w:jc w:val="both"/>
        <w:rPr>
          <w:b/>
          <w:sz w:val="22"/>
          <w:szCs w:val="22"/>
        </w:rPr>
      </w:pPr>
    </w:p>
    <w:p w:rsidRDefault="00D31A0D" w:rsidP="00ED5A33" w:rsidR="00D31A0D">
      <w:pPr>
        <w:jc w:val="both"/>
        <w:rPr>
          <w:b/>
          <w:sz w:val="22"/>
          <w:szCs w:val="22"/>
        </w:rPr>
      </w:pPr>
    </w:p>
    <w:p w:rsidRDefault="00D31A0D" w:rsidP="00ED5A33" w:rsidR="00D31A0D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>POUKA O PRAVNOM LIJEKU</w:t>
      </w:r>
    </w:p>
    <w:p w:rsidRDefault="002875DF" w:rsidP="002875DF" w:rsidR="002875DF" w:rsidRPr="002875DF">
      <w:pPr>
        <w:jc w:val="both"/>
        <w:rPr>
          <w:sz w:val="22"/>
          <w:szCs w:val="22"/>
        </w:rPr>
      </w:pPr>
      <w:r w:rsidRPr="002875DF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875DF">
          <w:rPr>
            <w:sz w:val="22"/>
            <w:szCs w:val="22"/>
          </w:rPr>
          <w:t>11. st</w:t>
        </w:r>
      </w:smartTag>
      <w:r w:rsidRPr="002875DF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5DF">
          <w:rPr>
            <w:sz w:val="22"/>
            <w:szCs w:val="22"/>
          </w:rPr>
          <w:t>4. OZ</w:t>
        </w:r>
      </w:smartTag>
      <w:r w:rsidRPr="002875DF">
        <w:rPr>
          <w:sz w:val="22"/>
          <w:szCs w:val="22"/>
        </w:rPr>
        <w:t>).</w:t>
      </w:r>
    </w:p>
    <w:p w:rsidRDefault="00ED5A33" w:rsidP="00ED5A33" w:rsidR="00ED5A33">
      <w:pPr>
        <w:jc w:val="both"/>
        <w:rPr>
          <w:b/>
          <w:sz w:val="22"/>
          <w:szCs w:val="22"/>
        </w:rPr>
      </w:pPr>
    </w:p>
    <w:p w:rsidRDefault="0071103A" w:rsidP="00ED5A33" w:rsidR="0071103A" w:rsidRPr="00E635A3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 xml:space="preserve">DN-a </w:t>
      </w:r>
      <w:r w:rsidRPr="00E635A3">
        <w:rPr>
          <w:sz w:val="22"/>
          <w:szCs w:val="22"/>
        </w:rPr>
        <w:t>(</w:t>
      </w:r>
      <w:r w:rsidR="00060302">
        <w:rPr>
          <w:sz w:val="22"/>
          <w:szCs w:val="22"/>
        </w:rPr>
        <w:t>22</w:t>
      </w:r>
      <w:r w:rsidRPr="00E635A3">
        <w:rPr>
          <w:sz w:val="22"/>
          <w:szCs w:val="22"/>
        </w:rPr>
        <w:t>.</w:t>
      </w:r>
      <w:r w:rsidR="002875DF">
        <w:rPr>
          <w:sz w:val="22"/>
          <w:szCs w:val="22"/>
        </w:rPr>
        <w:t>12</w:t>
      </w:r>
      <w:r w:rsidRPr="00E635A3">
        <w:rPr>
          <w:sz w:val="22"/>
          <w:szCs w:val="22"/>
        </w:rPr>
        <w:t>.201</w:t>
      </w:r>
      <w:r w:rsidR="0086682C">
        <w:rPr>
          <w:sz w:val="22"/>
          <w:szCs w:val="22"/>
        </w:rPr>
        <w:t>6</w:t>
      </w:r>
      <w:r w:rsidRPr="00E635A3">
        <w:rPr>
          <w:sz w:val="22"/>
          <w:szCs w:val="22"/>
        </w:rPr>
        <w:t>.g.)</w:t>
      </w:r>
      <w:r w:rsidRPr="00E635A3">
        <w:rPr>
          <w:b/>
          <w:sz w:val="22"/>
          <w:szCs w:val="22"/>
        </w:rPr>
        <w:t>:</w:t>
      </w:r>
    </w:p>
    <w:p w:rsidRDefault="00ED5A33" w:rsidP="00ED5A33" w:rsidR="002875D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635A3">
        <w:rPr>
          <w:sz w:val="22"/>
          <w:szCs w:val="22"/>
        </w:rPr>
        <w:t>stečajnom upravitelju</w:t>
      </w:r>
      <w:r w:rsidR="002875DF">
        <w:rPr>
          <w:sz w:val="22"/>
          <w:szCs w:val="22"/>
        </w:rPr>
        <w:t>, putem e oglasne ploče,</w:t>
      </w:r>
    </w:p>
    <w:p w:rsidRDefault="002875DF" w:rsidP="00ED5A33" w:rsidR="00ED5A33" w:rsidRPr="00E635A3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ED5A33">
        <w:rPr>
          <w:sz w:val="22"/>
          <w:szCs w:val="22"/>
        </w:rPr>
        <w:t>.</w:t>
      </w:r>
    </w:p>
    <w:p w:rsidRDefault="00ED5A33" w:rsidP="00ED5A33" w:rsidR="00ED5A33">
      <w:pPr>
        <w:rPr>
          <w:sz w:val="22"/>
          <w:szCs w:val="22"/>
        </w:rPr>
      </w:pPr>
    </w:p>
    <w:p w:rsidRDefault="00ED5A33" w:rsidP="00ED5A33" w:rsidR="00ED5A33" w:rsidRPr="006D31E7">
      <w:pPr>
        <w:rPr>
          <w:sz w:val="22"/>
          <w:szCs w:val="22"/>
        </w:rPr>
      </w:pPr>
    </w:p>
    <w:p w:rsidRDefault="006E462A" w:rsidP="00AD23DE" w:rsidR="006E462A" w:rsidRPr="0015535E">
      <w:pPr>
        <w:jc w:val="both"/>
        <w:rPr>
          <w:sz w:val="22"/>
          <w:szCs w:val="22"/>
        </w:rPr>
      </w:pPr>
    </w:p>
    <w:sectPr w:rsidSect="00741FCA" w:rsidR="006E462A" w:rsidRPr="0015535E">
      <w:headerReference w:type="even" r:id="rId13"/>
      <w:headerReference w:type="default" r:id="rId14"/>
      <w:pgSz w:h="16838" w:w="11906"/>
      <w:pgMar w:gutter="0" w:footer="720" w:header="720" w:left="1797" w:bottom="977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B89" w:rsidR="00255B89">
      <w:r>
        <w:separator/>
      </w:r>
    </w:p>
  </w:endnote>
  <w:endnote w:id="0" w:type="continuationSeparator">
    <w:p w:rsidRDefault="00255B89" w:rsidR="0025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B89" w:rsidR="00255B89">
      <w:r>
        <w:separator/>
      </w:r>
    </w:p>
  </w:footnote>
  <w:footnote w:id="0" w:type="continuationSeparator">
    <w:p w:rsidRDefault="00255B89" w:rsidR="0025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3C01E2"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7C1FE6" w:rsidP="007C1FE6" w:rsidR="007C1FE6" w:rsidRPr="007C1FE6">
    <w:pPr>
      <w:jc w:val="right"/>
      <w:rPr>
        <w:b/>
        <w:bCs/>
        <w:sz w:val="22"/>
        <w:szCs w:val="22"/>
      </w:rPr>
    </w:pPr>
    <w:r w:rsidRPr="007C1FE6">
      <w:rPr>
        <w:b/>
        <w:bCs/>
        <w:sz w:val="22"/>
        <w:szCs w:val="22"/>
      </w:rPr>
      <w:t xml:space="preserve">Posl. br. 6-St. </w:t>
    </w:r>
    <w:r w:rsidR="00F33016">
      <w:rPr>
        <w:b/>
        <w:bCs/>
        <w:sz w:val="22"/>
        <w:szCs w:val="22"/>
      </w:rPr>
      <w:t>1312</w:t>
    </w:r>
    <w:r w:rsidR="00BE14E2">
      <w:rPr>
        <w:b/>
        <w:bCs/>
        <w:sz w:val="22"/>
        <w:szCs w:val="22"/>
      </w:rPr>
      <w:t>/201</w:t>
    </w:r>
    <w:r w:rsidR="00F33016">
      <w:rPr>
        <w:b/>
        <w:bCs/>
        <w:sz w:val="22"/>
        <w:szCs w:val="22"/>
      </w:rPr>
      <w:t>6</w:t>
    </w:r>
    <w:r w:rsidRPr="007C1FE6">
      <w:rPr>
        <w:b/>
        <w:bCs/>
        <w:sz w:val="22"/>
        <w:szCs w:val="22"/>
      </w:rPr>
      <w:t>-</w:t>
    </w:r>
    <w:r w:rsidR="00F33016">
      <w:rPr>
        <w:b/>
        <w:bCs/>
        <w:sz w:val="22"/>
        <w:szCs w:val="22"/>
      </w:rPr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308A2"/>
    <w:multiLevelType w:val="hybridMultilevel"/>
    <w:tmpl w:val="50E4AD3E"/>
    <w:lvl w:tplc="A28C50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523" w:val="num"/>
        </w:tabs>
        <w:ind w:hanging="360" w:left="3523"/>
      </w:pPr>
    </w:lvl>
    <w:lvl w:tentative="true" w:tplc="041A001B" w:ilvl="2">
      <w:start w:val="1"/>
      <w:numFmt w:val="lowerRoman"/>
      <w:lvlText w:val="%3."/>
      <w:lvlJc w:val="right"/>
      <w:pPr>
        <w:tabs>
          <w:tab w:pos="4243" w:val="num"/>
        </w:tabs>
        <w:ind w:hanging="180" w:left="4243"/>
      </w:pPr>
    </w:lvl>
    <w:lvl w:tentative="true" w:tplc="041A000F" w:ilvl="3">
      <w:start w:val="1"/>
      <w:numFmt w:val="decimal"/>
      <w:lvlText w:val="%4."/>
      <w:lvlJc w:val="left"/>
      <w:pPr>
        <w:tabs>
          <w:tab w:pos="4963" w:val="num"/>
        </w:tabs>
        <w:ind w:hanging="360" w:left="4963"/>
      </w:pPr>
    </w:lvl>
    <w:lvl w:tentative="true" w:tplc="041A0019" w:ilvl="4">
      <w:start w:val="1"/>
      <w:numFmt w:val="lowerLetter"/>
      <w:lvlText w:val="%5."/>
      <w:lvlJc w:val="left"/>
      <w:pPr>
        <w:tabs>
          <w:tab w:pos="5683" w:val="num"/>
        </w:tabs>
        <w:ind w:hanging="360" w:left="5683"/>
      </w:pPr>
    </w:lvl>
    <w:lvl w:tentative="true" w:tplc="041A001B" w:ilvl="5">
      <w:start w:val="1"/>
      <w:numFmt w:val="lowerRoman"/>
      <w:lvlText w:val="%6."/>
      <w:lvlJc w:val="right"/>
      <w:pPr>
        <w:tabs>
          <w:tab w:pos="6403" w:val="num"/>
        </w:tabs>
        <w:ind w:hanging="180" w:left="6403"/>
      </w:pPr>
    </w:lvl>
    <w:lvl w:tentative="true" w:tplc="041A000F" w:ilvl="6">
      <w:start w:val="1"/>
      <w:numFmt w:val="decimal"/>
      <w:lvlText w:val="%7."/>
      <w:lvlJc w:val="left"/>
      <w:pPr>
        <w:tabs>
          <w:tab w:pos="7123" w:val="num"/>
        </w:tabs>
        <w:ind w:hanging="360" w:left="7123"/>
      </w:pPr>
    </w:lvl>
    <w:lvl w:tentative="true" w:tplc="041A0019" w:ilvl="7">
      <w:start w:val="1"/>
      <w:numFmt w:val="lowerLetter"/>
      <w:lvlText w:val="%8."/>
      <w:lvlJc w:val="left"/>
      <w:pPr>
        <w:tabs>
          <w:tab w:pos="7843" w:val="num"/>
        </w:tabs>
        <w:ind w:hanging="360" w:left="7843"/>
      </w:pPr>
    </w:lvl>
    <w:lvl w:tentative="true" w:tplc="041A001B" w:ilvl="8">
      <w:start w:val="1"/>
      <w:numFmt w:val="lowerRoman"/>
      <w:lvlText w:val="%9."/>
      <w:lvlJc w:val="right"/>
      <w:pPr>
        <w:tabs>
          <w:tab w:pos="8563" w:val="num"/>
        </w:tabs>
        <w:ind w:hanging="180" w:left="8563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561"/>
    <w:rsid w:val="00034701"/>
    <w:rsid w:val="00042332"/>
    <w:rsid w:val="00045D93"/>
    <w:rsid w:val="0005784F"/>
    <w:rsid w:val="00060302"/>
    <w:rsid w:val="00062DCF"/>
    <w:rsid w:val="00063242"/>
    <w:rsid w:val="00064E57"/>
    <w:rsid w:val="00073AF6"/>
    <w:rsid w:val="00075B6B"/>
    <w:rsid w:val="000B3478"/>
    <w:rsid w:val="000C53DA"/>
    <w:rsid w:val="000F33EE"/>
    <w:rsid w:val="000F64D0"/>
    <w:rsid w:val="00105FEC"/>
    <w:rsid w:val="00107936"/>
    <w:rsid w:val="00115876"/>
    <w:rsid w:val="00124189"/>
    <w:rsid w:val="001417E7"/>
    <w:rsid w:val="00144919"/>
    <w:rsid w:val="0015535E"/>
    <w:rsid w:val="00156C9A"/>
    <w:rsid w:val="001676BE"/>
    <w:rsid w:val="00185768"/>
    <w:rsid w:val="00185F11"/>
    <w:rsid w:val="00190E49"/>
    <w:rsid w:val="001A66AE"/>
    <w:rsid w:val="001B14F0"/>
    <w:rsid w:val="001B3E78"/>
    <w:rsid w:val="001B4361"/>
    <w:rsid w:val="001C0F81"/>
    <w:rsid w:val="001C12D2"/>
    <w:rsid w:val="001C6AD2"/>
    <w:rsid w:val="001D050B"/>
    <w:rsid w:val="001D7717"/>
    <w:rsid w:val="001E05E8"/>
    <w:rsid w:val="001F266E"/>
    <w:rsid w:val="001F5524"/>
    <w:rsid w:val="0021319E"/>
    <w:rsid w:val="00213378"/>
    <w:rsid w:val="00232AF0"/>
    <w:rsid w:val="00241DC7"/>
    <w:rsid w:val="00241FF9"/>
    <w:rsid w:val="00252727"/>
    <w:rsid w:val="00255B89"/>
    <w:rsid w:val="0027349C"/>
    <w:rsid w:val="002750E1"/>
    <w:rsid w:val="002854D0"/>
    <w:rsid w:val="00287129"/>
    <w:rsid w:val="002875DF"/>
    <w:rsid w:val="002918C0"/>
    <w:rsid w:val="00294348"/>
    <w:rsid w:val="002A062D"/>
    <w:rsid w:val="002D515D"/>
    <w:rsid w:val="002E39A6"/>
    <w:rsid w:val="002F1AE4"/>
    <w:rsid w:val="002F39C4"/>
    <w:rsid w:val="00312F3F"/>
    <w:rsid w:val="00316876"/>
    <w:rsid w:val="00320035"/>
    <w:rsid w:val="0032078F"/>
    <w:rsid w:val="00331AD9"/>
    <w:rsid w:val="00332239"/>
    <w:rsid w:val="00332DE0"/>
    <w:rsid w:val="003356EA"/>
    <w:rsid w:val="0034146D"/>
    <w:rsid w:val="00370A2A"/>
    <w:rsid w:val="003755D0"/>
    <w:rsid w:val="00386A35"/>
    <w:rsid w:val="003964AE"/>
    <w:rsid w:val="003A1CC2"/>
    <w:rsid w:val="003C01E2"/>
    <w:rsid w:val="003C656B"/>
    <w:rsid w:val="003C6B9F"/>
    <w:rsid w:val="003C727D"/>
    <w:rsid w:val="003F2396"/>
    <w:rsid w:val="0040267B"/>
    <w:rsid w:val="004067CA"/>
    <w:rsid w:val="0041169A"/>
    <w:rsid w:val="00421841"/>
    <w:rsid w:val="004226A7"/>
    <w:rsid w:val="00430B62"/>
    <w:rsid w:val="00437933"/>
    <w:rsid w:val="00437DC8"/>
    <w:rsid w:val="00442375"/>
    <w:rsid w:val="00445ABB"/>
    <w:rsid w:val="00450284"/>
    <w:rsid w:val="00456024"/>
    <w:rsid w:val="00461D43"/>
    <w:rsid w:val="00476859"/>
    <w:rsid w:val="0048431B"/>
    <w:rsid w:val="004A2645"/>
    <w:rsid w:val="004A5A9A"/>
    <w:rsid w:val="004B2109"/>
    <w:rsid w:val="004B522D"/>
    <w:rsid w:val="004D1B5C"/>
    <w:rsid w:val="0050127F"/>
    <w:rsid w:val="005121AC"/>
    <w:rsid w:val="00521B93"/>
    <w:rsid w:val="005418D9"/>
    <w:rsid w:val="005474A8"/>
    <w:rsid w:val="005525BB"/>
    <w:rsid w:val="0055693B"/>
    <w:rsid w:val="005663A0"/>
    <w:rsid w:val="00570D4B"/>
    <w:rsid w:val="005A7C5E"/>
    <w:rsid w:val="005C716F"/>
    <w:rsid w:val="005D1246"/>
    <w:rsid w:val="005D2275"/>
    <w:rsid w:val="005D54EF"/>
    <w:rsid w:val="005D5A3C"/>
    <w:rsid w:val="005E5293"/>
    <w:rsid w:val="005E5665"/>
    <w:rsid w:val="005F2998"/>
    <w:rsid w:val="00601367"/>
    <w:rsid w:val="006035C0"/>
    <w:rsid w:val="00612C69"/>
    <w:rsid w:val="00621E09"/>
    <w:rsid w:val="00622143"/>
    <w:rsid w:val="0063094D"/>
    <w:rsid w:val="00634063"/>
    <w:rsid w:val="00636D61"/>
    <w:rsid w:val="00653E9F"/>
    <w:rsid w:val="00655689"/>
    <w:rsid w:val="00691AE4"/>
    <w:rsid w:val="00694B45"/>
    <w:rsid w:val="006A1F4E"/>
    <w:rsid w:val="006B7AE6"/>
    <w:rsid w:val="006C21BE"/>
    <w:rsid w:val="006E462A"/>
    <w:rsid w:val="00700B6D"/>
    <w:rsid w:val="007011B9"/>
    <w:rsid w:val="00701FFC"/>
    <w:rsid w:val="00710887"/>
    <w:rsid w:val="0071103A"/>
    <w:rsid w:val="00723BBD"/>
    <w:rsid w:val="00727783"/>
    <w:rsid w:val="00727B29"/>
    <w:rsid w:val="00741FCA"/>
    <w:rsid w:val="00742071"/>
    <w:rsid w:val="007458AE"/>
    <w:rsid w:val="007621A4"/>
    <w:rsid w:val="00782893"/>
    <w:rsid w:val="007921DB"/>
    <w:rsid w:val="007A59AB"/>
    <w:rsid w:val="007B6140"/>
    <w:rsid w:val="007C1FE6"/>
    <w:rsid w:val="007C275F"/>
    <w:rsid w:val="007E31FC"/>
    <w:rsid w:val="007F01FC"/>
    <w:rsid w:val="00804A97"/>
    <w:rsid w:val="008140C5"/>
    <w:rsid w:val="00822ED9"/>
    <w:rsid w:val="008371FC"/>
    <w:rsid w:val="00842257"/>
    <w:rsid w:val="00850802"/>
    <w:rsid w:val="008542DE"/>
    <w:rsid w:val="0086682C"/>
    <w:rsid w:val="00867014"/>
    <w:rsid w:val="00867722"/>
    <w:rsid w:val="008704F4"/>
    <w:rsid w:val="00871BAD"/>
    <w:rsid w:val="00872314"/>
    <w:rsid w:val="00874FE2"/>
    <w:rsid w:val="008833AA"/>
    <w:rsid w:val="008840C5"/>
    <w:rsid w:val="00897B76"/>
    <w:rsid w:val="008B7A64"/>
    <w:rsid w:val="008C234D"/>
    <w:rsid w:val="008C68B8"/>
    <w:rsid w:val="008D240E"/>
    <w:rsid w:val="008D7EA9"/>
    <w:rsid w:val="008F33B5"/>
    <w:rsid w:val="00911C92"/>
    <w:rsid w:val="009154DF"/>
    <w:rsid w:val="00923731"/>
    <w:rsid w:val="009258F2"/>
    <w:rsid w:val="00932C19"/>
    <w:rsid w:val="009406E1"/>
    <w:rsid w:val="00960197"/>
    <w:rsid w:val="00972963"/>
    <w:rsid w:val="009A2183"/>
    <w:rsid w:val="009A2F41"/>
    <w:rsid w:val="009C17C6"/>
    <w:rsid w:val="009D5524"/>
    <w:rsid w:val="009D69CC"/>
    <w:rsid w:val="009D69E5"/>
    <w:rsid w:val="009E08F2"/>
    <w:rsid w:val="009E5A40"/>
    <w:rsid w:val="00A13BF1"/>
    <w:rsid w:val="00A35F1E"/>
    <w:rsid w:val="00A779EF"/>
    <w:rsid w:val="00A82DB6"/>
    <w:rsid w:val="00A87FC5"/>
    <w:rsid w:val="00AA10E2"/>
    <w:rsid w:val="00AA4212"/>
    <w:rsid w:val="00AA7BB3"/>
    <w:rsid w:val="00AB0EDD"/>
    <w:rsid w:val="00AB5F55"/>
    <w:rsid w:val="00AC1A08"/>
    <w:rsid w:val="00AC2766"/>
    <w:rsid w:val="00AC6D9E"/>
    <w:rsid w:val="00AD019F"/>
    <w:rsid w:val="00AD23DE"/>
    <w:rsid w:val="00AD70AF"/>
    <w:rsid w:val="00AD7AEE"/>
    <w:rsid w:val="00AE238A"/>
    <w:rsid w:val="00B00F2A"/>
    <w:rsid w:val="00B04BF9"/>
    <w:rsid w:val="00B10A89"/>
    <w:rsid w:val="00B1204D"/>
    <w:rsid w:val="00B14DA4"/>
    <w:rsid w:val="00B15E0B"/>
    <w:rsid w:val="00B21A88"/>
    <w:rsid w:val="00B301F9"/>
    <w:rsid w:val="00B34BDB"/>
    <w:rsid w:val="00B37068"/>
    <w:rsid w:val="00B3737E"/>
    <w:rsid w:val="00B41CA3"/>
    <w:rsid w:val="00B50A1E"/>
    <w:rsid w:val="00B52CDB"/>
    <w:rsid w:val="00B547F0"/>
    <w:rsid w:val="00B70172"/>
    <w:rsid w:val="00B70BE0"/>
    <w:rsid w:val="00B7339D"/>
    <w:rsid w:val="00B80388"/>
    <w:rsid w:val="00B810F0"/>
    <w:rsid w:val="00B82EE7"/>
    <w:rsid w:val="00B836D4"/>
    <w:rsid w:val="00B84E2B"/>
    <w:rsid w:val="00BA5D55"/>
    <w:rsid w:val="00BB5F01"/>
    <w:rsid w:val="00BC619F"/>
    <w:rsid w:val="00BD7680"/>
    <w:rsid w:val="00BE14E2"/>
    <w:rsid w:val="00C01F57"/>
    <w:rsid w:val="00C0657E"/>
    <w:rsid w:val="00C11FCC"/>
    <w:rsid w:val="00C150DF"/>
    <w:rsid w:val="00C1564B"/>
    <w:rsid w:val="00C15A22"/>
    <w:rsid w:val="00C21426"/>
    <w:rsid w:val="00C24815"/>
    <w:rsid w:val="00C32D57"/>
    <w:rsid w:val="00C3316C"/>
    <w:rsid w:val="00C52A99"/>
    <w:rsid w:val="00C52C9B"/>
    <w:rsid w:val="00C572E8"/>
    <w:rsid w:val="00C73392"/>
    <w:rsid w:val="00C807FB"/>
    <w:rsid w:val="00C8388D"/>
    <w:rsid w:val="00CA2605"/>
    <w:rsid w:val="00CB053B"/>
    <w:rsid w:val="00CB05E7"/>
    <w:rsid w:val="00CB509A"/>
    <w:rsid w:val="00CD713B"/>
    <w:rsid w:val="00CD73A3"/>
    <w:rsid w:val="00CD7839"/>
    <w:rsid w:val="00CE04EC"/>
    <w:rsid w:val="00CE5C30"/>
    <w:rsid w:val="00CE7A86"/>
    <w:rsid w:val="00CF1E56"/>
    <w:rsid w:val="00CF3D22"/>
    <w:rsid w:val="00CF7A5E"/>
    <w:rsid w:val="00D049DE"/>
    <w:rsid w:val="00D05C20"/>
    <w:rsid w:val="00D11029"/>
    <w:rsid w:val="00D25026"/>
    <w:rsid w:val="00D25509"/>
    <w:rsid w:val="00D31A0D"/>
    <w:rsid w:val="00D33BFE"/>
    <w:rsid w:val="00D341B5"/>
    <w:rsid w:val="00D41341"/>
    <w:rsid w:val="00D4221E"/>
    <w:rsid w:val="00D44232"/>
    <w:rsid w:val="00D461D4"/>
    <w:rsid w:val="00D6075E"/>
    <w:rsid w:val="00D636C5"/>
    <w:rsid w:val="00D7579B"/>
    <w:rsid w:val="00D757B8"/>
    <w:rsid w:val="00D85741"/>
    <w:rsid w:val="00D97E9B"/>
    <w:rsid w:val="00DA4373"/>
    <w:rsid w:val="00DA4B3C"/>
    <w:rsid w:val="00DB2845"/>
    <w:rsid w:val="00DC2E79"/>
    <w:rsid w:val="00DC3650"/>
    <w:rsid w:val="00DC4443"/>
    <w:rsid w:val="00DC564C"/>
    <w:rsid w:val="00DD02AE"/>
    <w:rsid w:val="00DD24A5"/>
    <w:rsid w:val="00DE22DF"/>
    <w:rsid w:val="00DF435C"/>
    <w:rsid w:val="00E026BA"/>
    <w:rsid w:val="00E3345A"/>
    <w:rsid w:val="00E4076D"/>
    <w:rsid w:val="00E47E39"/>
    <w:rsid w:val="00E503D2"/>
    <w:rsid w:val="00E56836"/>
    <w:rsid w:val="00E56924"/>
    <w:rsid w:val="00E6108D"/>
    <w:rsid w:val="00E64930"/>
    <w:rsid w:val="00E656F9"/>
    <w:rsid w:val="00E7330E"/>
    <w:rsid w:val="00E84D19"/>
    <w:rsid w:val="00E90C6D"/>
    <w:rsid w:val="00E91F84"/>
    <w:rsid w:val="00E92337"/>
    <w:rsid w:val="00EB1CD5"/>
    <w:rsid w:val="00EB5E96"/>
    <w:rsid w:val="00EB675F"/>
    <w:rsid w:val="00EC3C61"/>
    <w:rsid w:val="00EC4360"/>
    <w:rsid w:val="00EC5FE5"/>
    <w:rsid w:val="00ED5A33"/>
    <w:rsid w:val="00EE47C7"/>
    <w:rsid w:val="00EE658C"/>
    <w:rsid w:val="00EF6C3B"/>
    <w:rsid w:val="00F05C65"/>
    <w:rsid w:val="00F05D45"/>
    <w:rsid w:val="00F15FD2"/>
    <w:rsid w:val="00F1646D"/>
    <w:rsid w:val="00F27381"/>
    <w:rsid w:val="00F33016"/>
    <w:rsid w:val="00F34960"/>
    <w:rsid w:val="00F34E7D"/>
    <w:rsid w:val="00F35964"/>
    <w:rsid w:val="00F43324"/>
    <w:rsid w:val="00F700D4"/>
    <w:rsid w:val="00F80DDC"/>
    <w:rsid w:val="00FB73B6"/>
    <w:rsid w:val="00FD2D12"/>
    <w:rsid w:val="00FD59FE"/>
    <w:rsid w:val="00FD5F90"/>
    <w:rsid w:val="00FE3190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ED5A3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1E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1E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1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1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ED5A3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1E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1E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1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1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ST. 2090/2015.</izvorni_sadrzaj>
    <derivirana_varijabla naziv="DomainObject.Predmet.Opis_1">OBUSTAVA ST. 2090/2015.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St-1312/2016</izvorni_sadrzaj>
    <derivirana_varijabla naziv="DomainObject.Predmet.OznakaBroj_1">St-1312/2016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M-PIPI-K društvo s ograničenom odgovornošću za poljoprivredu, stočarstvo, trgovinu i usluge</izvorni_sadrzaj>
    <derivirana_varijabla naziv="DomainObject.Predmet.ProtustrankaFormated_1">  M-PIPI-K društvo s ograničenom odgovornošću za poljoprivredu, stočarstvo, trgovinu i usluge</derivirana_varijabla>
  </DomainObject.Predmet.ProtustrankaFormated>
  <DomainObject.Predmet.ProtustrankaFormatedOIB>
    <izvorni_sadrzaj>  M-PIPI-K društvo s ograničenom odgovornošću za poljoprivredu, stočarstvo, trgovinu i usluge, OIB 25814650789</izvorni_sadrzaj>
    <derivirana_varijabla naziv="DomainObject.Predmet.ProtustrankaFormatedOIB_1">  M-PIPI-K društvo s ograničenom odgovornošću za poljoprivredu, stočarstvo, trgovinu i usluge, OIB 25814650789</derivirana_varijabla>
  </DomainObject.Predmet.ProtustrankaFormatedOIB>
  <DomainObject.Predmet.ProtustrankaFormatedWithAdress>
    <izvorni_sadrzaj> M-PIPI-K društvo s ograničenom odgovornošću za poljoprivredu, stočarstvo, trgovinu i usluge</izvorni_sadrzaj>
    <derivirana_varijabla naziv="DomainObject.Predmet.ProtustrankaFormatedWithAdress_1"> M-PIPI-K društvo s ograničenom odgovornošću za poljoprivredu, stočarstvo, trgovinu i usluge</derivirana_varijabla>
  </DomainObject.Predmet.ProtustrankaFormatedWithAdress>
  <DomainObject.Predmet.ProtustrankaFormatedWithAdressOIB>
    <izvorni_sadrzaj> M-PIPI-K društvo s ograničenom odgovornošću za poljoprivredu, stočarstvo, trgovinu i usluge, OIB 25814650789</izvorni_sadrzaj>
    <derivirana_varijabla naziv="DomainObject.Predmet.ProtustrankaFormatedWithAdressOIB_1"> M-PIPI-K društvo s ograničenom odgovornošću za poljoprivredu, stočarstvo, trgovinu i usluge, OIB 25814650789</derivirana_varijabla>
  </DomainObject.Predmet.ProtustrankaFormatedWithAdressOIB>
  <DomainObject.Predmet.ProtustrankaWithAdress>
    <izvorni_sadrzaj>M-PIPI-K društvo s ograničenom odgovornošću za poljoprivredu, stočarstvo, trgovinu i usluge </izvorni_sadrzaj>
    <derivirana_varijabla naziv="DomainObject.Predmet.ProtustrankaWithAdress_1">M-PIPI-K društvo s ograničenom odgovornošću za poljoprivredu, stočarstvo, trgovinu i usluge </derivirana_varijabla>
  </DomainObject.Predmet.ProtustrankaWithAdress>
  <DomainObject.Predmet.ProtustrankaWithAdressOIB>
    <izvorni_sadrzaj>M-PIPI-K društvo s ograničenom odgovornošću za poljoprivredu, stočarstvo, trgovinu i usluge, OIB 25814650789</izvorni_sadrzaj>
    <derivirana_varijabla naziv="DomainObject.Predmet.ProtustrankaWithAdressOIB_1">M-PIPI-K društvo s ograničenom odgovornošću za poljoprivredu, stočarstvo, trgovinu i usluge, OIB 25814650789</derivirana_varijabla>
  </DomainObject.Predmet.ProtustrankaWithAdressOIB>
  <DomainObject.Predmet.ProtustrankaNazivFormated>
    <izvorni_sadrzaj>M-PIPI-K društvo s ograničenom odgovornošću za poljoprivredu, stočarstvo, trgovinu i usluge</izvorni_sadrzaj>
    <derivirana_varijabla naziv="DomainObject.Predmet.ProtustrankaNazivFormated_1">M-PIPI-K društvo s ograničenom odgovornošću za poljoprivredu, stočarstvo, trgovinu i usluge</derivirana_varijabla>
  </DomainObject.Predmet.ProtustrankaNazivFormated>
  <DomainObject.Predmet.ProtustrankaNazivFormatedOIB>
    <izvorni_sadrzaj>M-PIPI-K društvo s ograničenom odgovornošću za poljoprivredu, stočarstvo, trgovinu i usluge, OIB 25814650789</izvorni_sadrzaj>
    <derivirana_varijabla naziv="DomainObject.Predmet.ProtustrankaNazivFormatedOIB_1">M-PIPI-K društvo s ograničenom odgovornošću za poljoprivredu, stočarstvo, trgovinu i usluge, OIB 25814650789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M-PIPI-K društvo s ograničenom odgovornošću za poljoprivredu, stočarstvo, trgovinu i usluge</item>
    </izvorni_sadrzaj>
    <derivirana_varijabla naziv="DomainObject.Predmet.ProtuStrankaListFormated_1">
      <item>M-PIPI-K društvo s ograničenom odgovornošću za poljoprivredu, stočarstvo, trgovinu i usluge</item>
    </derivirana_varijabla>
  </DomainObject.Predmet.ProtuStrankaListFormated>
  <DomainObject.Predmet.ProtuStrankaListFormatedOIB>
    <izvorni_sadrzaj>
      <item>M-PIPI-K društvo s ograničenom odgovornošću za poljoprivredu, stočarstvo, trgovinu i usluge, OIB 25814650789</item>
    </izvorni_sadrzaj>
    <derivirana_varijabla naziv="DomainObject.Predmet.ProtuStrankaListFormatedOIB_1">
      <item>M-PIPI-K društvo s ograničenom odgovornošću za poljoprivredu, stočarstvo, trgovinu i usluge, OIB 25814650789</item>
    </derivirana_varijabla>
  </DomainObject.Predmet.ProtuStrankaListFormatedOIB>
  <DomainObject.Predmet.ProtuStrankaListFormatedWithAdress>
    <izvorni_sadrzaj>
      <item>M-PIPI-K društvo s ograničenom odgovornošću za poljoprivredu, stočarstvo, trgovinu i usluge</item>
    </izvorni_sadrzaj>
    <derivirana_varijabla naziv="DomainObject.Predmet.ProtuStrankaListFormatedWithAdress_1">
      <item>M-PIPI-K društvo s ograničenom odgovornošću za poljoprivredu, stočarstvo, trgovinu i usluge</item>
    </derivirana_varijabla>
  </DomainObject.Predmet.ProtuStrankaListFormatedWithAdress>
  <DomainObject.Predmet.ProtuStrankaListFormatedWithAdressOIB>
    <izvorni_sadrzaj>
      <item>M-PIPI-K društvo s ograničenom odgovornošću za poljoprivredu, stočarstvo, trgovinu i usluge, OIB 25814650789</item>
    </izvorni_sadrzaj>
    <derivirana_varijabla naziv="DomainObject.Predmet.ProtuStrankaListFormatedWithAdressOIB_1">
      <item>M-PIPI-K društvo s ograničenom odgovornošću za poljoprivredu, stočarstvo, trgovinu i usluge, OIB 25814650789</item>
    </derivirana_varijabla>
  </DomainObject.Predmet.ProtuStrankaListFormatedWithAdressOIB>
  <DomainObject.Predmet.ProtuStrankaListNazivFormated>
    <izvorni_sadrzaj>
      <item>M-PIPI-K društvo s ograničenom odgovornošću za poljoprivredu, stočarstvo, trgovinu i usluge</item>
    </izvorni_sadrzaj>
    <derivirana_varijabla naziv="DomainObject.Predmet.ProtuStrankaListNazivFormated_1">
      <item>M-PIPI-K društvo s ograničenom odgovornošću za poljoprivredu, stočarstvo, trgovinu i usluge</item>
    </derivirana_varijabla>
  </DomainObject.Predmet.ProtuStrankaListNazivFormated>
  <DomainObject.Predmet.ProtuStrankaListNazivFormatedOIB>
    <izvorni_sadrzaj>
      <item>M-PIPI-K društvo s ograničenom odgovornošću za poljoprivredu, stočarstvo, trgovinu i usluge, OIB 25814650789</item>
    </izvorni_sadrzaj>
    <derivirana_varijabla naziv="DomainObject.Predmet.ProtuStrankaListNazivFormatedOIB_1">
      <item>M-PIPI-K društvo s ograničenom odgovornošću za poljoprivredu, stočarstvo, trgovinu i usluge, OIB 25814650789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M-PIPI-K društvo s ograničenom odgovornošću za poljoprivredu, stočarstvo, trgovinu i usluge</izvorni_sadrzaj>
    <derivirana_varijabla naziv="DomainObject.Predmet.ProtustrankaIDrugi_1">M-PIPI-K društvo s ograničenom odgovornošću za poljoprivredu, stočarstvo,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M-PIPI-K društvo s ograničenom odgovornošću za poljoprivredu, stočarstvo, trgovinu i usluge, OIB 25814650789</izvorni_sadrzaj>
    <derivirana_varijabla naziv="DomainObject.Predmet.ProtustrankaIDrugiAdressOIB_1">M-PIPI-K društvo s ograničenom odgovornošću za poljoprivredu, stočarstvo, trgovinu i usluge, OIB 25814650789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M-PIPI-K društvo s ograničenom odgovornošću za poljoprivredu, stočarstvo, trgovinu i usluge</item>
    </izvorni_sadrzaj>
    <derivirana_varijabla naziv="DomainObject.Predmet.SudioniciListNaziv_1">
      <item>FINA,RC Split,Podružnica Dubrovnik</item>
      <item>M-PIPI-K društvo s ograničenom odgovornošću za poljoprivredu, stočarstvo,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M-PIPI-K društvo s ograničenom odgovornošću za poljoprivredu, stočarstvo, trgovinu i usluge, OIB 25814650789</item>
    </izvorni_sadrzaj>
    <derivirana_varijabla naziv="DomainObject.Predmet.SudioniciListAdressOIB_1">
      <item>FINA,RC Split,Podružnica Dubrovnik, OIB 85821130368, Vukovarska 2,20000 Dubrovnik</item>
      <item>M-PIPI-K društvo s ograničenom odgovornošću za poljoprivredu, stočarstvo, trgovinu i usluge, OIB 25814650789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25814650789</item>
    </izvorni_sadrzaj>
    <derivirana_varijabla naziv="DomainObject.Predmet.SudioniciListNazivOIB_1">
      <item>, OIB 85821130368</item>
      <item>, OIB 25814650789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EEB6DF-485C-4296-83FF-CB7ECA3AA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566</properties:Words>
  <properties:Characters>3135</properties:Characters>
  <properties:Lines>95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3733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2016-12-22T14:42:00Z</dcterms:created>
  <dc:creator>Srđan Gavranić</dc:creator>
  <cp:lastModifiedBy>Srđan Gavranić</cp:lastModifiedBy>
  <cp:lastPrinted>2016-12-16T12:18:00Z</cp:lastPrinted>
  <dcterms:modified xmlns:xsi="http://www.w3.org/2001/XMLSchema-instance" xsi:type="dcterms:W3CDTF">2016-12-22T14:57:00Z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