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b449" w14:paraId="559b449"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CB2FF2">
        <w:t>4839</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CB2FF2" w:rsidRPr="00834BA2">
        <w:t>BEL - DREN d.o.o., Zagreb, Donji Pustodol 19, OIB 74344638057</w:t>
      </w:r>
      <w:r w:rsidR="009459C3">
        <w:t xml:space="preserve">, dana </w:t>
      </w:r>
      <w:r w:rsidR="00CB2FF2">
        <w:t>12. lipnja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6B64D0" w:rsidRPr="00834BA2">
        <w:t>BEL - DREN d.o.o., Zagreb, Donji Pustodol 19, OIB 74344638057</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0D2007">
        <w:t>Miljenko Marinić, Zagreb, Lopudska 1</w:t>
      </w:r>
      <w:r w:rsidR="00FD1EAB">
        <w:t xml:space="preserve">, </w:t>
      </w:r>
      <w:r w:rsidRPr="00B27F98">
        <w:t xml:space="preserve">OIB </w:t>
      </w:r>
      <w:r w:rsidR="00DC4AA6">
        <w:t xml:space="preserve"> </w:t>
      </w:r>
      <w:r w:rsidR="000D2007">
        <w:t>34668485052</w:t>
      </w:r>
      <w:r w:rsidR="00FD1EAB">
        <w:t>.</w:t>
      </w:r>
    </w:p>
    <w:p w:rsidRDefault="002E4EE7" w:rsidP="002E4EE7" w:rsidR="002E4EE7" w:rsidRPr="00B27F98"/>
    <w:p w:rsidRDefault="002E4EE7" w:rsidP="002E4EE7" w:rsidR="002E4EE7" w:rsidRPr="00B27F98">
      <w:r w:rsidRPr="00B27F98">
        <w:t xml:space="preserve">III. Stečajni postupak otvoren je dana </w:t>
      </w:r>
      <w:r w:rsidR="000D2007">
        <w:t>12. lipnja</w:t>
      </w:r>
      <w:r w:rsidR="00DC4AA6">
        <w:t xml:space="preserve"> 2017</w:t>
      </w:r>
      <w:r w:rsidRPr="00B27F98">
        <w:t xml:space="preserve">. godine u </w:t>
      </w:r>
      <w:r w:rsidR="000D2007">
        <w:t>9</w:t>
      </w:r>
      <w:r w:rsidR="00DC4AA6">
        <w:t>,</w:t>
      </w:r>
      <w:r w:rsidR="00B2794A">
        <w:t>55</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0D2007">
        <w:t>Miljenku Mariniću, Zagreb, Lopudska 1</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0D2007">
        <w:t>Miljenka Marinića, Zagreb, Lopudska 1</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CC028A">
        <w:t>12. listopada</w:t>
      </w:r>
      <w:r w:rsidRPr="00B27F98">
        <w:t xml:space="preserve"> 2017. godine u </w:t>
      </w:r>
      <w:r w:rsidR="00FD1EAB">
        <w:t>12</w:t>
      </w:r>
      <w:r w:rsidRPr="00B27F98">
        <w:t xml:space="preserve">,30 sati, u sjedištu suda u Karlovcu, </w:t>
      </w:r>
      <w:r w:rsidR="00983ECC">
        <w:t>Trg hrvatskih branitelja 1/II, soba suca Goranke Boljkovac</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2C4DBB" w:rsidR="00FD1EAB">
      <w:pPr>
        <w:jc w:val="both"/>
      </w:pPr>
      <w:r w:rsidRPr="00250807">
        <w:t xml:space="preserve">XI. </w:t>
      </w:r>
      <w:r>
        <w:t>Nalaže se Općinskom</w:t>
      </w:r>
      <w:r w:rsidR="00A172CA">
        <w:t xml:space="preserve"> sudu u </w:t>
      </w:r>
      <w:r w:rsidR="00B2794A">
        <w:t>Virovitici</w:t>
      </w:r>
      <w:r>
        <w:t>,</w:t>
      </w:r>
      <w:r w:rsidRPr="00250807">
        <w:t xml:space="preserve"> Zemljišnoknjižni odjel </w:t>
      </w:r>
      <w:r w:rsidR="00CC028A">
        <w:t>Slatina</w:t>
      </w:r>
      <w:r>
        <w:t>,</w:t>
      </w:r>
      <w:r w:rsidRPr="00250807">
        <w:t xml:space="preserve"> da</w:t>
      </w:r>
      <w:r>
        <w:t xml:space="preserve"> po službenoj dužnosti</w:t>
      </w:r>
      <w:r w:rsidRPr="00250807">
        <w:t xml:space="preserve"> izvrši upis zabilježbe otvaranja stečajnog postupka u zemljišnim knjigama za nekretnin</w:t>
      </w:r>
      <w:r w:rsidR="00FD1EAB">
        <w:t>e</w:t>
      </w:r>
      <w:r w:rsidRPr="00250807">
        <w:t xml:space="preserve"> koje su upisan</w:t>
      </w:r>
      <w:r w:rsidR="00FD1EAB">
        <w:t>e</w:t>
      </w:r>
      <w:r w:rsidRPr="00250807">
        <w:t xml:space="preserve"> kao vlasništvo dužnika</w:t>
      </w:r>
      <w:r>
        <w:t>, i to</w:t>
      </w:r>
      <w:r w:rsidR="008A5498">
        <w:t>:</w:t>
      </w:r>
      <w:r>
        <w:t xml:space="preserve"> </w:t>
      </w:r>
      <w:r w:rsidR="00FD1EAB">
        <w:t xml:space="preserve">kat. čestica </w:t>
      </w:r>
      <w:r w:rsidR="00CC028A">
        <w:t>3767/2</w:t>
      </w:r>
      <w:r w:rsidR="00FD1EAB">
        <w:t xml:space="preserve"> upisana u zk.ul. </w:t>
      </w:r>
      <w:r w:rsidR="00CC028A">
        <w:t>6119</w:t>
      </w:r>
      <w:r w:rsidR="00FD1EAB">
        <w:t xml:space="preserve"> k.o. </w:t>
      </w:r>
      <w:r w:rsidR="00CC028A">
        <w:t>Podravska Slatina</w:t>
      </w:r>
      <w:r w:rsidR="00977846">
        <w:t>.</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w:t>
      </w:r>
      <w:r w:rsidR="000D2007">
        <w:t>8. lipnja</w:t>
      </w:r>
      <w:r>
        <w:t xml:space="preserve"> 2016. prijedlog za otvaranje stečajnog postupka nad dužnikom </w:t>
      </w:r>
      <w:r w:rsidR="006B64D0" w:rsidRPr="00834BA2">
        <w:t>BEL - DREN d.o.o., Zagreb, Donji Pustodol 19, OIB 74344638057</w:t>
      </w:r>
      <w:r>
        <w:t xml:space="preserve">. </w:t>
      </w:r>
    </w:p>
    <w:p w:rsidRDefault="003D6806" w:rsidP="003D6806" w:rsidR="003D6806">
      <w:pPr>
        <w:ind w:firstLine="708"/>
        <w:jc w:val="both"/>
      </w:pPr>
      <w:r>
        <w:t xml:space="preserve"> </w:t>
      </w:r>
    </w:p>
    <w:p w:rsidRDefault="003D6806" w:rsidP="003D6806" w:rsidR="003D6806">
      <w:pPr>
        <w:ind w:firstLine="708"/>
        <w:jc w:val="both"/>
      </w:pPr>
      <w:r>
        <w:t xml:space="preserve">Prijedlog je podnesen temeljem odredbe članka 444. stavak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w:t>
      </w:r>
      <w:r w:rsidR="000D2007">
        <w:t>302</w:t>
      </w:r>
      <w:r>
        <w:t xml:space="preserve"> dana evidentirane neizvršene osnove za plaćanje u ukupnom iznosu od </w:t>
      </w:r>
      <w:r w:rsidR="000D2007">
        <w:t>2.439.074,69</w:t>
      </w:r>
      <w:r>
        <w:t xml:space="preserve"> kn, te da dužnik ima </w:t>
      </w:r>
      <w:r w:rsidR="000D2007">
        <w:t>dva zaposlena</w:t>
      </w:r>
      <w:r>
        <w:t>. Predlagatelj nadalje navodi da dužnik ima račun</w:t>
      </w:r>
      <w:r w:rsidR="000D2007">
        <w:t>e</w:t>
      </w:r>
      <w:r>
        <w:t xml:space="preserve"> kod </w:t>
      </w:r>
      <w:r w:rsidR="000D2007">
        <w:t>Raiffeisenbank Austria d.d., Erste &amp; Steiermärkische Bank d.d., Slatinska banka d.d. i BKS Bank</w:t>
      </w:r>
      <w:r w:rsidR="00CB7364">
        <w:t xml:space="preserve"> d.d., </w:t>
      </w:r>
      <w:r>
        <w:t xml:space="preserve">te da predlagatelj ne raspolaže drugim podacima o imovini dužnika. </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0D2007">
        <w:t>4839</w:t>
      </w:r>
      <w:r w:rsidRPr="00B27F98">
        <w:t xml:space="preserve">/16 od </w:t>
      </w:r>
      <w:r w:rsidR="000D2007">
        <w:t>14.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0D2007">
        <w:t>8. lipnja</w:t>
      </w:r>
      <w:r w:rsidR="003D6806">
        <w:t xml:space="preserve"> 2017</w:t>
      </w:r>
      <w:r w:rsidR="00A17941">
        <w:t>. godine, na koje nisu pristupili niti dužnik, niti zakonski zastupnik dužnika, niti predlagatelj.</w:t>
      </w:r>
    </w:p>
    <w:p w:rsidRDefault="002E4EE7" w:rsidP="002E4EE7" w:rsidR="002E4EE7" w:rsidRPr="00B27F98">
      <w:pPr>
        <w:ind w:firstLine="708"/>
        <w:jc w:val="both"/>
      </w:pPr>
    </w:p>
    <w:p w:rsidRDefault="000D2007" w:rsidP="002E4EE7" w:rsidR="000D2007">
      <w:pPr>
        <w:ind w:firstLine="708"/>
        <w:jc w:val="both"/>
      </w:pPr>
      <w:r>
        <w:t xml:space="preserve">Raiffeisenbank Austria d.d. je podneskom od 11. svibnja 2017. godine, </w:t>
      </w:r>
      <w:r w:rsidR="00F91B1C">
        <w:t xml:space="preserve">dostavila </w:t>
      </w:r>
      <w:r>
        <w:t>na spis Izvješće o solventnosti (BON2) za transakcijski račun dužnika</w:t>
      </w:r>
      <w:r w:rsidR="00633979">
        <w:t xml:space="preserve"> (list 14 spisa)</w:t>
      </w:r>
      <w:r w:rsidR="00B2794A">
        <w:t>,</w:t>
      </w:r>
      <w:r w:rsidR="00633979">
        <w:t xml:space="preserve"> uvidom u koji je utvrđeno da je na dan 11. svibnja 2017. godine na računu dužnika evidentiran iznos blokade od 2.872.997,58 kn te 918 dana neprekidne blokade. </w:t>
      </w:r>
      <w:r w:rsidR="00A17941">
        <w:t xml:space="preserve">Istim podneskom RBA d.d. navela je da kao vjerovnik predlaže </w:t>
      </w:r>
      <w:r>
        <w:t xml:space="preserve">otvaranje stečajnog postupka nad dužnikom, te da se za stečajnog upravitelja imenuje Tomislav Đuričin iz Varaždina, D. Poljana 1, koji je bio povjerenik u postupku predstečajne nagodbe provedenom nad predmetnim dužnikom. </w:t>
      </w:r>
    </w:p>
    <w:p w:rsidRDefault="00F91B1C" w:rsidP="002E4EE7" w:rsidR="00F91B1C">
      <w:pPr>
        <w:ind w:firstLine="708"/>
        <w:jc w:val="both"/>
      </w:pPr>
    </w:p>
    <w:p w:rsidRDefault="00607FE3" w:rsidP="003D6806" w:rsidR="00A17941">
      <w:pPr>
        <w:ind w:firstLine="708"/>
        <w:jc w:val="both"/>
      </w:pPr>
      <w:r>
        <w:t xml:space="preserve">Dužnik je podneskom od </w:t>
      </w:r>
      <w:r w:rsidR="00A17941">
        <w:t>8. lipnja</w:t>
      </w:r>
      <w:r>
        <w:t xml:space="preserve"> 2017. godine </w:t>
      </w:r>
      <w:r w:rsidR="00A17941">
        <w:t>izvijestio sud da je vlasnik nekretnine – kat. čestice 3767/2 upisane u zk.ul. 6119 k.o. Podravka Slatina te da se ne protivi pokretanju stečajnog postupka.</w:t>
      </w:r>
    </w:p>
    <w:p w:rsidRDefault="003D6806" w:rsidP="003D6806"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 xml:space="preserve">U smislu odredbe čl. 6. st 2. SZ-a smatrat će se da je dužnik nesposoban za plaćanje ako u Očevidniku redoslijeda osnova za plaćanje koji vodi Financijska agencija ima jednu ili </w:t>
      </w:r>
      <w:r w:rsidRPr="00B27F98">
        <w:lastRenderedPageBreak/>
        <w:t>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dokumentacije u spisu</w:t>
      </w:r>
      <w:r w:rsidR="00472625">
        <w:t xml:space="preserve"> (list 14 spisa)</w:t>
      </w:r>
      <w:r w:rsidR="003D6806">
        <w:t xml:space="preserve"> </w:t>
      </w:r>
      <w:r w:rsidRPr="00B27F98">
        <w:t>sud je nedvojbeno utvrdio da kod dužnika postoji stečajni r</w:t>
      </w:r>
      <w:r w:rsidR="00472625">
        <w:t>azlog nesposobnosti za plaćanje, obzirom na višegodišnju neprekidnu blokadu žiro računa dužnika.</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 xml:space="preserve">imovinu koja ulazi u stečajnu masu, i dostatna je za namirenje troškova 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472625" w:rsidR="00472625" w:rsidRPr="00B27F98">
      <w:pPr>
        <w:ind w:firstLine="708"/>
        <w:jc w:val="both"/>
      </w:pPr>
      <w:r w:rsidRPr="00B27F98">
        <w:t>Stečajni upravitelj imenovan je u skladu s čl. 84. st. 1. SZ-a metodom slučajnog odabira s liste A stečajnih upravitelja za područje ovog suda.</w:t>
      </w:r>
      <w:r w:rsidR="00472625">
        <w:t xml:space="preserve"> Naime, u odnosu na prijedlog RBA d.d. da se za stečajnog upravitelja imenuje Tomislav Đuričin</w:t>
      </w:r>
      <w:r w:rsidR="00B2794A">
        <w:t>,</w:t>
      </w:r>
      <w:r w:rsidR="00472625">
        <w:t xml:space="preserve"> koji je bio povjerenik u postupku predstečajne nagodbe koji je proveden nad dužnikom, potrebno je istaknuti da se pravilo iz odredbe čl. 85. st. 2. SZ-a ne primjenjuje u slučaju kada se predstečajni postupak vodio prema odredbama Zakona o financijskom poslovanju i predstečajnoj nagodbi, o čemu se sudska praksa već izjasnila (isto odluke Visokog trgovačkog suda Republike Hrvatske broj Pž-8115/16, Pž-2536/16 i Pž-7779/16). Osim toga, stajalište je ovog suda da se pravilo o imenovanju povjerenika stečajnim upraviteljem primjenjuje samo u slučaju kada se stečajni postupak u kontinuitetu nastavlja na postupak predstečajne nagodbe vođen prema SZ-u (čl. 64. st. 2. SZ-a), a ne na slučaj kada je u postupku predstečajne nagodbe potvrđen predstečajni sporazum, pa potom nakon određenog vremena nad istim dužnikom bude otvoren i stečajni postupak.</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6B64D0">
        <w:t>12. lipnja</w:t>
      </w:r>
      <w:r w:rsidR="005957AC">
        <w:t xml:space="preserve"> 2017</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0D2007" w:rsidR="0028432A">
      <w:pPr>
        <w:tabs>
          <w:tab w:pos="6900" w:val="left"/>
        </w:tabs>
      </w:pPr>
      <w:r w:rsidRPr="002224D1">
        <w:tab/>
      </w:r>
      <w:r w:rsidR="000D2007">
        <w:t>Renata Klokočki</w:t>
      </w:r>
    </w:p>
    <w:p w:rsidRDefault="00472625" w:rsidP="000D2007" w:rsidR="00472625">
      <w:pPr>
        <w:tabs>
          <w:tab w:pos="6900" w:val="left"/>
        </w:tabs>
      </w:pPr>
    </w:p>
    <w:p w:rsidRDefault="00933082" w:rsidP="00933082" w:rsidR="00933082" w:rsidRPr="00B27F98">
      <w:r w:rsidRPr="00B27F98">
        <w:t>PRAVNA POUKA:</w:t>
      </w:r>
    </w:p>
    <w:p w:rsidRDefault="00933082" w:rsidP="000D2007"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5E18">
      <w:rPr>
        <w:rStyle w:val="Brojstranice"/>
        <w:noProof/>
      </w:rPr>
      <w:t>3</w:t>
    </w:r>
    <w:r>
      <w:rPr>
        <w:rStyle w:val="Brojstranice"/>
      </w:rPr>
      <w:fldChar w:fldCharType="end"/>
    </w:r>
  </w:p>
  <w:p w:rsidRDefault="0087685A" w:rsidP="001D2296" w:rsidR="0087685A" w:rsidRPr="003C4E43">
    <w:r>
      <w:t xml:space="preserve">                                                                                                                               </w:t>
    </w:r>
    <w:r w:rsidRPr="003C4E43">
      <w:t>4 St-</w:t>
    </w:r>
    <w:r w:rsidR="006B64D0">
      <w:t>4839</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2007"/>
    <w:rsid w:val="000D66ED"/>
    <w:rsid w:val="000E49F8"/>
    <w:rsid w:val="000F2576"/>
    <w:rsid w:val="00123E05"/>
    <w:rsid w:val="00125E18"/>
    <w:rsid w:val="001418C8"/>
    <w:rsid w:val="00161B3B"/>
    <w:rsid w:val="00174993"/>
    <w:rsid w:val="00187ECF"/>
    <w:rsid w:val="001979CB"/>
    <w:rsid w:val="001A044D"/>
    <w:rsid w:val="001D2296"/>
    <w:rsid w:val="001D564F"/>
    <w:rsid w:val="001F2FBF"/>
    <w:rsid w:val="002135F3"/>
    <w:rsid w:val="002224D1"/>
    <w:rsid w:val="00223050"/>
    <w:rsid w:val="00233719"/>
    <w:rsid w:val="00233CF9"/>
    <w:rsid w:val="00234541"/>
    <w:rsid w:val="00263FC1"/>
    <w:rsid w:val="00270ADC"/>
    <w:rsid w:val="0028432A"/>
    <w:rsid w:val="00293964"/>
    <w:rsid w:val="002944F5"/>
    <w:rsid w:val="002960FC"/>
    <w:rsid w:val="002B5B9E"/>
    <w:rsid w:val="002C4DBB"/>
    <w:rsid w:val="002C5A29"/>
    <w:rsid w:val="002D4069"/>
    <w:rsid w:val="002D6432"/>
    <w:rsid w:val="002E4EE7"/>
    <w:rsid w:val="002F1899"/>
    <w:rsid w:val="002F6A2C"/>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64572"/>
    <w:rsid w:val="00472625"/>
    <w:rsid w:val="00475324"/>
    <w:rsid w:val="00487477"/>
    <w:rsid w:val="004F47B9"/>
    <w:rsid w:val="00523E58"/>
    <w:rsid w:val="00526F4E"/>
    <w:rsid w:val="00531C2D"/>
    <w:rsid w:val="00554276"/>
    <w:rsid w:val="005740F2"/>
    <w:rsid w:val="00577C3C"/>
    <w:rsid w:val="00591924"/>
    <w:rsid w:val="005957AC"/>
    <w:rsid w:val="005C0B29"/>
    <w:rsid w:val="005C0BF6"/>
    <w:rsid w:val="005C1163"/>
    <w:rsid w:val="005D1623"/>
    <w:rsid w:val="005D3613"/>
    <w:rsid w:val="005D4CD6"/>
    <w:rsid w:val="005D5F5F"/>
    <w:rsid w:val="005E30AD"/>
    <w:rsid w:val="005E5E29"/>
    <w:rsid w:val="005E67DB"/>
    <w:rsid w:val="00600C4C"/>
    <w:rsid w:val="00607FE3"/>
    <w:rsid w:val="00633979"/>
    <w:rsid w:val="00657078"/>
    <w:rsid w:val="00662CB6"/>
    <w:rsid w:val="00665D4C"/>
    <w:rsid w:val="006732ED"/>
    <w:rsid w:val="006824A6"/>
    <w:rsid w:val="00685714"/>
    <w:rsid w:val="006861EF"/>
    <w:rsid w:val="006A124C"/>
    <w:rsid w:val="006B6292"/>
    <w:rsid w:val="006B64D0"/>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3ECC"/>
    <w:rsid w:val="00984644"/>
    <w:rsid w:val="009961DE"/>
    <w:rsid w:val="009A5635"/>
    <w:rsid w:val="009B02EC"/>
    <w:rsid w:val="009B65F4"/>
    <w:rsid w:val="009C287E"/>
    <w:rsid w:val="009C324E"/>
    <w:rsid w:val="009E2615"/>
    <w:rsid w:val="009E4856"/>
    <w:rsid w:val="009F574C"/>
    <w:rsid w:val="00A03732"/>
    <w:rsid w:val="00A05832"/>
    <w:rsid w:val="00A0682A"/>
    <w:rsid w:val="00A172CA"/>
    <w:rsid w:val="00A17941"/>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2794A"/>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B2FF2"/>
    <w:rsid w:val="00CB7364"/>
    <w:rsid w:val="00CC028A"/>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91B1C"/>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125E18"/>
    <w:rPr>
      <w:color w:val="808080"/>
      <w:bdr w:space="0" w:sz="0" w:color="auto" w:val="none"/>
      <w:shd w:fill="auto" w:color="auto" w:val="clear"/>
    </w:rPr>
  </w:style>
  <w:style w:customStyle="true" w:styleId="eSPISCCParagraphDefaultFont" w:type="character">
    <w:name w:val="eSPIS_CC_Paragraph Default Font"/>
    <w:basedOn w:val="Zadanifontodlomka"/>
    <w:rsid w:val="00125E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5E18"/>
    <w:rPr>
      <w:bdr w:space="0" w:sz="0" w:color="auto" w:val="none"/>
      <w:shd w:fill="FFFFCC" w:color="auto" w:val="clear"/>
      <w:lang w:val="hr-HR"/>
    </w:rPr>
  </w:style>
  <w:style w:customStyle="true" w:styleId="PozadinaSvijetloCrvena" w:type="character">
    <w:name w:val="Pozadina_SvijetloCrvena"/>
    <w:basedOn w:val="eSPISCCParagraphDefaultFont"/>
    <w:rsid w:val="00125E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5E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125E18"/>
    <w:rPr>
      <w:color w:val="808080"/>
      <w:bdr w:color="auto" w:space="0" w:sz="0" w:val="none"/>
      <w:shd w:color="auto" w:fill="auto" w:val="clear"/>
    </w:rPr>
  </w:style>
  <w:style w:customStyle="1" w:styleId="eSPISCCParagraphDefaultFont" w:type="character">
    <w:name w:val="eSPIS_CC_Paragraph Default Font"/>
    <w:basedOn w:val="Zadanifontodlomka"/>
    <w:rsid w:val="00125E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5E18"/>
    <w:rPr>
      <w:bdr w:color="auto" w:space="0" w:sz="0" w:val="none"/>
      <w:shd w:color="auto" w:fill="FFFFCC" w:val="clear"/>
      <w:lang w:val="hr-HR"/>
    </w:rPr>
  </w:style>
  <w:style w:customStyle="1" w:styleId="PozadinaSvijetloCrvena" w:type="character">
    <w:name w:val="Pozadina_SvijetloCrvena"/>
    <w:basedOn w:val="eSPISCCParagraphDefaultFont"/>
    <w:rsid w:val="00125E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5E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St-4839/2016</izvorni_sadrzaj>
    <derivirana_varijabla naziv="DomainObject.Predmet.OznakaBroj_1">St-4839/2016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 - DREN d.o.o. zastupanog po punomoćniku Juraj Bočkaj; Mario Bočkaj</izvorni_sadrzaj>
    <derivirana_varijabla naziv="DomainObject.Predmet.ProtustrankaFormated_1">  BEL - DREN d.o.o. zastupanog po punomoćniku Juraj Bočkaj; Mario Bočkaj</derivirana_varijabla>
  </DomainObject.Predmet.ProtustrankaFormated>
  <DomainObject.Predmet.ProtustrankaFormatedOIB>
    <izvorni_sadrzaj>  BEL - DREN d.o.o., OIB 74344638057 zastupanog po punomoćniku Juraj Bočkaj; Mario Bočkaj</izvorni_sadrzaj>
    <derivirana_varijabla naziv="DomainObject.Predmet.ProtustrankaFormatedOIB_1">  BEL - DREN d.o.o., OIB 74344638057 zastupanog po punomoćniku Juraj Bočkaj; Mario Bočkaj</derivirana_varijabla>
  </DomainObject.Predmet.ProtustrankaFormatedOIB>
  <DomainObject.Predmet.ProtustrankaFormatedWithAdress>
    <izvorni_sadrzaj> BEL - DREN d.o.o., Donji Pustodol 19, 10000 Zagreb zastupanog po punomoćniku Juraj Bočkaj; Mario Bočkaj</izvorni_sadrzaj>
    <derivirana_varijabla naziv="DomainObject.Predmet.ProtustrankaFormatedWithAdress_1"> BEL - DREN d.o.o., Donji Pustodol 19, 10000 Zagreb zastupanog po punomoćniku Juraj Bočkaj; Mario Bočkaj</derivirana_varijabla>
  </DomainObject.Predmet.ProtustrankaFormatedWithAdress>
  <DomainObject.Predmet.ProtustrankaFormatedWithAdressOIB>
    <izvorni_sadrzaj> BEL - DREN d.o.o., OIB 74344638057, Donji Pustodol 19, 10000 Zagreb zastupanog po punomoćniku Juraj Bočkaj; Mario Bočkaj</izvorni_sadrzaj>
    <derivirana_varijabla naziv="DomainObject.Predmet.ProtustrankaFormatedWithAdressOIB_1"> BEL - DREN d.o.o., OIB 74344638057, Donji Pustodol 19, 10000 Zagreb zastupanog po punomoćniku Juraj Bočkaj; Mario Bočkaj</derivirana_varijabla>
  </DomainObject.Predmet.ProtustrankaFormatedWithAdressOIB>
  <DomainObject.Predmet.ProtustrankaWithAdress>
    <izvorni_sadrzaj>BEL - DREN d.o.o. Donji Pustodol 19, 10000 Zagreb</izvorni_sadrzaj>
    <derivirana_varijabla naziv="DomainObject.Predmet.ProtustrankaWithAdress_1">BEL - DREN d.o.o. Donji Pustodol 19, 10000 Zagreb</derivirana_varijabla>
  </DomainObject.Predmet.ProtustrankaWithAdress>
  <DomainObject.Predmet.ProtustrankaWithAdressOIB>
    <izvorni_sadrzaj>BEL - DREN d.o.o., OIB 74344638057, Donji Pustodol 19, 10000 Zagreb</izvorni_sadrzaj>
    <derivirana_varijabla naziv="DomainObject.Predmet.ProtustrankaWithAdressOIB_1">BEL - DREN d.o.o., OIB 74344638057, Donji Pustodol 19, 10000 Zagreb</derivirana_varijabla>
  </DomainObject.Predmet.ProtustrankaWithAdressOIB>
  <DomainObject.Predmet.ProtustrankaNazivFormated>
    <izvorni_sadrzaj>BEL - DREN d.o.o.</izvorni_sadrzaj>
    <derivirana_varijabla naziv="DomainObject.Predmet.ProtustrankaNazivFormated_1">BEL - DREN d.o.o.</derivirana_varijabla>
  </DomainObject.Predmet.ProtustrankaNazivFormated>
  <DomainObject.Predmet.ProtustrankaNazivFormatedOIB>
    <izvorni_sadrzaj>BEL - DREN d.o.o., OIB 74344638057</izvorni_sadrzaj>
    <derivirana_varijabla naziv="DomainObject.Predmet.ProtustrankaNazivFormatedOIB_1">BEL - DREN d.o.o., OIB 74344638057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 - DREN d.o.o. zastupanog po punomoćniku Juraj Bočkaj; Mario Bočkaj</item>
    </izvorni_sadrzaj>
    <derivirana_varijabla naziv="DomainObject.Predmet.ProtuStrankaListFormated_1">
      <item>BEL - DREN d.o.o. zastupanog po punomoćniku Juraj Bočkaj; Mario Bočkaj</item>
    </derivirana_varijabla>
  </DomainObject.Predmet.ProtuStrankaListFormated>
  <DomainObject.Predmet.ProtuStrankaListFormatedOIB>
    <izvorni_sadrzaj>
      <item>BEL - DREN d.o.o., OIB 74344638057 zastupanog po punomoćniku Juraj Bočkaj; Mario Bočkaj</item>
    </izvorni_sadrzaj>
    <derivirana_varijabla naziv="DomainObject.Predmet.ProtuStrankaListFormatedOIB_1">
      <item>BEL - DREN d.o.o., OIB 74344638057 zastupanog po punomoćniku Juraj Bočkaj; Mario Bočkaj</item>
    </derivirana_varijabla>
  </DomainObject.Predmet.ProtuStrankaListFormatedOIB>
  <DomainObject.Predmet.ProtuStrankaListFormatedWithAdress>
    <izvorni_sadrzaj>
      <item>BEL - DREN d.o.o., Donji Pustodol 19, 10000 Zagreb zastupanog po punomoćniku Juraj Bočkaj; Mario Bočkaj</item>
    </izvorni_sadrzaj>
    <derivirana_varijabla naziv="DomainObject.Predmet.ProtuStrankaListFormatedWithAdress_1">
      <item>BEL - DREN d.o.o., Donji Pustodol 19, 10000 Zagreb zastupanog po punomoćniku Juraj Bočkaj; Mario Bočkaj</item>
    </derivirana_varijabla>
  </DomainObject.Predmet.ProtuStrankaListFormatedWithAdress>
  <DomainObject.Predmet.ProtuStrankaListFormatedWithAdressOIB>
    <izvorni_sadrzaj>
      <item>BEL - DREN d.o.o., OIB 74344638057, Donji Pustodol 19, 10000 Zagreb zastupanog po punomoćniku Juraj Bočkaj; Mario Bočkaj</item>
    </izvorni_sadrzaj>
    <derivirana_varijabla naziv="DomainObject.Predmet.ProtuStrankaListFormatedWithAdressOIB_1">
      <item>BEL - DREN d.o.o., OIB 74344638057, Donji Pustodol 19, 10000 Zagreb zastupanog po punomoćniku Juraj Bočkaj; Mario Bočkaj</item>
    </derivirana_varijabla>
  </DomainObject.Predmet.ProtuStrankaListFormatedWithAdressOIB>
  <DomainObject.Predmet.ProtuStrankaListNazivFormated>
    <izvorni_sadrzaj>
      <item>BEL - DREN d.o.o.</item>
    </izvorni_sadrzaj>
    <derivirana_varijabla naziv="DomainObject.Predmet.ProtuStrankaListNazivFormated_1">
      <item>BEL - DREN d.o.o.</item>
    </derivirana_varijabla>
  </DomainObject.Predmet.ProtuStrankaListNazivFormated>
  <DomainObject.Predmet.ProtuStrankaListNazivFormatedOIB>
    <izvorni_sadrzaj>
      <item>BEL - DREN d.o.o., OIB 74344638057</item>
    </izvorni_sadrzaj>
    <derivirana_varijabla naziv="DomainObject.Predmet.ProtuStrankaListNazivFormatedOIB_1">
      <item>BEL - DREN d.o.o., OIB 74344638057</item>
    </derivirana_varijabla>
  </DomainObject.Predmet.ProtuStrankaListNazivFormatedOIB>
  <DomainObject.Predmet.OstaliListFormated>
    <izvorni_sadrzaj>
      <item>Juraj Bočkaj punomoćnik sudionika u postupku BEL - DREN d.o.o.</item>
      <item>Mario Bočkaj punomoćnik sudionika u postupku BEL - DREN d.o.o.</item>
    </izvorni_sadrzaj>
    <derivirana_varijabla naziv="DomainObject.Predmet.OstaliListFormated_1">
      <item>Juraj Bočkaj punomoćnik sudionika u postupku BEL - DREN d.o.o.</item>
      <item>Mario Bočkaj punomoćnik sudionika u postupku BEL - DREN d.o.o.</item>
    </derivirana_varijabla>
  </DomainObject.Predmet.OstaliListFormated>
  <DomainObject.Predmet.OstaliListFormatedOIB>
    <izvorni_sadrzaj>
      <item>Juraj Bočkaj, OIB 33588546762 punomoćnik sudionika u postupku BEL - DREN d.o.o.</item>
      <item>Mario Bočkaj, OIB 36872473973 punomoćnik sudionika u postupku BEL - DREN d.o.o.</item>
    </izvorni_sadrzaj>
    <derivirana_varijabla naziv="DomainObject.Predmet.OstaliListFormatedOIB_1">
      <item>Juraj Bočkaj, OIB 33588546762 punomoćnik sudionika u postupku BEL - DREN d.o.o.</item>
      <item>Mario Bočkaj, OIB 36872473973 punomoćnik sudionika u postupku BEL - DREN d.o.o.</item>
    </derivirana_varijabla>
  </DomainObject.Predmet.OstaliListFormatedOIB>
  <DomainObject.Predmet.OstaliListFormatedWithAdress>
    <izvorni_sadrzaj>
      <item>Juraj Bočkaj, Donji Pustodol 19, 10000 Zagreb punomoćnik sudionika u postupku BEL - DREN d.o.o.</item>
      <item>Mario Bočkaj, Gračec 8, 10000 Zagreb punomoćnik sudionika u postupku BEL - DREN d.o.o.</item>
    </izvorni_sadrzaj>
    <derivirana_varijabla naziv="DomainObject.Predmet.OstaliListFormatedWithAdress_1">
      <item>Juraj Bočkaj, Donji Pustodol 19, 10000 Zagreb punomoćnik sudionika u postupku BEL - DREN d.o.o.</item>
      <item>Mario Bočkaj, Gračec 8, 10000 Zagreb punomoćnik sudionika u postupku BEL - DREN d.o.o.</item>
    </derivirana_varijabla>
  </DomainObject.Predmet.OstaliListFormatedWithAdress>
  <DomainObject.Predmet.OstaliListFormatedWithAdressOIB>
    <izvorni_sadrzaj>
      <item>Juraj Bočkaj, OIB 33588546762, Donji Pustodol 19, 10000 Zagreb punomoćnik sudionika u postupku BEL - DREN d.o.o.</item>
      <item>Mario Bočkaj, OIB 36872473973, Gračec 8, 10000 Zagreb punomoćnik sudionika u postupku BEL - DREN d.o.o.</item>
    </izvorni_sadrzaj>
    <derivirana_varijabla naziv="DomainObject.Predmet.OstaliListFormatedWithAdressOIB_1">
      <item>Juraj Bočkaj, OIB 33588546762, Donji Pustodol 19, 10000 Zagreb punomoćnik sudionika u postupku BEL - DREN d.o.o.</item>
      <item>Mario Bočkaj, OIB 36872473973, Gračec 8, 10000 Zagreb punomoćnik sudionika u postupku BEL - DREN d.o.o.</item>
    </derivirana_varijabla>
  </DomainObject.Predmet.OstaliListFormatedWithAdressOIB>
  <DomainObject.Predmet.OstaliListNazivFormated>
    <izvorni_sadrzaj>
      <item>Juraj Bočkaj</item>
      <item>Mario Bočkaj</item>
    </izvorni_sadrzaj>
    <derivirana_varijabla naziv="DomainObject.Predmet.OstaliListNazivFormated_1">
      <item>Juraj Bočkaj</item>
      <item>Mario Bočkaj</item>
    </derivirana_varijabla>
  </DomainObject.Predmet.OstaliListNazivFormated>
  <DomainObject.Predmet.OstaliListNazivFormatedOIB>
    <izvorni_sadrzaj>
      <item>Juraj Bočkaj, OIB 33588546762</item>
      <item>Mario Bočkaj, OIB 36872473973</item>
    </izvorni_sadrzaj>
    <derivirana_varijabla naziv="DomainObject.Predmet.OstaliListNazivFormatedOIB_1">
      <item>Juraj Bočkaj, OIB 33588546762</item>
      <item>Mario Bočkaj, OIB 36872473973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 - DREN d.o.o.</izvorni_sadrzaj>
    <derivirana_varijabla naziv="DomainObject.Predmet.ProtustrankaIDrugi_1">BEL - DREN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 - DREN d.o.o., OIB 74344638057, Donji Pustodol 19, 10000 Zagreb</izvorni_sadrzaj>
    <derivirana_varijabla naziv="DomainObject.Predmet.ProtustrankaIDrugiAdressOIB_1">BEL - DREN d.o.o., OIB 74344638057, Donji Pustodol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 - DREN d.o.o.</item>
      <item>Juraj Bočkaj</item>
      <item>Mario Bočkaj</item>
    </izvorni_sadrzaj>
    <derivirana_varijabla naziv="DomainObject.Predmet.SudioniciListNaziv_1">
      <item>FINA Regionalni centar Zagreb</item>
      <item>BEL - DREN d.o.o.</item>
      <item>Juraj Bočkaj</item>
      <item>Mario Bočkaj</item>
    </derivirana_varijabla>
  </DomainObject.Predmet.SudioniciListNaziv>
  <DomainObject.Predmet.SudioniciListAdressOIB>
    <izvorni_sadrzaj>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izvorni_sadrzaj>
    <derivirana_varijabla naziv="DomainObject.Predmet.SudioniciListAdressOIB_1">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74344638057</item>
      <item>, OIB 33588546762</item>
      <item>, OIB 36872473973</item>
    </izvorni_sadrzaj>
    <derivirana_varijabla naziv="DomainObject.Predmet.SudioniciListNazivOIB_1">
      <item>, OIB 85821130368</item>
      <item>, OIB 74344638057</item>
      <item>, OIB 33588546762</item>
      <item>, OIB 36872473973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1135</properties:Words>
  <properties:Characters>6207</properties:Characters>
  <properties:Lines>137</properties:Lines>
  <properties:Paragraphs>39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2017-06-12T07:18:00Z</dcterms:created>
  <dc:creator>Korisnik</dc:creator>
  <cp:lastModifiedBy>Goranka Boljkovac</cp:lastModifiedBy>
  <cp:lastPrinted>2017-06-12T08:02:00Z</cp:lastPrinted>
  <dcterms:modified xmlns:xsi="http://www.w3.org/2001/XMLSchema-instance" xsi:type="dcterms:W3CDTF">2017-06-12T08:03:00Z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