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80e2" w14:paraId="ccd80e2" w:rsidRDefault="00AE649C" w:rsidP="00FA5B5E" w:rsidR="00AE649C" w:rsidRPr="00B76F3C">
      <w:pPr>
        <w:pStyle w:val="Naslov3"/>
        <w15:collapsed w:val="false"/>
      </w:pPr>
    </w:p>
    <w:p w:rsidRDefault="001E037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E0373" w:rsidP="001E0373" w:rsidR="001E0373">
      <w:pPr>
        <w:jc w:val="right"/>
        <w:rPr>
          <w:rFonts w:hAnsi="Arial" w:ascii="Arial"/>
        </w:rPr>
      </w:pPr>
      <w:r>
        <w:rPr>
          <w:rFonts w:hAnsi="Arial" w:ascii="Arial"/>
        </w:rPr>
        <w:t xml:space="preserve">        7 St-4/2015-50.</w:t>
      </w:r>
    </w:p>
    <w:p w:rsidRDefault="001E0373" w:rsidP="001E0373" w:rsidR="001E0373">
      <w:pPr>
        <w:jc w:val="center"/>
        <w:rPr>
          <w:rFonts w:hAnsi="Arial" w:ascii="Arial"/>
          <w:b/>
        </w:rPr>
      </w:pPr>
    </w:p>
    <w:p w:rsidRDefault="001E0373" w:rsidP="001E0373" w:rsidR="001E0373">
      <w:pPr>
        <w:jc w:val="center"/>
        <w:rPr>
          <w:rFonts w:hAnsi="Arial" w:ascii="Arial"/>
          <w:b/>
        </w:rPr>
      </w:pPr>
      <w:r>
        <w:rPr>
          <w:rFonts w:hAnsi="Arial" w:ascii="Arial"/>
          <w:b/>
        </w:rPr>
        <w:t>R J E Š E N J E</w:t>
      </w:r>
    </w:p>
    <w:p w:rsidRDefault="001E0373" w:rsidP="001E0373" w:rsidR="001E0373">
      <w:pPr>
        <w:jc w:val="center"/>
        <w:rPr>
          <w:rFonts w:hAnsi="Arial" w:ascii="Arial"/>
        </w:rPr>
      </w:pPr>
      <w:bookmarkStart w:name="_GoBack" w:id="0"/>
      <w:bookmarkEnd w:id="0"/>
    </w:p>
    <w:p w:rsidRDefault="001E0373" w:rsidP="001E0373" w:rsidR="001E037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stečajnim dužnikom PRERADA d.d. za skladištenje, mlinarstvo i industrijsku proizvodnju stočne hrane u stečaju iz Bjelovara, Mihanovićeva 10, MBS 010000179, OIB 24825454945, dana 15. rujna 2015. godine</w:t>
      </w:r>
    </w:p>
    <w:p w:rsidRDefault="001E0373" w:rsidP="001E0373" w:rsidR="001E0373">
      <w:pPr>
        <w:jc w:val="center"/>
        <w:rPr>
          <w:rFonts w:hAnsi="Arial" w:ascii="Arial"/>
        </w:rPr>
      </w:pPr>
      <w:r>
        <w:rPr>
          <w:rFonts w:hAnsi="Arial" w:ascii="Arial"/>
          <w:b/>
        </w:rPr>
        <w:t xml:space="preserve">r i j e š i o   j e </w:t>
      </w:r>
      <w:r>
        <w:rPr>
          <w:rFonts w:hAnsi="Arial" w:ascii="Arial"/>
        </w:rPr>
        <w:t xml:space="preserve">                                   </w:t>
      </w:r>
      <w:r>
        <w:rPr>
          <w:rFonts w:hAnsi="Arial" w:ascii="Arial"/>
          <w:b/>
        </w:rPr>
        <w:t xml:space="preserve">                                            </w:t>
      </w:r>
    </w:p>
    <w:p w:rsidRDefault="001E0373" w:rsidP="001E0373" w:rsidR="001E0373">
      <w:pPr>
        <w:jc w:val="both"/>
        <w:rPr>
          <w:rFonts w:hAnsi="Arial" w:ascii="Arial"/>
          <w:b/>
        </w:rPr>
      </w:pPr>
      <w:proofErr w:type="spellStart"/>
      <w:r>
        <w:rPr>
          <w:rFonts w:hAnsi="Arial" w:ascii="Arial"/>
          <w:b/>
        </w:rPr>
        <w:t>I.Utvrđene</w:t>
      </w:r>
      <w:proofErr w:type="spellEnd"/>
      <w:r>
        <w:rPr>
          <w:rFonts w:hAnsi="Arial" w:ascii="Arial"/>
          <w:b/>
        </w:rPr>
        <w:t xml:space="preserve"> su slijedeće tražbine vjerovnika prvog višeg isplatnog reda:</w:t>
      </w:r>
    </w:p>
    <w:p w:rsidRDefault="001E0373" w:rsidP="001E0373" w:rsidR="001E0373">
      <w:pPr>
        <w:jc w:val="both"/>
        <w:rPr>
          <w:rFonts w:hAnsi="Arial" w:ascii="Arial"/>
          <w:b/>
        </w:rPr>
      </w:pPr>
      <w:r>
        <w:rPr>
          <w:rFonts w:hAnsi="Arial" w:ascii="Arial"/>
          <w:b/>
        </w:rPr>
        <w:t xml:space="preserve"> </w:t>
      </w:r>
    </w:p>
    <w:p w:rsidRDefault="001E0373" w:rsidP="001E0373" w:rsidR="001E0373">
      <w:pPr>
        <w:jc w:val="both"/>
        <w:rPr>
          <w:rFonts w:hAnsi="Arial" w:ascii="Arial"/>
        </w:rPr>
      </w:pPr>
      <w:r>
        <w:rPr>
          <w:rFonts w:hAnsi="Arial" w:ascii="Arial"/>
        </w:rPr>
        <w:t>1.DIJANA BUTKOVIĆ, Bjelovar, Osječka 41,                                          7.980,98 kuna</w:t>
      </w:r>
    </w:p>
    <w:p w:rsidRDefault="001E0373" w:rsidP="001E0373" w:rsidR="001E0373">
      <w:pPr>
        <w:jc w:val="both"/>
        <w:rPr>
          <w:rFonts w:hAnsi="Arial" w:ascii="Arial"/>
        </w:rPr>
      </w:pPr>
      <w:r>
        <w:rPr>
          <w:rFonts w:hAnsi="Arial" w:ascii="Arial"/>
        </w:rPr>
        <w:t xml:space="preserve">2.MLADEN ČAVLOVIĆ, Bjelovar, </w:t>
      </w:r>
      <w:proofErr w:type="spellStart"/>
      <w:r>
        <w:rPr>
          <w:rFonts w:hAnsi="Arial" w:ascii="Arial"/>
        </w:rPr>
        <w:t>Zvijerci</w:t>
      </w:r>
      <w:proofErr w:type="spellEnd"/>
      <w:r>
        <w:rPr>
          <w:rFonts w:hAnsi="Arial" w:ascii="Arial"/>
        </w:rPr>
        <w:t xml:space="preserve"> 87/A                                       3.827,62 kuna</w:t>
      </w:r>
    </w:p>
    <w:p w:rsidRDefault="001E0373" w:rsidP="001E0373" w:rsidR="001E0373">
      <w:pPr>
        <w:jc w:val="both"/>
        <w:rPr>
          <w:rFonts w:hAnsi="Arial" w:ascii="Arial"/>
        </w:rPr>
      </w:pPr>
      <w:r>
        <w:rPr>
          <w:rFonts w:hAnsi="Arial" w:ascii="Arial"/>
        </w:rPr>
        <w:t xml:space="preserve">3.JOSIP HAJOŠ, Bjelovar, Osječka 114   </w:t>
      </w:r>
      <w:r>
        <w:rPr>
          <w:rFonts w:hAnsi="Arial" w:ascii="Arial"/>
        </w:rPr>
        <w:t xml:space="preserve">    </w:t>
      </w:r>
      <w:r>
        <w:rPr>
          <w:rFonts w:hAnsi="Arial" w:ascii="Arial"/>
        </w:rPr>
        <w:t xml:space="preserve">                                          7.800,46 kuna</w:t>
      </w:r>
    </w:p>
    <w:p w:rsidRDefault="001E0373" w:rsidP="001E0373" w:rsidR="001E0373">
      <w:pPr>
        <w:jc w:val="both"/>
        <w:rPr>
          <w:rFonts w:hAnsi="Arial" w:ascii="Arial"/>
        </w:rPr>
      </w:pPr>
      <w:r>
        <w:rPr>
          <w:rFonts w:hAnsi="Arial" w:ascii="Arial"/>
        </w:rPr>
        <w:t>4</w:t>
      </w:r>
      <w:r>
        <w:rPr>
          <w:rFonts w:hAnsi="Arial" w:ascii="Arial"/>
        </w:rPr>
        <w:t>.DARIO LUKČIĆ,Lipovo Brdo 23                                                              634,80 kuna</w:t>
      </w:r>
    </w:p>
    <w:p w:rsidRDefault="001E0373" w:rsidP="001E0373" w:rsidR="001E0373">
      <w:pPr>
        <w:jc w:val="both"/>
        <w:rPr>
          <w:rFonts w:hAnsi="Arial" w:ascii="Arial"/>
        </w:rPr>
      </w:pPr>
      <w:r>
        <w:rPr>
          <w:rFonts w:hAnsi="Arial" w:ascii="Arial"/>
        </w:rPr>
        <w:t>5.VEDRAN LUKČIĆ, Lipovo Brdo                                                              634,80 kuna</w:t>
      </w:r>
    </w:p>
    <w:p w:rsidRDefault="001E0373" w:rsidP="001E0373" w:rsidR="001E0373">
      <w:pPr>
        <w:jc w:val="both"/>
        <w:rPr>
          <w:rFonts w:hAnsi="Arial" w:ascii="Arial"/>
        </w:rPr>
      </w:pPr>
      <w:r>
        <w:rPr>
          <w:rFonts w:hAnsi="Arial" w:ascii="Arial"/>
        </w:rPr>
        <w:t>6.PREDRAG MALIĆ, Bjelovar, Niska 6                                                      786,00 kuna</w:t>
      </w:r>
    </w:p>
    <w:p w:rsidRDefault="001E0373" w:rsidP="001E0373" w:rsidR="001E0373">
      <w:pPr>
        <w:jc w:val="both"/>
        <w:rPr>
          <w:rFonts w:hAnsi="Arial" w:ascii="Arial"/>
        </w:rPr>
      </w:pPr>
      <w:r>
        <w:rPr>
          <w:rFonts w:hAnsi="Arial" w:ascii="Arial"/>
        </w:rPr>
        <w:t>7.DANIEL TOMLJENOVIĆ, Bjelovar,</w:t>
      </w:r>
      <w:proofErr w:type="spellStart"/>
      <w:r>
        <w:rPr>
          <w:rFonts w:hAnsi="Arial" w:ascii="Arial"/>
        </w:rPr>
        <w:t>L.Matačića</w:t>
      </w:r>
      <w:proofErr w:type="spellEnd"/>
      <w:r>
        <w:rPr>
          <w:rFonts w:hAnsi="Arial" w:ascii="Arial"/>
        </w:rPr>
        <w:t xml:space="preserve"> 11                          </w:t>
      </w:r>
      <w:r>
        <w:rPr>
          <w:rFonts w:hAnsi="Arial" w:ascii="Arial"/>
        </w:rPr>
        <w:t xml:space="preserve">      </w:t>
      </w:r>
      <w:r>
        <w:rPr>
          <w:rFonts w:hAnsi="Arial" w:ascii="Arial"/>
        </w:rPr>
        <w:t xml:space="preserve">2.922,37 </w:t>
      </w:r>
      <w:r>
        <w:rPr>
          <w:rFonts w:hAnsi="Arial" w:ascii="Arial"/>
        </w:rPr>
        <w:t>kuna</w:t>
      </w:r>
    </w:p>
    <w:p w:rsidRDefault="001E0373" w:rsidP="001E0373" w:rsidR="001E0373">
      <w:pPr>
        <w:jc w:val="both"/>
        <w:rPr>
          <w:rFonts w:hAnsi="Arial" w:ascii="Arial"/>
        </w:rPr>
      </w:pPr>
    </w:p>
    <w:p w:rsidRDefault="001E0373" w:rsidP="001E0373" w:rsidR="001E0373">
      <w:pPr>
        <w:jc w:val="both"/>
        <w:rPr>
          <w:rFonts w:hAnsi="Arial" w:ascii="Arial"/>
          <w:b/>
        </w:rPr>
      </w:pPr>
      <w:proofErr w:type="spellStart"/>
      <w:r>
        <w:rPr>
          <w:rFonts w:hAnsi="Arial" w:ascii="Arial"/>
          <w:b/>
        </w:rPr>
        <w:t>II.Osporene</w:t>
      </w:r>
      <w:proofErr w:type="spellEnd"/>
      <w:r>
        <w:rPr>
          <w:rFonts w:hAnsi="Arial" w:ascii="Arial"/>
          <w:b/>
        </w:rPr>
        <w:t xml:space="preserve"> tražbine vjerovnika prvog višeg isplatnog reda:</w:t>
      </w:r>
    </w:p>
    <w:p w:rsidRDefault="001E0373" w:rsidP="001E0373" w:rsidR="001E0373">
      <w:pPr>
        <w:jc w:val="both"/>
        <w:rPr>
          <w:rFonts w:hAnsi="Arial" w:ascii="Arial"/>
          <w:b/>
        </w:rPr>
      </w:pPr>
    </w:p>
    <w:p w:rsidRDefault="001E0373" w:rsidP="001E0373" w:rsidR="001E0373">
      <w:pPr>
        <w:jc w:val="both"/>
        <w:rPr>
          <w:rFonts w:hAnsi="Arial" w:ascii="Arial"/>
          <w:b/>
        </w:rPr>
      </w:pPr>
      <w:r>
        <w:rPr>
          <w:rFonts w:hAnsi="Arial" w:ascii="Arial"/>
        </w:rPr>
        <w:t>1.DUŠANKA KOVAČEVIĆ, Bjelovar, Bogoslava Šuleka 12                 16.884,00 kuna</w:t>
      </w:r>
    </w:p>
    <w:p w:rsidRDefault="001E0373" w:rsidP="001E0373" w:rsidR="001E0373">
      <w:pPr>
        <w:jc w:val="both"/>
        <w:rPr>
          <w:rFonts w:hAnsi="Arial" w:ascii="Arial"/>
          <w:b/>
        </w:rPr>
      </w:pPr>
      <w:r>
        <w:rPr>
          <w:rFonts w:hAnsi="Arial" w:ascii="Arial"/>
          <w:b/>
        </w:rPr>
        <w:t xml:space="preserve">Stečajni vjerovnik čija je tražbina osporena u iznosu navedenom u točki II. izreke ovog rješenja i razvrstana u prvi viši isplatni red osporenih tražbina, upućuje se radi utvrđivanja osnovanosti osporene tražbine navedene u točki II. izreke ovog rješenja, pokrenuti parnicu u roku 8 dana od dana pravomoćnosti rješenja o upućivanju na ovu parnicu, odnosno primitka drugostupanjske odluke, protiv stečajnog dužnika PRERADA d.d. za skladištenje, mlinarstvo i </w:t>
      </w:r>
      <w:r>
        <w:rPr>
          <w:rFonts w:hAnsi="Arial" w:ascii="Arial"/>
          <w:b/>
        </w:rPr>
        <w:lastRenderedPageBreak/>
        <w:t xml:space="preserve">industrijsku proizvodnju stočne hrane u stečaju iz Bjelovara, Mihanovićeva 10, jer će se u protivnom smatrati da je ovaj vjerovnik odustao od prava na vođenje ove parnice. </w:t>
      </w:r>
    </w:p>
    <w:p w:rsidRDefault="001E0373" w:rsidP="001E0373" w:rsidR="001E0373">
      <w:pPr>
        <w:jc w:val="both"/>
        <w:rPr>
          <w:rFonts w:hAnsi="Arial" w:ascii="Arial"/>
          <w:b/>
        </w:rPr>
      </w:pPr>
      <w:proofErr w:type="spellStart"/>
      <w:r>
        <w:rPr>
          <w:rFonts w:hAnsi="Arial" w:ascii="Arial"/>
          <w:b/>
        </w:rPr>
        <w:t>III.Utvrđene</w:t>
      </w:r>
      <w:proofErr w:type="spellEnd"/>
      <w:r>
        <w:rPr>
          <w:rFonts w:hAnsi="Arial" w:ascii="Arial"/>
          <w:b/>
        </w:rPr>
        <w:t xml:space="preserve"> su slijedeće tražbine vjerovnika drugog isplatnog reda:</w:t>
      </w:r>
    </w:p>
    <w:p w:rsidRDefault="001E0373" w:rsidP="001E0373" w:rsidR="001E0373">
      <w:pPr>
        <w:jc w:val="both"/>
        <w:rPr>
          <w:rFonts w:hAnsi="Arial" w:ascii="Arial"/>
          <w:b/>
        </w:rPr>
      </w:pPr>
    </w:p>
    <w:p w:rsidRDefault="001E0373" w:rsidP="001E0373" w:rsidR="001E0373">
      <w:pPr>
        <w:jc w:val="both"/>
        <w:rPr>
          <w:rFonts w:hAnsi="Arial" w:ascii="Arial"/>
        </w:rPr>
      </w:pPr>
      <w:r>
        <w:rPr>
          <w:rFonts w:hAnsi="Arial" w:ascii="Arial"/>
        </w:rPr>
        <w:t xml:space="preserve">1.GRAD BJELOVAR, Trg </w:t>
      </w:r>
      <w:proofErr w:type="spellStart"/>
      <w:r>
        <w:rPr>
          <w:rFonts w:hAnsi="Arial" w:ascii="Arial"/>
        </w:rPr>
        <w:t>E.Kvaternika</w:t>
      </w:r>
      <w:proofErr w:type="spellEnd"/>
      <w:r>
        <w:rPr>
          <w:rFonts w:hAnsi="Arial" w:ascii="Arial"/>
        </w:rPr>
        <w:t xml:space="preserve"> 2                                             52.952,22 kuna</w:t>
      </w:r>
    </w:p>
    <w:p w:rsidRDefault="001E0373" w:rsidP="001E0373" w:rsidR="001E0373">
      <w:pPr>
        <w:jc w:val="both"/>
        <w:rPr>
          <w:rFonts w:hAnsi="Arial" w:ascii="Arial"/>
        </w:rPr>
      </w:pPr>
      <w:r>
        <w:rPr>
          <w:rFonts w:hAnsi="Arial" w:ascii="Arial"/>
        </w:rPr>
        <w:t xml:space="preserve">2.RH,FOND ZA ZAŠTITU </w:t>
      </w:r>
      <w:proofErr w:type="spellStart"/>
      <w:r>
        <w:rPr>
          <w:rFonts w:hAnsi="Arial" w:ascii="Arial"/>
        </w:rPr>
        <w:t>OKOL.I</w:t>
      </w:r>
      <w:proofErr w:type="spellEnd"/>
      <w:r>
        <w:rPr>
          <w:rFonts w:hAnsi="Arial" w:ascii="Arial"/>
        </w:rPr>
        <w:t xml:space="preserve"> </w:t>
      </w:r>
      <w:proofErr w:type="spellStart"/>
      <w:r>
        <w:rPr>
          <w:rFonts w:hAnsi="Arial" w:ascii="Arial"/>
        </w:rPr>
        <w:t>ENERG.UČINKOVITOST</w:t>
      </w:r>
      <w:proofErr w:type="spellEnd"/>
      <w:r>
        <w:rPr>
          <w:rFonts w:hAnsi="Arial" w:ascii="Arial"/>
        </w:rPr>
        <w:t xml:space="preserve"> </w:t>
      </w:r>
    </w:p>
    <w:p w:rsidRDefault="001E0373" w:rsidP="001E0373" w:rsidR="001E0373">
      <w:pPr>
        <w:jc w:val="both"/>
        <w:rPr>
          <w:rFonts w:hAnsi="Arial" w:ascii="Arial"/>
        </w:rPr>
      </w:pPr>
      <w:r>
        <w:rPr>
          <w:rFonts w:hAnsi="Arial" w:ascii="Arial"/>
        </w:rPr>
        <w:t xml:space="preserve">   ZAGREB, Radnička cesta 80  </w:t>
      </w:r>
      <w:r>
        <w:rPr>
          <w:rFonts w:hAnsi="Arial" w:ascii="Arial"/>
        </w:rPr>
        <w:t xml:space="preserve">         </w:t>
      </w:r>
      <w:r>
        <w:rPr>
          <w:rFonts w:hAnsi="Arial" w:ascii="Arial"/>
        </w:rPr>
        <w:t xml:space="preserve">                                                    1.302,65 kuna</w:t>
      </w:r>
    </w:p>
    <w:p w:rsidRDefault="001E0373" w:rsidP="001E0373" w:rsidR="001E0373">
      <w:pPr>
        <w:jc w:val="both"/>
        <w:rPr>
          <w:rFonts w:hAnsi="Arial" w:ascii="Arial"/>
        </w:rPr>
      </w:pPr>
      <w:r>
        <w:rPr>
          <w:rFonts w:hAnsi="Arial" w:ascii="Arial"/>
        </w:rPr>
        <w:t xml:space="preserve">3.HRVATSKE VODE, Zagreb, </w:t>
      </w:r>
      <w:proofErr w:type="spellStart"/>
      <w:r>
        <w:rPr>
          <w:rFonts w:hAnsi="Arial" w:ascii="Arial"/>
        </w:rPr>
        <w:t>Ul.grada</w:t>
      </w:r>
      <w:proofErr w:type="spellEnd"/>
      <w:r>
        <w:rPr>
          <w:rFonts w:hAnsi="Arial" w:ascii="Arial"/>
        </w:rPr>
        <w:t xml:space="preserve"> Vukovara 220 </w:t>
      </w:r>
      <w:r>
        <w:rPr>
          <w:rFonts w:hAnsi="Arial" w:ascii="Arial"/>
        </w:rPr>
        <w:t xml:space="preserve">  </w:t>
      </w:r>
      <w:r>
        <w:rPr>
          <w:rFonts w:hAnsi="Arial" w:ascii="Arial"/>
        </w:rPr>
        <w:t xml:space="preserve">                    131.817,43 kuna</w:t>
      </w:r>
    </w:p>
    <w:p w:rsidRDefault="001E0373" w:rsidP="001E0373" w:rsidR="001E0373">
      <w:pPr>
        <w:jc w:val="both"/>
        <w:rPr>
          <w:rFonts w:hAnsi="Arial" w:ascii="Arial"/>
        </w:rPr>
      </w:pPr>
      <w:r>
        <w:rPr>
          <w:rFonts w:hAnsi="Arial" w:ascii="Arial"/>
        </w:rPr>
        <w:t xml:space="preserve">4.VIP net d.o.o. </w:t>
      </w:r>
      <w:proofErr w:type="spellStart"/>
      <w:r>
        <w:rPr>
          <w:rFonts w:hAnsi="Arial" w:ascii="Arial"/>
        </w:rPr>
        <w:t>Customer</w:t>
      </w:r>
      <w:proofErr w:type="spellEnd"/>
      <w:r>
        <w:rPr>
          <w:rFonts w:hAnsi="Arial" w:ascii="Arial"/>
        </w:rPr>
        <w:t xml:space="preserve"> </w:t>
      </w:r>
      <w:proofErr w:type="spellStart"/>
      <w:r>
        <w:rPr>
          <w:rFonts w:hAnsi="Arial" w:ascii="Arial"/>
        </w:rPr>
        <w:t>Accounting</w:t>
      </w:r>
      <w:proofErr w:type="spellEnd"/>
      <w:r>
        <w:rPr>
          <w:rFonts w:hAnsi="Arial" w:ascii="Arial"/>
        </w:rPr>
        <w:t xml:space="preserve">, Zagreb, Vrtni put 1 </w:t>
      </w:r>
      <w:r>
        <w:rPr>
          <w:rFonts w:hAnsi="Arial" w:ascii="Arial"/>
        </w:rPr>
        <w:t xml:space="preserve"> </w:t>
      </w:r>
      <w:r>
        <w:rPr>
          <w:rFonts w:hAnsi="Arial" w:ascii="Arial"/>
        </w:rPr>
        <w:t xml:space="preserve">                   2.313,34 kuna</w:t>
      </w:r>
    </w:p>
    <w:p w:rsidRDefault="001E0373" w:rsidP="001E0373" w:rsidR="001E0373">
      <w:pPr>
        <w:jc w:val="both"/>
        <w:rPr>
          <w:rFonts w:hAnsi="Arial" w:ascii="Arial"/>
        </w:rPr>
      </w:pPr>
      <w:r>
        <w:rPr>
          <w:rFonts w:hAnsi="Arial" w:ascii="Arial"/>
        </w:rPr>
        <w:t>5.GS1 CROATIA, Zagreb, Tuškanac 14                                                  3.491,66 kuna</w:t>
      </w:r>
    </w:p>
    <w:p w:rsidRDefault="001E0373" w:rsidP="001E0373" w:rsidR="001E0373">
      <w:pPr>
        <w:jc w:val="both"/>
        <w:rPr>
          <w:rFonts w:hAnsi="Arial" w:ascii="Arial"/>
        </w:rPr>
      </w:pPr>
      <w:r>
        <w:rPr>
          <w:rFonts w:hAnsi="Arial" w:ascii="Arial"/>
        </w:rPr>
        <w:t xml:space="preserve">6.ODVJETNIČKO DRUŠTVO GRUBEŠA I PARTNERI d.o.o. Zagreb </w:t>
      </w:r>
    </w:p>
    <w:p w:rsidRDefault="001E0373" w:rsidP="001E0373" w:rsidR="001E0373">
      <w:pPr>
        <w:jc w:val="both"/>
        <w:rPr>
          <w:rFonts w:hAnsi="Arial" w:ascii="Arial"/>
        </w:rPr>
      </w:pPr>
      <w:r>
        <w:rPr>
          <w:rFonts w:hAnsi="Arial" w:ascii="Arial"/>
        </w:rPr>
        <w:t xml:space="preserve">    </w:t>
      </w:r>
      <w:proofErr w:type="spellStart"/>
      <w:r>
        <w:rPr>
          <w:rFonts w:hAnsi="Arial" w:ascii="Arial"/>
        </w:rPr>
        <w:t>Iblerov</w:t>
      </w:r>
      <w:proofErr w:type="spellEnd"/>
      <w:r>
        <w:rPr>
          <w:rFonts w:hAnsi="Arial" w:ascii="Arial"/>
        </w:rPr>
        <w:t xml:space="preserve"> trg 10/5                             </w:t>
      </w:r>
      <w:r>
        <w:rPr>
          <w:rFonts w:hAnsi="Arial" w:ascii="Arial"/>
        </w:rPr>
        <w:t xml:space="preserve"> </w:t>
      </w:r>
      <w:r>
        <w:rPr>
          <w:rFonts w:hAnsi="Arial" w:ascii="Arial"/>
        </w:rPr>
        <w:t xml:space="preserve">                                                   300.000,00 kuna</w:t>
      </w:r>
    </w:p>
    <w:p w:rsidRDefault="001E0373" w:rsidP="001E0373" w:rsidR="001E0373">
      <w:pPr>
        <w:jc w:val="both"/>
        <w:rPr>
          <w:rFonts w:hAnsi="Arial" w:ascii="Arial"/>
        </w:rPr>
      </w:pPr>
      <w:r>
        <w:rPr>
          <w:rFonts w:hAnsi="Arial" w:ascii="Arial"/>
        </w:rPr>
        <w:t xml:space="preserve">7.ODVJETNIČKO DRUŠTVO GRUBEŠA I PARTNERI d.o.o. Zagreb         </w:t>
      </w:r>
    </w:p>
    <w:p w:rsidRDefault="001E0373" w:rsidP="001E0373" w:rsidR="001E0373">
      <w:pPr>
        <w:jc w:val="both"/>
        <w:rPr>
          <w:rFonts w:hAnsi="Arial" w:ascii="Arial"/>
        </w:rPr>
      </w:pPr>
      <w:r>
        <w:rPr>
          <w:rFonts w:hAnsi="Arial" w:ascii="Arial"/>
        </w:rPr>
        <w:t xml:space="preserve">    </w:t>
      </w:r>
      <w:proofErr w:type="spellStart"/>
      <w:r>
        <w:rPr>
          <w:rFonts w:hAnsi="Arial" w:ascii="Arial"/>
        </w:rPr>
        <w:t>Iblerov</w:t>
      </w:r>
      <w:proofErr w:type="spellEnd"/>
      <w:r>
        <w:rPr>
          <w:rFonts w:hAnsi="Arial" w:ascii="Arial"/>
        </w:rPr>
        <w:t xml:space="preserve"> trg 10/5                                                                               385.215,84 kuna</w:t>
      </w:r>
    </w:p>
    <w:p w:rsidRDefault="001E0373" w:rsidP="001E0373" w:rsidR="001E0373">
      <w:pPr>
        <w:jc w:val="both"/>
        <w:rPr>
          <w:rFonts w:hAnsi="Arial" w:ascii="Arial"/>
        </w:rPr>
      </w:pPr>
      <w:r>
        <w:rPr>
          <w:rFonts w:hAnsi="Arial" w:ascii="Arial"/>
        </w:rPr>
        <w:t xml:space="preserve">8.KOMUNALAC d.o.o. Bjelovar, </w:t>
      </w:r>
      <w:proofErr w:type="spellStart"/>
      <w:r>
        <w:rPr>
          <w:rFonts w:hAnsi="Arial" w:ascii="Arial"/>
        </w:rPr>
        <w:t>F.Livadića</w:t>
      </w:r>
      <w:proofErr w:type="spellEnd"/>
      <w:r>
        <w:rPr>
          <w:rFonts w:hAnsi="Arial" w:ascii="Arial"/>
        </w:rPr>
        <w:t xml:space="preserve"> 14/a                                648.253,68 kuna</w:t>
      </w:r>
    </w:p>
    <w:p w:rsidRDefault="001E0373" w:rsidP="001E0373" w:rsidR="001E0373">
      <w:pPr>
        <w:jc w:val="both"/>
        <w:rPr>
          <w:rFonts w:hAnsi="Arial" w:ascii="Arial"/>
        </w:rPr>
      </w:pPr>
      <w:r>
        <w:rPr>
          <w:rFonts w:hAnsi="Arial" w:ascii="Arial"/>
        </w:rPr>
        <w:t xml:space="preserve">9.HEP OPSKRBA d.o.o. Zagreb, </w:t>
      </w:r>
      <w:proofErr w:type="spellStart"/>
      <w:r>
        <w:rPr>
          <w:rFonts w:hAnsi="Arial" w:ascii="Arial"/>
        </w:rPr>
        <w:t>Ul.grada</w:t>
      </w:r>
      <w:proofErr w:type="spellEnd"/>
      <w:r>
        <w:rPr>
          <w:rFonts w:hAnsi="Arial" w:ascii="Arial"/>
        </w:rPr>
        <w:t xml:space="preserve"> Vukovara 37                       22.144,16 kuna</w:t>
      </w:r>
    </w:p>
    <w:p w:rsidRDefault="001E0373" w:rsidP="001E0373" w:rsidR="001E0373">
      <w:pPr>
        <w:jc w:val="both"/>
        <w:rPr>
          <w:rFonts w:hAnsi="Arial" w:ascii="Arial"/>
        </w:rPr>
      </w:pPr>
      <w:r>
        <w:rPr>
          <w:rFonts w:hAnsi="Arial" w:ascii="Arial"/>
        </w:rPr>
        <w:t xml:space="preserve">10.SREDIŠNJE KLIRINŠKO DEPOZITARNO DRUŠTVO d.d.Zagreb </w:t>
      </w:r>
    </w:p>
    <w:p w:rsidRDefault="001E0373" w:rsidP="001E0373" w:rsidR="001E0373">
      <w:pPr>
        <w:jc w:val="both"/>
        <w:rPr>
          <w:rFonts w:hAnsi="Arial" w:ascii="Arial"/>
        </w:rPr>
      </w:pPr>
      <w:proofErr w:type="spellStart"/>
      <w:r>
        <w:rPr>
          <w:rFonts w:hAnsi="Arial" w:ascii="Arial"/>
        </w:rPr>
        <w:t>Heinzelova</w:t>
      </w:r>
      <w:proofErr w:type="spellEnd"/>
      <w:r>
        <w:rPr>
          <w:rFonts w:hAnsi="Arial" w:ascii="Arial"/>
        </w:rPr>
        <w:t xml:space="preserve"> 62/a                                                                                      9.310,40 kuna</w:t>
      </w:r>
    </w:p>
    <w:p w:rsidRDefault="001E0373" w:rsidP="001E0373" w:rsidR="001E0373">
      <w:pPr>
        <w:jc w:val="both"/>
        <w:rPr>
          <w:rFonts w:hAnsi="Arial" w:ascii="Arial"/>
        </w:rPr>
      </w:pPr>
      <w:r>
        <w:rPr>
          <w:rFonts w:hAnsi="Arial" w:ascii="Arial"/>
        </w:rPr>
        <w:t>11.ERSTE &amp; STEIERMARKISCHE BANK d.d. Rijeka                            2.467,25 kuna</w:t>
      </w:r>
    </w:p>
    <w:p w:rsidRDefault="001E0373" w:rsidP="001E0373" w:rsidR="001E0373">
      <w:pPr>
        <w:jc w:val="both"/>
        <w:rPr>
          <w:rFonts w:hAnsi="Arial" w:ascii="Arial"/>
        </w:rPr>
      </w:pPr>
      <w:r>
        <w:rPr>
          <w:rFonts w:hAnsi="Arial" w:ascii="Arial"/>
        </w:rPr>
        <w:t xml:space="preserve">12.HP-Hrvatska pošta d.d. Zagreb, </w:t>
      </w:r>
      <w:proofErr w:type="spellStart"/>
      <w:r>
        <w:rPr>
          <w:rFonts w:hAnsi="Arial" w:ascii="Arial"/>
        </w:rPr>
        <w:t>Jurišićeva</w:t>
      </w:r>
      <w:proofErr w:type="spellEnd"/>
      <w:r>
        <w:rPr>
          <w:rFonts w:hAnsi="Arial" w:ascii="Arial"/>
        </w:rPr>
        <w:t xml:space="preserve"> 13                                      881,95 kuna </w:t>
      </w:r>
    </w:p>
    <w:p w:rsidRDefault="001E0373" w:rsidP="001E0373" w:rsidR="001E0373">
      <w:pPr>
        <w:jc w:val="both"/>
        <w:rPr>
          <w:rFonts w:hAnsi="Arial" w:ascii="Arial"/>
        </w:rPr>
      </w:pPr>
      <w:r>
        <w:rPr>
          <w:rFonts w:hAnsi="Arial" w:ascii="Arial"/>
        </w:rPr>
        <w:t xml:space="preserve">13.LJUBA BUTKOVIĆ, Bjelovar, Osječka 41                                        28.640,22 kuna </w:t>
      </w:r>
    </w:p>
    <w:p w:rsidRDefault="001E0373" w:rsidP="001E0373" w:rsidR="001E0373">
      <w:pPr>
        <w:jc w:val="both"/>
        <w:rPr>
          <w:rFonts w:hAnsi="Arial" w:ascii="Arial"/>
        </w:rPr>
      </w:pPr>
      <w:r>
        <w:rPr>
          <w:rFonts w:hAnsi="Arial" w:ascii="Arial"/>
        </w:rPr>
        <w:t>14.ANTE BUTKOVIĆ, Bjelovar, Osječka 41                                          28.640,22 kuna</w:t>
      </w:r>
    </w:p>
    <w:p w:rsidRDefault="001E0373" w:rsidP="001E0373" w:rsidR="001E0373">
      <w:pPr>
        <w:jc w:val="both"/>
        <w:rPr>
          <w:rFonts w:hAnsi="Arial" w:ascii="Arial"/>
        </w:rPr>
      </w:pPr>
      <w:r>
        <w:rPr>
          <w:rFonts w:hAnsi="Arial" w:ascii="Arial"/>
        </w:rPr>
        <w:t>15.SINIŠA BARBERIĆ, Bjelovar, Kalnička 15                                       28.640,22 kuna</w:t>
      </w:r>
    </w:p>
    <w:p w:rsidRDefault="001E0373" w:rsidP="001E0373" w:rsidR="001E0373">
      <w:pPr>
        <w:jc w:val="both"/>
        <w:rPr>
          <w:rFonts w:hAnsi="Arial" w:ascii="Arial"/>
        </w:rPr>
      </w:pPr>
      <w:r>
        <w:rPr>
          <w:rFonts w:hAnsi="Arial" w:ascii="Arial"/>
        </w:rPr>
        <w:t xml:space="preserve">16.ZAŠTITAR-SUČIĆ d.o.o. Bjelovar, </w:t>
      </w:r>
      <w:proofErr w:type="spellStart"/>
      <w:r>
        <w:rPr>
          <w:rFonts w:hAnsi="Arial" w:ascii="Arial"/>
        </w:rPr>
        <w:t>P.Preradovića</w:t>
      </w:r>
      <w:proofErr w:type="spellEnd"/>
      <w:r>
        <w:rPr>
          <w:rFonts w:hAnsi="Arial" w:ascii="Arial"/>
        </w:rPr>
        <w:t xml:space="preserve"> </w:t>
      </w:r>
      <w:proofErr w:type="spellStart"/>
      <w:r>
        <w:rPr>
          <w:rFonts w:hAnsi="Arial" w:ascii="Arial"/>
        </w:rPr>
        <w:t>bb</w:t>
      </w:r>
      <w:proofErr w:type="spellEnd"/>
      <w:r>
        <w:rPr>
          <w:rFonts w:hAnsi="Arial" w:ascii="Arial"/>
        </w:rPr>
        <w:t xml:space="preserve">                    318.536,22 kuna</w:t>
      </w:r>
    </w:p>
    <w:p w:rsidRDefault="001E0373" w:rsidP="001E0373" w:rsidR="001E0373">
      <w:pPr>
        <w:jc w:val="both"/>
        <w:rPr>
          <w:rFonts w:hAnsi="Arial" w:ascii="Arial"/>
        </w:rPr>
      </w:pPr>
      <w:r>
        <w:rPr>
          <w:rFonts w:hAnsi="Arial" w:ascii="Arial"/>
        </w:rPr>
        <w:t xml:space="preserve">17.VODNE USLUGE d.o.o. Bjelovar, </w:t>
      </w:r>
      <w:proofErr w:type="spellStart"/>
      <w:r>
        <w:rPr>
          <w:rFonts w:hAnsi="Arial" w:ascii="Arial"/>
        </w:rPr>
        <w:t>F.Livadića</w:t>
      </w:r>
      <w:proofErr w:type="spellEnd"/>
      <w:r>
        <w:rPr>
          <w:rFonts w:hAnsi="Arial" w:ascii="Arial"/>
        </w:rPr>
        <w:t xml:space="preserve"> 14/a                                514,53 kuna</w:t>
      </w:r>
    </w:p>
    <w:p w:rsidRDefault="001E0373" w:rsidP="001E0373" w:rsidR="001E0373">
      <w:pPr>
        <w:jc w:val="both"/>
        <w:rPr>
          <w:rFonts w:hAnsi="Arial" w:ascii="Arial"/>
        </w:rPr>
      </w:pPr>
      <w:r>
        <w:rPr>
          <w:rFonts w:hAnsi="Arial" w:ascii="Arial"/>
        </w:rPr>
        <w:t xml:space="preserve">18.RH,MINISTARSTVO FINANCIJA,POREZNA UPRAVA,PODRUČNI </w:t>
      </w:r>
    </w:p>
    <w:p w:rsidRDefault="001E0373" w:rsidP="001E0373" w:rsidR="001E0373">
      <w:pPr>
        <w:jc w:val="both"/>
        <w:rPr>
          <w:rFonts w:hAnsi="Arial" w:ascii="Arial"/>
        </w:rPr>
      </w:pPr>
      <w:r>
        <w:rPr>
          <w:rFonts w:hAnsi="Arial" w:ascii="Arial"/>
        </w:rPr>
        <w:lastRenderedPageBreak/>
        <w:t xml:space="preserve">URED SJEVERNA HRVATSKA                        </w:t>
      </w:r>
      <w:r>
        <w:rPr>
          <w:rFonts w:hAnsi="Arial" w:ascii="Arial"/>
        </w:rPr>
        <w:t xml:space="preserve">     </w:t>
      </w:r>
      <w:r>
        <w:rPr>
          <w:rFonts w:hAnsi="Arial" w:ascii="Arial"/>
        </w:rPr>
        <w:t xml:space="preserve">                         6.479.037,15 kuna</w:t>
      </w:r>
    </w:p>
    <w:p w:rsidRDefault="001E0373" w:rsidP="001E0373" w:rsidR="001E0373">
      <w:pPr>
        <w:jc w:val="both"/>
        <w:rPr>
          <w:rFonts w:hAnsi="Arial" w:ascii="Arial"/>
        </w:rPr>
      </w:pPr>
      <w:r>
        <w:rPr>
          <w:rFonts w:hAnsi="Arial" w:ascii="Arial"/>
        </w:rPr>
        <w:t>19.EKO-FLOR PLUS d.o.o. Oroslavlje, Mokrice 180/C                        13.260,68 kuna</w:t>
      </w:r>
    </w:p>
    <w:p w:rsidRDefault="001E0373" w:rsidP="001E0373" w:rsidR="001E0373">
      <w:pPr>
        <w:jc w:val="both"/>
        <w:rPr>
          <w:rFonts w:hAnsi="Arial" w:ascii="Arial"/>
        </w:rPr>
      </w:pPr>
      <w:r>
        <w:rPr>
          <w:rFonts w:hAnsi="Arial" w:ascii="Arial"/>
        </w:rPr>
        <w:t xml:space="preserve">20.ELEKTROMETAL d.d. Bjelovar, </w:t>
      </w:r>
      <w:proofErr w:type="spellStart"/>
      <w:r>
        <w:rPr>
          <w:rFonts w:hAnsi="Arial" w:ascii="Arial"/>
        </w:rPr>
        <w:t>F.Rusana</w:t>
      </w:r>
      <w:proofErr w:type="spellEnd"/>
      <w:r>
        <w:rPr>
          <w:rFonts w:hAnsi="Arial" w:ascii="Arial"/>
        </w:rPr>
        <w:t xml:space="preserve"> 21                               249.439,42 kuna</w:t>
      </w:r>
    </w:p>
    <w:p w:rsidRDefault="001E0373" w:rsidP="001E0373" w:rsidR="001E0373">
      <w:pPr>
        <w:jc w:val="both"/>
        <w:rPr>
          <w:rFonts w:hAnsi="Arial" w:ascii="Arial"/>
        </w:rPr>
      </w:pPr>
      <w:r>
        <w:rPr>
          <w:rFonts w:hAnsi="Arial" w:ascii="Arial"/>
        </w:rPr>
        <w:t xml:space="preserve">21.SUNCE osiguranje d.d. Zagreb, Trnjanska cesta 108         </w:t>
      </w:r>
      <w:r>
        <w:rPr>
          <w:rFonts w:hAnsi="Arial" w:ascii="Arial"/>
        </w:rPr>
        <w:t xml:space="preserve">     158.275,01 kuna    </w:t>
      </w:r>
    </w:p>
    <w:p w:rsidRDefault="001E0373" w:rsidP="001E0373" w:rsidR="001E0373">
      <w:pPr>
        <w:jc w:val="both"/>
        <w:rPr>
          <w:rFonts w:hAnsi="Arial" w:ascii="Arial"/>
        </w:rPr>
      </w:pPr>
      <w:r>
        <w:rPr>
          <w:rFonts w:hAnsi="Arial" w:ascii="Arial"/>
        </w:rPr>
        <w:t xml:space="preserve">  </w:t>
      </w:r>
    </w:p>
    <w:p w:rsidRDefault="001E0373" w:rsidP="001E0373" w:rsidR="001E0373">
      <w:pPr>
        <w:jc w:val="center"/>
        <w:rPr>
          <w:rFonts w:cs="Arial" w:hAnsi="Arial" w:ascii="Arial"/>
          <w:b/>
        </w:rPr>
      </w:pPr>
      <w:r>
        <w:rPr>
          <w:rFonts w:cs="Arial" w:hAnsi="Arial" w:ascii="Arial"/>
          <w:b/>
        </w:rPr>
        <w:t>Obrazloženje</w:t>
      </w:r>
    </w:p>
    <w:p w:rsidRDefault="001E0373" w:rsidP="001E0373" w:rsidR="001E0373">
      <w:pPr>
        <w:jc w:val="center"/>
        <w:rPr>
          <w:rFonts w:hAnsi="Arial" w:ascii="Arial"/>
          <w:b/>
        </w:rPr>
      </w:pPr>
    </w:p>
    <w:p w:rsidRDefault="001E0373" w:rsidP="001E0373" w:rsidR="001E0373">
      <w:pPr>
        <w:jc w:val="both"/>
        <w:rPr>
          <w:rFonts w:hAnsi="Arial" w:ascii="Arial"/>
        </w:rPr>
      </w:pPr>
      <w:r>
        <w:rPr>
          <w:rFonts w:hAnsi="Arial" w:ascii="Arial"/>
        </w:rPr>
        <w:tab/>
        <w:t>Na ispitnom ročištu koje je održano dana 15. rujna 2015. godine ispitane su sve prijavljene tražbine prema svojim iznosima i redu.</w:t>
      </w:r>
    </w:p>
    <w:p w:rsidRDefault="001E0373" w:rsidP="001E0373" w:rsidR="001E0373">
      <w:pPr>
        <w:jc w:val="both"/>
        <w:rPr>
          <w:rFonts w:hAnsi="Arial" w:ascii="Arial"/>
        </w:rPr>
      </w:pPr>
      <w:r>
        <w:rPr>
          <w:rFonts w:hAnsi="Arial" w:ascii="Arial"/>
        </w:rPr>
        <w:tab/>
        <w:t>Stečajni sudac je sukladno čl.264.Stečajnog zakona sastavio tražbinu ispitanih tražbina u kojem su za svaku prijavljenu tražbinu uneseni podaci o tome u kojoj je mjeri tražbina utvrđena ili osporena prema svom iznosu i redu.</w:t>
      </w:r>
    </w:p>
    <w:p w:rsidRDefault="001E0373" w:rsidP="001E0373" w:rsidR="001E0373">
      <w:pPr>
        <w:jc w:val="both"/>
        <w:rPr>
          <w:rFonts w:hAnsi="Arial" w:ascii="Arial"/>
        </w:rPr>
      </w:pPr>
      <w:r>
        <w:rPr>
          <w:rFonts w:hAnsi="Arial" w:ascii="Arial"/>
        </w:rPr>
        <w:tab/>
        <w:t xml:space="preserve">Tražbine navedene u točki I. i III. izreke ovog rješenja stečajni upravitelj nije osporio a niti je to učinio tko od nazočnih stečajnih vjerovnika, stoga se te tražbine temeljem čl.265.st.1.Stečajnog zakona smatraju utvrđenim, zbog čega je riješeno kao u točki I. i III. izreke ovog rješenja.  </w:t>
      </w:r>
    </w:p>
    <w:p w:rsidRDefault="001E0373" w:rsidP="001E0373" w:rsidR="001E0373">
      <w:pPr>
        <w:jc w:val="both"/>
        <w:rPr>
          <w:rFonts w:hAnsi="Arial" w:ascii="Arial"/>
        </w:rPr>
      </w:pPr>
      <w:r>
        <w:rPr>
          <w:rFonts w:hAnsi="Arial" w:ascii="Arial"/>
        </w:rPr>
        <w:tab/>
        <w:t>Stečajni upravitelj osporio je stečajnom vjerovniku prvog višeg isplatnog reda Dušanki Kovačević iz Bjelovara njenu prijavljenu tražbinu po osnovi otpremnine u iznosu navedenom u točki II. izreke ovog rješenja, jer joj je radni odnos kod stečajnog dužnika prestao tijekom 2012. godine, a ovaj stečajni postupak je otvoren tek 2015. godine. Zbog toga je Dušanka Kovačević iz Bjelovara kao vjerovnik prvog višeg isplatnog reda temeljem čl.266. Stečajnog zakona upućena na parnicu protiv stečajnog dužnika radi utvrđivanja osnovanosti ove osporene tražbine u roku od 8 dana od dana pravomoćnosti rješenja o upućivanju na ovu parnicu, odnosno primitka drugostupanjske odluke a sve sukladno odredbi čl.267.Stečajnog zakona, sa upozorenjem da će se u suprotnom smatrati da je odustala od prava na vođenje ove parnice, a zbog čega je odlučeno kao u točki II. izreke ovog rješenja.</w:t>
      </w:r>
    </w:p>
    <w:p w:rsidRDefault="001E0373" w:rsidP="001E0373" w:rsidR="001E0373">
      <w:pPr>
        <w:ind w:firstLine="720"/>
        <w:rPr>
          <w:rFonts w:hAnsi="Arial" w:ascii="Arial"/>
        </w:rPr>
      </w:pPr>
      <w:r>
        <w:rPr>
          <w:rFonts w:hAnsi="Arial" w:ascii="Arial"/>
        </w:rPr>
        <w:t>U Bjelovaru, 15. rujna 2015. godine</w:t>
      </w:r>
    </w:p>
    <w:p w:rsidRDefault="001E0373" w:rsidP="001E0373" w:rsidR="001E0373">
      <w:pPr>
        <w:ind w:firstLine="720"/>
        <w:jc w:val="both"/>
        <w:rPr>
          <w:rFonts w:hAnsi="Arial" w:ascii="Arial"/>
        </w:rPr>
      </w:pPr>
    </w:p>
    <w:p w:rsidRDefault="001E0373" w:rsidP="001E0373" w:rsidR="001E037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r>
        <w:rPr>
          <w:rFonts w:hAnsi="Arial" w:ascii="Arial"/>
        </w:rPr>
        <w:t xml:space="preserve"> </w:t>
      </w:r>
      <w:r>
        <w:rPr>
          <w:rFonts w:hAnsi="Arial" w:ascii="Arial"/>
        </w:rPr>
        <w:tab/>
      </w:r>
    </w:p>
    <w:p w:rsidRDefault="001E0373" w:rsidP="001E0373" w:rsidR="001E037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r>
        <w:rPr>
          <w:rFonts w:hAnsi="Arial" w:ascii="Arial"/>
        </w:rPr>
        <w:t xml:space="preserve">                      </w:t>
      </w:r>
      <w:r>
        <w:rPr>
          <w:rFonts w:hAnsi="Arial" w:ascii="Arial"/>
        </w:rPr>
        <w:t xml:space="preserve">  TOMISLAV MRAZOVIĆ</w:t>
      </w:r>
    </w:p>
    <w:p w:rsidRDefault="001E0373" w:rsidP="001E0373" w:rsidR="001E0373">
      <w:pPr>
        <w:ind w:firstLine="720"/>
        <w:jc w:val="both"/>
        <w:rPr>
          <w:rFonts w:hAnsi="Arial" w:ascii="Arial"/>
        </w:rPr>
      </w:pPr>
    </w:p>
    <w:p w:rsidRDefault="001E0373" w:rsidP="001E0373" w:rsidR="001E0373">
      <w:pPr>
        <w:ind w:hanging="1985" w:left="1985"/>
        <w:jc w:val="both"/>
        <w:rPr>
          <w:rFonts w:hAnsi="Arial" w:ascii="Arial"/>
        </w:rPr>
      </w:pPr>
      <w:r>
        <w:rPr>
          <w:rFonts w:hAnsi="Arial" w:ascii="Arial"/>
        </w:rPr>
        <w:t xml:space="preserve">PRAVNA POUKA: Protiv ovog rješenja pristoji pravo žalbe Visokom trgovačkom sudu RH u Zagrebu. Pravo na žalbu ima stečajni upravitelj i svaki vjerovnik u dijelu koji se tiče njegove prijavljene tražbine </w:t>
      </w:r>
      <w:r>
        <w:rPr>
          <w:rFonts w:hAnsi="Arial" w:ascii="Arial"/>
        </w:rPr>
        <w:lastRenderedPageBreak/>
        <w:t xml:space="preserve">(čl.177.st.4. i 5. SZ). Rok za žalbu je 8 dana, a računa se od isteka trećeg dana od dana stavljanja ovog rješenja na e-oglasnu ploču suda. Žalba se podnosi ovome sudu u dva primjerka. </w:t>
      </w:r>
    </w:p>
    <w:p w:rsidRDefault="001E0373" w:rsidP="001E0373" w:rsidR="001E0373">
      <w:pPr>
        <w:ind w:hanging="1985" w:left="1985"/>
        <w:jc w:val="both"/>
        <w:rPr>
          <w:rFonts w:hAnsi="Arial" w:ascii="Arial"/>
        </w:rPr>
      </w:pPr>
    </w:p>
    <w:p w:rsidRDefault="001E0373" w:rsidP="001E0373" w:rsidR="001E0373">
      <w:pPr>
        <w:jc w:val="both"/>
        <w:rPr>
          <w:rFonts w:hAnsi="Arial" w:ascii="Arial"/>
        </w:rPr>
      </w:pPr>
      <w:proofErr w:type="spellStart"/>
      <w:r>
        <w:rPr>
          <w:rFonts w:hAnsi="Arial" w:ascii="Arial"/>
        </w:rPr>
        <w:t>R</w:t>
      </w:r>
      <w:r>
        <w:rPr>
          <w:rFonts w:hAnsi="Arial" w:ascii="Arial"/>
        </w:rPr>
        <w:t>j</w:t>
      </w:r>
      <w:proofErr w:type="spellEnd"/>
      <w:r>
        <w:rPr>
          <w:rFonts w:hAnsi="Arial" w:ascii="Arial"/>
        </w:rPr>
        <w:t>.</w:t>
      </w:r>
    </w:p>
    <w:p w:rsidRDefault="001E0373" w:rsidP="001E0373" w:rsidR="001E0373">
      <w:pPr>
        <w:ind w:hanging="1985" w:left="1985"/>
        <w:jc w:val="both"/>
        <w:rPr>
          <w:rFonts w:hAnsi="Arial" w:ascii="Arial"/>
        </w:rPr>
      </w:pPr>
      <w:r>
        <w:rPr>
          <w:rFonts w:hAnsi="Arial" w:ascii="Arial"/>
        </w:rPr>
        <w:t>Dna: stečajnom upravitelju</w:t>
      </w:r>
    </w:p>
    <w:p w:rsidRDefault="001E0373" w:rsidP="001E0373" w:rsidR="001E0373">
      <w:pPr>
        <w:ind w:hanging="1985" w:left="1985"/>
        <w:jc w:val="both"/>
        <w:rPr>
          <w:rFonts w:hAnsi="Arial" w:ascii="Arial"/>
        </w:rPr>
      </w:pPr>
      <w:r>
        <w:rPr>
          <w:rFonts w:hAnsi="Arial" w:ascii="Arial"/>
        </w:rPr>
        <w:t xml:space="preserve">         Dušanki Kovačević izravno na adresu Bjelovar,Bogoslava Šuleka 12</w:t>
      </w:r>
    </w:p>
    <w:p w:rsidRDefault="001E0373" w:rsidP="001E0373" w:rsidR="001E0373">
      <w:pPr>
        <w:ind w:hanging="567" w:left="567"/>
        <w:jc w:val="both"/>
        <w:rPr>
          <w:rFonts w:hAnsi="Arial" w:ascii="Arial"/>
        </w:rPr>
      </w:pPr>
      <w:r>
        <w:rPr>
          <w:rFonts w:hAnsi="Arial" w:ascii="Arial"/>
        </w:rPr>
        <w:tab/>
        <w:t>na e-oglasnu ploču suda</w:t>
      </w:r>
      <w:r>
        <w:rPr>
          <w:rFonts w:hAnsi="Arial" w:ascii="Arial"/>
        </w:rPr>
        <w:tab/>
      </w:r>
    </w:p>
    <w:p w:rsidRDefault="001E0373" w:rsidP="001E0373" w:rsidR="001E0373">
      <w:pPr>
        <w:ind w:hanging="567" w:left="567"/>
        <w:jc w:val="both"/>
        <w:rPr>
          <w:rFonts w:hAnsi="Arial" w:ascii="Arial"/>
        </w:rPr>
      </w:pPr>
      <w:r>
        <w:rPr>
          <w:rFonts w:hAnsi="Arial" w:ascii="Arial"/>
        </w:rPr>
        <w:tab/>
        <w:t>Sc. pravomoćnost</w:t>
      </w:r>
    </w:p>
    <w:p w:rsidRDefault="001E0373" w:rsidP="001E0373" w:rsidR="001E0373">
      <w:pPr>
        <w:ind w:hanging="567" w:left="567"/>
        <w:jc w:val="both"/>
        <w:rPr>
          <w:rFonts w:hAnsi="Arial" w:ascii="Arial"/>
        </w:rPr>
      </w:pPr>
      <w:r>
        <w:rPr>
          <w:rFonts w:hAnsi="Arial" w:ascii="Arial"/>
        </w:rPr>
        <w:t>Bj.15.9.2015.g.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373"/>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3460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St-4/2015-50</izvorni_sadrzaj>
    <derivirana_varijabla naziv="DomainObject.Oznaka_1">St-4/2015-50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2015.</izvorni_sadrzaj>
    <derivirana_varijabla naziv="DomainObject.Predmet.DatumOsnivanja_1">13.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svežanj s dokumentacijom</izvorni_sadrzaj>
    <derivirana_varijabla naziv="DomainObject.Predmet.PrimjedbaSuca_1">priložen svežanj s dokumentacijom</derivirana_varijabla>
  </DomainObject.Predmet.PrimjedbaSuca>
  <DomainObject.Predmet.PrimjedbaUpisnicara>
    <izvorni_sadrzaj/>
    <derivirana_varijabla naziv="DomainObject.Predmet.PrimjedbaUpisnicara_1"/>
  </DomainObject.Predmet.PrimjedbaUpisnicara>
  <DomainObject.Predmet.ProtustrankaFormated>
    <izvorni_sadrzaj>  PRERADA dioničko društvo za skladištenje, mlinarstvo i industrijsku proizvodnju stočne hrane BJELOVAR</izvorni_sadrzaj>
    <derivirana_varijabla naziv="DomainObject.Predmet.ProtustrankaFormated_1">  PRERADA dioničko društvo za skladištenje, mlinarstvo i industrijsku proizvodnju stočne hrane BJELOVAR</derivirana_varijabla>
  </DomainObject.Predmet.ProtustrankaFormated>
  <DomainObject.Predmet.ProtustrankaFormatedOIB>
    <izvorni_sadrzaj>  PRERADA dioničko društvo za skladištenje, mlinarstvo i industrijsku proizvodnju stočne hrane BJELOVAR, OIB 24825454945</izvorni_sadrzaj>
    <derivirana_varijabla naziv="DomainObject.Predmet.ProtustrankaFormatedOIB_1">  PRERADA dioničko društvo za skladištenje, mlinarstvo i industrijsku proizvodnju stočne hrane BJELOVAR, OIB 24825454945</derivirana_varijabla>
  </DomainObject.Predmet.ProtustrankaFormatedOIB>
  <DomainObject.Predmet.ProtustrankaFormatedWithAdress>
    <izvorni_sadrzaj> PRERADA dioničko društvo za skladištenje, mlinarstvo i industrijsku proizvodnju stočne hrane BJELOVAR, Mihanovićeva 10, 43000 Bjelovar</izvorni_sadrzaj>
    <derivirana_varijabla naziv="DomainObject.Predmet.ProtustrankaFormatedWithAdress_1"> PRERADA dioničko društvo za skladištenje, mlinarstvo i industrijsku proizvodnju stočne hrane BJELOVAR, Mihanovićeva 10, 43000 Bjelovar</derivirana_varijabla>
  </DomainObject.Predmet.ProtustrankaFormatedWithAdress>
  <DomainObject.Predmet.ProtustrankaFormatedWithAdressOIB>
    <izvorni_sadrzaj> PRERADA dioničko društvo za skladištenje, mlinarstvo i industrijsku proizvodnju stočne hrane BJELOVAR, OIB 24825454945, Mihanovićeva 10, 43000 Bjelovar</izvorni_sadrzaj>
    <derivirana_varijabla naziv="DomainObject.Predmet.ProtustrankaFormatedWithAdressOIB_1"> PRERADA dioničko društvo za skladištenje, mlinarstvo i industrijsku proizvodnju stočne hrane BJELOVAR, OIB 24825454945, Mihanovićeva 10, 43000 Bjelovar</derivirana_varijabla>
  </DomainObject.Predmet.ProtustrankaFormatedWithAdressOIB>
  <DomainObject.Predmet.ProtustrankaWithAdress>
    <izvorni_sadrzaj>PRERADA dioničko društvo za skladištenje, mlinarstvo i industrijsku proizvodnju stočne hrane BJELOVAR Mihanovićeva 10, 43000 Bjelovar</izvorni_sadrzaj>
    <derivirana_varijabla naziv="DomainObject.Predmet.ProtustrankaWithAdress_1">PRERADA dioničko društvo za skladištenje, mlinarstvo i industrijsku proizvodnju stočne hrane BJELOVAR Mihanovićeva 10, 43000 Bjelovar</derivirana_varijabla>
  </DomainObject.Predmet.ProtustrankaWithAdress>
  <DomainObject.Predmet.ProtustrankaWithAdressOIB>
    <izvorni_sadrzaj>PRERADA dioničko društvo za skladištenje, mlinarstvo i industrijsku proizvodnju stočne hrane BJELOVAR, OIB 24825454945, Mihanovićeva 10, 43000 Bjelovar</izvorni_sadrzaj>
    <derivirana_varijabla naziv="DomainObject.Predmet.ProtustrankaWithAdressOIB_1">PRERADA dioničko društvo za skladištenje, mlinarstvo i industrijsku proizvodnju stočne hrane BJELOVAR, OIB 24825454945, Mihanovićeva 10, 43000 Bjelovar</derivirana_varijabla>
  </DomainObject.Predmet.ProtustrankaWithAdressOIB>
  <DomainObject.Predmet.ProtustrankaNazivFormated>
    <izvorni_sadrzaj>PRERADA dioničko društvo za skladištenje, mlinarstvo i industrijsku proizvodnju stočne hrane BJELOVAR</izvorni_sadrzaj>
    <derivirana_varijabla naziv="DomainObject.Predmet.ProtustrankaNazivFormated_1">PRERADA dioničko društvo za skladištenje, mlinarstvo i industrijsku proizvodnju stočne hrane BJELOVAR</derivirana_varijabla>
  </DomainObject.Predmet.ProtustrankaNazivFormated>
  <DomainObject.Predmet.ProtustrankaNazivFormatedOIB>
    <izvorni_sadrzaj>PRERADA dioničko društvo za skladištenje, mlinarstvo i industrijsku proizvodnju stočne hrane BJELOVAR, OIB 24825454945</izvorni_sadrzaj>
    <derivirana_varijabla naziv="DomainObject.Predmet.ProtustrankaNazivFormatedOIB_1">PRERADA dioničko društvo za skladištenje, mlinarstvo i industrijsku proizvodnju stočne hrane BJELOVAR, OIB 24825454945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izvorni_sadrzaj>
    <derivirana_varijabla naziv="DomainObject.Predmet.StrankaFormated_1">  FINA, REGIONALNI CENTAR: ZAGREB, Nagodbeno vijeće: ZG07</derivirana_varijabla>
  </DomainObject.Predmet.StrankaFormated>
  <DomainObject.Predmet.StrankaFormatedOIB>
    <izvorni_sadrzaj>  FINA, REGIONALNI CENTAR: ZAGREB, Nagodbeno vijeće: ZG07</izvorni_sadrzaj>
    <derivirana_varijabla naziv="DomainObject.Predmet.StrankaFormatedOIB_1">  FINA, REGIONALNI CENTAR: ZAGREB, Nagodbeno vijeće: ZG07</derivirana_varijabla>
  </DomainObject.Predmet.StrankaFormatedOIB>
  <DomainObject.Predmet.StrankaFormatedWithAdress>
    <izvorni_sadrzaj> FINA, REGIONALNI CENTAR: ZAGREB, Nagodbeno vijeće: ZG07, Ulica grada Vukovara 70, 10000 Zagreb</izvorni_sadrzaj>
    <derivirana_varijabla naziv="DomainObject.Predmet.StrankaFormatedWithAdress_1"> FINA, REGIONALNI CENTAR: ZAGREB, Nagodbeno vijeće: ZG07, Ulica grada Vukovara 70, 10000 Zagreb</derivirana_varijabla>
  </DomainObject.Predmet.StrankaFormatedWithAdress>
  <DomainObject.Predmet.StrankaFormatedWithAdressOIB>
    <izvorni_sadrzaj> FINA, REGIONALNI CENTAR: ZAGREB, Nagodbeno vijeće: ZG07, Ulica grada Vukovara 70, 10000 Zagreb</izvorni_sadrzaj>
    <derivirana_varijabla naziv="DomainObject.Predmet.StrankaFormatedWithAdressOIB_1"> FINA, REGIONALNI CENTAR: ZAGREB, Nagodbeno vijeće: ZG07, Ulica grada Vukovara 70, 10000 Zagreb</derivirana_varijabla>
  </DomainObject.Predmet.StrankaFormatedWithAdressOIB>
  <DomainObject.Predmet.StrankaWithAdress>
    <izvorni_sadrzaj>FINA, REGIONALNI CENTAR: ZAGREB, Nagodbeno vijeće: ZG07 Ulica grada Vukovara 70,10000 Zagreb</izvorni_sadrzaj>
    <derivirana_varijabla naziv="DomainObject.Predmet.StrankaWithAdress_1">FINA, REGIONALNI CENTAR: ZAGREB, Nagodbeno vijeće: ZG07 Ulica grada Vukovara 70,10000 Zagreb</derivirana_varijabla>
  </DomainObject.Predmet.StrankaWithAdress>
  <DomainObject.Predmet.StrankaWithAdressOIB>
    <izvorni_sadrzaj>FINA, REGIONALNI CENTAR: ZAGREB, Nagodbeno vijeće: ZG07, Ulica grada Vukovara 70,10000 Zagreb</izvorni_sadrzaj>
    <derivirana_varijabla naziv="DomainObject.Predmet.StrankaWithAdressOIB_1">FINA, REGIONALNI CENTAR: ZAGREB, Nagodbeno vijeće: ZG07, Ulica grada Vukovara 70,10000 Zagreb</derivirana_varijabla>
  </DomainObject.Predmet.StrankaWithAdressOIB>
  <DomainObject.Predmet.StrankaNazivFormated>
    <izvorni_sadrzaj>FINA, REGIONALNI CENTAR: ZAGREB, Nagodbeno vijeće: ZG07</izvorni_sadrzaj>
    <derivirana_varijabla naziv="DomainObject.Predmet.StrankaNazivFormated_1">FINA, REGIONALNI CENTAR: ZAGREB, Nagodbeno vijeće: ZG07</derivirana_varijabla>
  </DomainObject.Predmet.StrankaNazivFormated>
  <DomainObject.Predmet.StrankaNazivFormatedOIB>
    <izvorni_sadrzaj>FINA, REGIONALNI CENTAR: ZAGREB, Nagodbeno vijeće: ZG07</izvorni_sadrzaj>
    <derivirana_varijabla naziv="DomainObject.Predmet.StrankaNazivFormatedOIB_1">FINA, REGIONALNI CENTAR: ZAGREB, Nagodbeno vijeće: ZG07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ZG07</item>
    </izvorni_sadrzaj>
    <derivirana_varijabla naziv="DomainObject.Predmet.StrankaListFormated_1">
      <item>FINA, REGIONALNI CENTAR: ZAGREB, Nagodbeno vijeće: ZG07</item>
    </derivirana_varijabla>
  </DomainObject.Predmet.StrankaListFormated>
  <DomainObject.Predmet.StrankaListFormatedOIB>
    <izvorni_sadrzaj>
      <item>FINA, REGIONALNI CENTAR: ZAGREB, Nagodbeno vijeće: ZG07</item>
    </izvorni_sadrzaj>
    <derivirana_varijabla naziv="DomainObject.Predmet.StrankaListFormatedOIB_1">
      <item>FINA, REGIONALNI CENTAR: ZAGREB, Nagodbeno vijeće: ZG07</item>
    </derivirana_varijabla>
  </DomainObject.Predmet.StrankaListFormatedOIB>
  <DomainObject.Predmet.StrankaListFormatedWithAdress>
    <izvorni_sadrzaj>
      <item>FINA, REGIONALNI CENTAR: ZAGREB, Nagodbeno vijeće: ZG07, Ulica grada Vukovara 70, 10000 Zagreb</item>
    </izvorni_sadrzaj>
    <derivirana_varijabla naziv="DomainObject.Predmet.StrankaListFormatedWithAdress_1">
      <item>FINA, REGIONALNI CENTAR: ZAGREB, Nagodbeno vijeće: ZG07, Ulica grada Vukovara 70, 10000 Zagreb</item>
    </derivirana_varijabla>
  </DomainObject.Predmet.StrankaListFormatedWithAdress>
  <DomainObject.Predmet.StrankaListFormatedWithAdressOIB>
    <izvorni_sadrzaj>
      <item>FINA, REGIONALNI CENTAR: ZAGREB, Nagodbeno vijeće: ZG07, Ulica grada Vukovara 70, 10000 Zagreb</item>
    </izvorni_sadrzaj>
    <derivirana_varijabla naziv="DomainObject.Predmet.StrankaListFormatedWithAdressOIB_1">
      <item>FINA, REGIONALNI CENTAR: ZAGREB, Nagodbeno vijeće: ZG07, Ulica grada Vukovara 70, 10000 Zagreb</item>
    </derivirana_varijabla>
  </DomainObject.Predmet.StrankaListFormatedWithAdressOIB>
  <DomainObject.Predmet.StrankaListNazivFormated>
    <izvorni_sadrzaj>
      <item>FINA, REGIONALNI CENTAR: ZAGREB, Nagodbeno vijeće: ZG07</item>
    </izvorni_sadrzaj>
    <derivirana_varijabla naziv="DomainObject.Predmet.StrankaListNazivFormated_1">
      <item>FINA, REGIONALNI CENTAR: ZAGREB, Nagodbeno vijeće: ZG07</item>
    </derivirana_varijabla>
  </DomainObject.Predmet.StrankaListNazivFormated>
  <DomainObject.Predmet.StrankaListNazivFormatedOIB>
    <izvorni_sadrzaj>
      <item>FINA, REGIONALNI CENTAR: ZAGREB, Nagodbeno vijeće: ZG07</item>
    </izvorni_sadrzaj>
    <derivirana_varijabla naziv="DomainObject.Predmet.StrankaListNazivFormatedOIB_1">
      <item>FINA, REGIONALNI CENTAR: ZAGREB, Nagodbeno vijeće: ZG07</item>
    </derivirana_varijabla>
  </DomainObject.Predmet.StrankaListNazivFormatedOIB>
  <DomainObject.Predmet.ProtuStrankaListFormated>
    <izvorni_sadrzaj>
      <item>PRERADA dioničko društvo za skladištenje, mlinarstvo i industrijsku proizvodnju stočne hrane BJELOVAR</item>
    </izvorni_sadrzaj>
    <derivirana_varijabla naziv="DomainObject.Predmet.ProtuStrankaListFormated_1">
      <item>PRERADA dioničko društvo za skladištenje, mlinarstvo i industrijsku proizvodnju stočne hrane BJELOVAR</item>
    </derivirana_varijabla>
  </DomainObject.Predmet.ProtuStrankaListFormated>
  <DomainObject.Predmet.ProtuStrankaListFormatedOIB>
    <izvorni_sadrzaj>
      <item>PRERADA dioničko društvo za skladištenje, mlinarstvo i industrijsku proizvodnju stočne hrane BJELOVAR, OIB 24825454945</item>
    </izvorni_sadrzaj>
    <derivirana_varijabla naziv="DomainObject.Predmet.ProtuStrankaListFormatedOIB_1">
      <item>PRERADA dioničko društvo za skladištenje, mlinarstvo i industrijsku proizvodnju stočne hrane BJELOVAR, OIB 24825454945</item>
    </derivirana_varijabla>
  </DomainObject.Predmet.ProtuStrankaListFormatedOIB>
  <DomainObject.Predmet.ProtuStrankaListFormatedWithAdress>
    <izvorni_sadrzaj>
      <item>PRERADA dioničko društvo za skladištenje, mlinarstvo i industrijsku proizvodnju stočne hrane BJELOVAR, Mihanovićeva 10, 43000 Bjelovar</item>
    </izvorni_sadrzaj>
    <derivirana_varijabla naziv="DomainObject.Predmet.ProtuStrankaListFormatedWithAdress_1">
      <item>PRERADA dioničko društvo za skladištenje, mlinarstvo i industrijsku proizvodnju stočne hrane BJELOVAR, Mihanovićeva 10, 43000 Bjelovar</item>
    </derivirana_varijabla>
  </DomainObject.Predmet.ProtuStrankaListFormatedWithAdress>
  <DomainObject.Predmet.ProtuStrankaListFormatedWithAdressOIB>
    <izvorni_sadrzaj>
      <item>PRERADA dioničko društvo za skladištenje, mlinarstvo i industrijsku proizvodnju stočne hrane BJELOVAR, OIB 24825454945, Mihanovićeva 10, 43000 Bjelovar</item>
    </izvorni_sadrzaj>
    <derivirana_varijabla naziv="DomainObject.Predmet.ProtuStrankaListFormatedWithAdressOIB_1">
      <item>PRERADA dioničko društvo za skladištenje, mlinarstvo i industrijsku proizvodnju stočne hrane BJELOVAR, OIB 24825454945, Mihanovićeva 10, 43000 Bjelovar</item>
    </derivirana_varijabla>
  </DomainObject.Predmet.ProtuStrankaListFormatedWithAdressOIB>
  <DomainObject.Predmet.ProtuStrankaListNazivFormated>
    <izvorni_sadrzaj>
      <item>PRERADA dioničko društvo za skladištenje, mlinarstvo i industrijsku proizvodnju stočne hrane BJELOVAR</item>
    </izvorni_sadrzaj>
    <derivirana_varijabla naziv="DomainObject.Predmet.ProtuStrankaListNazivFormated_1">
      <item>PRERADA dioničko društvo za skladištenje, mlinarstvo i industrijsku proizvodnju stočne hrane BJELOVAR</item>
    </derivirana_varijabla>
  </DomainObject.Predmet.ProtuStrankaListNazivFormated>
  <DomainObject.Predmet.ProtuStrankaListNazivFormatedOIB>
    <izvorni_sadrzaj>
      <item>PRERADA dioničko društvo za skladištenje, mlinarstvo i industrijsku proizvodnju stočne hrane BJELOVAR, OIB 24825454945</item>
    </izvorni_sadrzaj>
    <derivirana_varijabla naziv="DomainObject.Predmet.ProtuStrankaListNazivFormatedOIB_1">
      <item>PRERADA dioničko društvo za skladištenje, mlinarstvo i industrijsku proizvodnju stočne hrane BJELOVAR, OIB 24825454945</item>
    </derivirana_varijabla>
  </DomainObject.Predmet.ProtuStrankaListNazivFormatedOIB>
  <DomainObject.Predmet.OstaliListFormated>
    <izvorni_sadrzaj>
      <item>DIJANA BUTKOVIĆ</item>
      <item>ROBERT VESELJAK</item>
      <item>FRANJO OTROČAK</item>
    </izvorni_sadrzaj>
    <derivirana_varijabla naziv="DomainObject.Predmet.OstaliListFormated_1">
      <item>DIJANA BUTKOVIĆ</item>
      <item>ROBERT VESELJAK</item>
      <item>FRANJO OTROČAK</item>
    </derivirana_varijabla>
  </DomainObject.Predmet.OstaliListFormated>
  <DomainObject.Predmet.OstaliListFormatedOIB>
    <izvorni_sadrzaj>
      <item>DIJANA BUTKOVIĆ</item>
      <item>ROBERT VESELJAK</item>
      <item>FRANJO OTROČAK, OIB 42279189814</item>
    </izvorni_sadrzaj>
    <derivirana_varijabla naziv="DomainObject.Predmet.OstaliListFormatedOIB_1">
      <item>DIJANA BUTKOVIĆ</item>
      <item>ROBERT VESELJAK</item>
      <item>FRANJO OTROČAK, OIB 42279189814</item>
    </derivirana_varijabla>
  </DomainObject.Predmet.OstaliListFormatedOIB>
  <DomainObject.Predmet.OstaliListFormatedWithAdress>
    <izvorni_sadrzaj>
      <item>DIJANA BUTKOVIĆ, Kalnička 15, 43000 Bjelovar</item>
      <item>ROBERT VESELJAK, Antuna Branka Šimića 1, 42000 Varaždin</item>
      <item>FRANJO OTROČAK, Lukač 24, 33406 Lukač</item>
    </izvorni_sadrzaj>
    <derivirana_varijabla naziv="DomainObject.Predmet.OstaliListFormatedWithAdress_1">
      <item>DIJANA BUTKOVIĆ, Kalnička 15, 43000 Bjelovar</item>
      <item>ROBERT VESELJAK, Antuna Branka Šimića 1, 42000 Varaždin</item>
      <item>FRANJO OTROČAK, Lukač 24, 33406 Lukač</item>
    </derivirana_varijabla>
  </DomainObject.Predmet.OstaliListFormatedWithAdress>
  <DomainObject.Predmet.OstaliListFormatedWithAdressOIB>
    <izvorni_sadrzaj>
      <item>DIJANA BUTKOVIĆ, Kalnička 15, 43000 Bjelovar</item>
      <item>ROBERT VESELJAK, Antuna Branka Šimića 1, 42000 Varaždin</item>
      <item>FRANJO OTROČAK, OIB 42279189814, Lukač 24, 33406 Lukač</item>
    </izvorni_sadrzaj>
    <derivirana_varijabla naziv="DomainObject.Predmet.OstaliListFormatedWithAdressOIB_1">
      <item>DIJANA BUTKOVIĆ, Kalnička 15, 43000 Bjelovar</item>
      <item>ROBERT VESELJAK, Antuna Branka Šimića 1, 42000 Varaždin</item>
      <item>FRANJO OTROČAK, OIB 42279189814, Lukač 24, 33406 Lukač</item>
    </derivirana_varijabla>
  </DomainObject.Predmet.OstaliListFormatedWithAdressOIB>
  <DomainObject.Predmet.OstaliListNazivFormated>
    <izvorni_sadrzaj>
      <item>DIJANA BUTKOVIĆ</item>
      <item>ROBERT VESELJAK</item>
      <item>FRANJO OTROČAK</item>
    </izvorni_sadrzaj>
    <derivirana_varijabla naziv="DomainObject.Predmet.OstaliListNazivFormated_1">
      <item>DIJANA BUTKOVIĆ</item>
      <item>ROBERT VESELJAK</item>
      <item>FRANJO OTROČAK</item>
    </derivirana_varijabla>
  </DomainObject.Predmet.OstaliListNazivFormated>
  <DomainObject.Predmet.OstaliListNazivFormatedOIB>
    <izvorni_sadrzaj>
      <item>DIJANA BUTKOVIĆ</item>
      <item>ROBERT VESELJAK</item>
      <item>FRANJO OTROČAK, OIB 42279189814</item>
    </izvorni_sadrzaj>
    <derivirana_varijabla naziv="DomainObject.Predmet.OstaliListNazivFormatedOIB_1">
      <item>DIJANA BUTKOVIĆ</item>
      <item>ROBERT VESELJAK</item>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St-4/2015-50</izvorni_sadrzaj>
    <derivirana_varijabla naziv="DomainObject.PoslovniBrojDokumenta_1">St-4/2015-50</derivirana_varijabla>
  </DomainObject.PoslovniBrojDokumenta>
  <DomainObject.Predmet.StrankaIDrugi>
    <izvorni_sadrzaj>FINA, REGIONALNI CENTAR: ZAGREB, Nagodbeno vijeće: ZG07</izvorni_sadrzaj>
    <derivirana_varijabla naziv="DomainObject.Predmet.StrankaIDrugi_1">FINA, REGIONALNI CENTAR: ZAGREB, Nagodbeno vijeće: ZG07</derivirana_varijabla>
  </DomainObject.Predmet.StrankaIDrugi>
  <DomainObject.Predmet.ProtustrankaIDrugi>
    <izvorni_sadrzaj>PRERADA dioničko društvo za skladištenje, mlinarstvo i industrijsku proizvodnju stočne hrane BJELOVAR</izvorni_sadrzaj>
    <derivirana_varijabla naziv="DomainObject.Predmet.ProtustrankaIDrugi_1">PRERADA dioničko društvo za skladištenje, mlinarstvo i industrijsku proizvodnju stočne hrane BJELOVAR</derivirana_varijabla>
  </DomainObject.Predmet.ProtustrankaIDrugi>
  <DomainObject.Predmet.StrankaIDrugiAdressOIB>
    <izvorni_sadrzaj>FINA, REGIONALNI CENTAR: ZAGREB, Nagodbeno vijeće: ZG07, Ulica grada Vukovara 70, 10000 Zagreb</izvorni_sadrzaj>
    <derivirana_varijabla naziv="DomainObject.Predmet.StrankaIDrugiAdressOIB_1">FINA, REGIONALNI CENTAR: ZAGREB, Nagodbeno vijeće: ZG07, Ulica grada Vukovara 70, 10000 Zagreb</derivirana_varijabla>
  </DomainObject.Predmet.StrankaIDrugiAdressOIB>
  <DomainObject.Predmet.ProtustrankaIDrugiAdressOIB>
    <izvorni_sadrzaj>PRERADA dioničko društvo za skladištenje, mlinarstvo i industrijsku proizvodnju stočne hrane BJELOVAR, OIB 24825454945, Mihanovićeva 10, 43000 Bjelovar</izvorni_sadrzaj>
    <derivirana_varijabla naziv="DomainObject.Predmet.ProtustrankaIDrugiAdressOIB_1">PRERADA dioničko društvo za skladištenje, mlinarstvo i industrijsku proizvodnju stočne hrane BJELOVAR, OIB 24825454945, Mihanovićeva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item>
      <item>PRERADA dioničko društvo za skladištenje, mlinarstvo i industrijsku proizvodnju stočne hrane BJELOVAR</item>
      <item>DIJANA BUTKOVIĆ</item>
      <item>ROBERT VESELJAK</item>
      <item>FRANJO OTROČAK</item>
    </izvorni_sadrzaj>
    <derivirana_varijabla naziv="DomainObject.Predmet.SudioniciListNaziv_1">
      <item>FINA, REGIONALNI CENTAR: ZAGREB, Nagodbeno vijeće: ZG07</item>
      <item>PRERADA dioničko društvo za skladištenje, mlinarstvo i industrijsku proizvodnju stočne hrane BJELOVAR</item>
      <item>DIJANA BUTKOVIĆ</item>
      <item>ROBERT VESELJAK</item>
      <item>FRANJO OTROČAK</item>
    </derivirana_varijabla>
  </DomainObject.Predmet.SudioniciListNaziv>
  <DomainObject.Predmet.SudioniciListAdressOIB>
    <izvorni_sadrzaj>
      <item>FINA, REGIONALNI CENTAR: ZAGREB, Nagodbeno vijeće: ZG07, Ulica grada Vukovara 70,10000 Zagreb</item>
      <item>PRERADA dioničko društvo za skladištenje, mlinarstvo i industrijsku proizvodnju stočne hrane BJELOVAR, OIB 24825454945, Mihanovićeva 10,43000 Bjelovar</item>
      <item>DIJANA BUTKOVIĆ, Kalnička 15,43000 Bjelovar</item>
      <item>ROBERT VESELJAK, Antuna Branka Šimića 1,42000 Varaždin</item>
      <item>FRANJO OTROČAK, OIB 42279189814, Lukač 24,33406 Lukač</item>
    </izvorni_sadrzaj>
    <derivirana_varijabla naziv="DomainObject.Predmet.SudioniciListAdressOIB_1">
      <item>FINA, REGIONALNI CENTAR: ZAGREB, Nagodbeno vijeće: ZG07, Ulica grada Vukovara 70,10000 Zagreb</item>
      <item>PRERADA dioničko društvo za skladištenje, mlinarstvo i industrijsku proizvodnju stočne hrane BJELOVAR, OIB 24825454945, Mihanovićeva 10,43000 Bjelovar</item>
      <item>DIJANA BUTKOVIĆ, Kalnička 15,43000 Bjelovar</item>
      <item>ROBERT VESELJAK, Antuna Branka Šimića 1,42000 Varaždin</item>
      <item>FRANJO OTROČAK, OIB 42279189814, Lukač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B6FBC9-4F93-4BAF-9BA2-8FB60083C3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736</properties:Words>
  <properties:Characters>4411</properties:Characters>
  <properties:Lines>106</properties:Lines>
  <properties:Paragraphs>58</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2015-09-21T06:00:00Z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St-4/2015-50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