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dfb3" w14:paraId="116dfb3" w:rsidRDefault="005D1521" w:rsidP="005D1521" w:rsidR="005D1521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265" cx="540385"/>
            <wp:effectExtent b="635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521" w:rsidP="005D1521" w:rsidR="005D1521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5D1521" w:rsidP="005D1521" w:rsidR="005D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</w:t>
      </w:r>
      <w:r>
        <w:rPr>
          <w:color w:val="222222"/>
        </w:rPr>
        <w:t xml:space="preserve">                </w:t>
      </w:r>
      <w:r w:rsidR="00E56F6D">
        <w:rPr>
          <w:color w:val="222222"/>
        </w:rPr>
        <w:tab/>
      </w:r>
      <w:r>
        <w:rPr>
          <w:color w:val="222222"/>
        </w:rPr>
        <w:t xml:space="preserve">     </w:t>
      </w:r>
      <w:bookmarkStart w:name="_GoBack" w:id="0"/>
      <w:r>
        <w:rPr>
          <w:color w:val="222222"/>
        </w:rPr>
        <w:t>3 St-74/2015-</w:t>
      </w:r>
      <w:r>
        <w:rPr>
          <w:color w:val="222222"/>
        </w:rPr>
        <w:t>76</w:t>
      </w:r>
      <w:bookmarkEnd w:id="0"/>
    </w:p>
    <w:p w:rsidRDefault="005D1521" w:rsidP="005D1521" w:rsidR="005D152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                                             </w:t>
      </w:r>
    </w:p>
    <w:p w:rsidRDefault="005D1521" w:rsidP="005D1521" w:rsidR="005D152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D1521" w:rsidP="005D1521" w:rsidR="005D1521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5D1521" w:rsidP="005D1521" w:rsidR="005D1521">
      <w:pPr>
        <w:jc w:val="center"/>
        <w:rPr>
          <w:rFonts w:hAnsi="Calibri" w:ascii="Calibri"/>
        </w:rPr>
      </w:pPr>
      <w:r>
        <w:rPr>
          <w:color w:val="000000"/>
        </w:rPr>
        <w:t>Z A K L J U Č A K</w:t>
      </w:r>
    </w:p>
    <w:p w:rsidRDefault="005D1521" w:rsidP="005D1521" w:rsidR="005D1521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stečajnoj sutkinji Danieli Martini Maoduš, postupajući po prijedlogu stečajnog upravitelja za prodaju nekretnina u stečajnom postupku, primjenom Zakona o ovrsi, u stečajnom postupku nad stečajnim dužnikom EKOGRADNJA ZAGREB d.o.o. za građenje, Nova Gradiška, A. Hebranga 28, OIB: 60373578814, </w:t>
      </w:r>
      <w:r w:rsidR="00E56F6D">
        <w:rPr>
          <w:color w:val="000000"/>
        </w:rPr>
        <w:t xml:space="preserve"> dana 2. ožujka</w:t>
      </w:r>
      <w:r>
        <w:rPr>
          <w:color w:val="000000"/>
        </w:rPr>
        <w:t xml:space="preserve"> 201</w:t>
      </w:r>
      <w:r w:rsidR="00E56F6D">
        <w:rPr>
          <w:color w:val="000000"/>
        </w:rPr>
        <w:t>7</w:t>
      </w:r>
      <w:r>
        <w:rPr>
          <w:color w:val="000000"/>
        </w:rPr>
        <w:t>.</w:t>
      </w:r>
    </w:p>
    <w:p w:rsidRDefault="00E56F6D" w:rsidP="005D1521" w:rsidR="005D1521">
      <w:pPr>
        <w:jc w:val="center"/>
      </w:pPr>
      <w:r>
        <w:rPr>
          <w:color w:val="000000"/>
        </w:rPr>
        <w:t>z</w:t>
      </w:r>
      <w:r w:rsidR="005D1521">
        <w:rPr>
          <w:color w:val="000000"/>
        </w:rPr>
        <w:t xml:space="preserve"> a k l j u č i o    j e</w:t>
      </w:r>
    </w:p>
    <w:p w:rsidRDefault="00E56F6D" w:rsidP="00E56F6D" w:rsidR="005D1521">
      <w:pPr>
        <w:ind w:firstLine="708"/>
        <w:jc w:val="both"/>
      </w:pPr>
      <w:r>
        <w:t xml:space="preserve">Nalaže se </w:t>
      </w:r>
      <w:proofErr w:type="spellStart"/>
      <w:r>
        <w:t>razlučnom</w:t>
      </w:r>
      <w:proofErr w:type="spellEnd"/>
      <w:r>
        <w:t xml:space="preserve"> vjerovniku </w:t>
      </w:r>
      <w:r>
        <w:rPr>
          <w:color w:val="000000"/>
        </w:rPr>
        <w:t xml:space="preserve"> H-ABDUCO d.o.o Zagreb,</w:t>
      </w:r>
      <w:r>
        <w:rPr>
          <w:color w:val="000000"/>
        </w:rPr>
        <w:t xml:space="preserve">u roku od 3 dana dostaviti ovom sudu očitovanje da li ostaje kod primjedbi na prijedlog raspodjele utrška stečajnog upravitelja iz podneska od 18. siječnja 2017., nakon što je </w:t>
      </w:r>
      <w:proofErr w:type="spellStart"/>
      <w:r>
        <w:rPr>
          <w:color w:val="000000"/>
        </w:rPr>
        <w:t>razlučnom</w:t>
      </w:r>
      <w:proofErr w:type="spellEnd"/>
      <w:r>
        <w:rPr>
          <w:color w:val="000000"/>
        </w:rPr>
        <w:t xml:space="preserve"> vjerovniku dostavljena dokumentacija od strane stečajnog upravitelja, odnosno da je izjasni ako dokumentaciju stečajnog upravitelja nije zaprimio. </w:t>
      </w:r>
    </w:p>
    <w:p w:rsidRDefault="00E56F6D" w:rsidP="005D1521" w:rsidR="005D1521"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E56F6D" w:rsidP="00E56F6D" w:rsidR="005D1521" w:rsidRPr="00E56F6D">
      <w:pPr>
        <w:ind w:firstLine="708"/>
        <w:rPr>
          <w:rFonts w:cs="Times New Roman"/>
        </w:rPr>
      </w:pPr>
      <w:r w:rsidRPr="00E56F6D">
        <w:rPr>
          <w:rFonts w:cs="Times New Roman"/>
        </w:rPr>
        <w:t>U ovoj pravnoj stvari bilo je određeno ročište radi diobe utrška za dan 18.siječnja 2017., za sljedeće nekretnine:</w:t>
      </w:r>
    </w:p>
    <w:p w:rsidRDefault="005D1521" w:rsidP="005D1521" w:rsidR="005D1521">
      <w:r>
        <w:rPr>
          <w:color w:val="000000"/>
        </w:rPr>
        <w:t>- Stan S-2 u prizemlju 85,07 m2, z.k.ul.br. 7060, poduložak 10,</w:t>
      </w:r>
    </w:p>
    <w:p w:rsidRDefault="005D1521" w:rsidP="005D1521" w:rsidR="005D1521">
      <w:r>
        <w:rPr>
          <w:color w:val="000000"/>
        </w:rPr>
        <w:t>- Garaža G-2 u podrumu 11,70 m2, z.k.ul.br. 7060, poduložak 2,</w:t>
      </w:r>
    </w:p>
    <w:p w:rsidRDefault="005D1521" w:rsidP="005D1521" w:rsidR="005D1521">
      <w:r>
        <w:rPr>
          <w:color w:val="000000"/>
        </w:rPr>
        <w:t>- Parkirno mjesto PM-3 u dvorištu 7,50 m2, z.k.ul.br. 7060, poduložak 7.</w:t>
      </w:r>
    </w:p>
    <w:p w:rsidRDefault="00E56F6D" w:rsidP="00E56F6D" w:rsidR="00E56F6D">
      <w:pPr>
        <w:ind w:firstLine="708"/>
        <w:jc w:val="both"/>
      </w:pPr>
      <w:r>
        <w:t>Na ročište nije nitko pristupio osim stečajnog upravitelja.</w:t>
      </w:r>
    </w:p>
    <w:p w:rsidRDefault="00E56F6D" w:rsidP="00E56F6D" w:rsidR="00E56F6D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H-ABDUCO d.o.o., Zagreb dostavio je podnesak od 18.1.2017. u kojem navodi da ima primjedbi na prijedlog stečajnog upravitelja i predlaže da se naloži stečajnom upravitelju da dostavi dokumentaciju na okolnost navoda. </w:t>
      </w:r>
    </w:p>
    <w:p w:rsidRDefault="00E56F6D" w:rsidP="00E56F6D" w:rsidR="00E56F6D">
      <w:pPr>
        <w:ind w:firstLine="708"/>
        <w:jc w:val="both"/>
      </w:pPr>
      <w:r>
        <w:lastRenderedPageBreak/>
        <w:t>Stečajni upravitelj je na ročištu izjavio da je H-ABDUCO d.o.o. poslao potrebnu dokumentaciju te sud donio odluku da će sačekati s donošenjem odluke dok ne zaprimi očitovanje H-ABDUCO d.o.o. na dostavljenu dokumentaciju.</w:t>
      </w:r>
    </w:p>
    <w:p w:rsidRDefault="00E56F6D" w:rsidP="00E56F6D" w:rsidR="00E56F6D">
      <w:pPr>
        <w:ind w:firstLine="708"/>
        <w:jc w:val="both"/>
      </w:pPr>
      <w:r>
        <w:t>Kako H-ABDUCO d.o.o. nije dostavio nikakvo očitovanje sudu, odlučeno je kao u izreci.</w:t>
      </w:r>
    </w:p>
    <w:p w:rsidRDefault="00E56F6D" w:rsidP="00E56F6D" w:rsidR="00E56F6D">
      <w:pPr>
        <w:ind w:firstLine="708"/>
        <w:jc w:val="both"/>
      </w:pPr>
      <w:r>
        <w:t>O navodima podneska H-ABDUCO d.o.o., Zagreb od 18.1.2017. potrebno je odlučiti kao o prigovoru, prije donošenja rješenja o namirenju.</w:t>
      </w:r>
    </w:p>
    <w:p w:rsidRDefault="00E56F6D" w:rsidP="00E56F6D" w:rsidR="00E56F6D">
      <w:pPr>
        <w:ind w:firstLine="708"/>
        <w:jc w:val="both"/>
      </w:pPr>
      <w:r>
        <w:t xml:space="preserve">Ako se zaprimi očitovanje H-ABDUCO d.o.o., Zagreb da nakon zaprimljene dokumentacije od strane stečajnog upravitelja odustaje od </w:t>
      </w:r>
      <w:r w:rsidR="00A96133">
        <w:t>primjedbe iz podneska od 18.1.2017., sud će bez odgode donijeti rješenje o namirenju.</w:t>
      </w:r>
    </w:p>
    <w:p w:rsidRDefault="00A96133" w:rsidP="005D1521" w:rsidR="005D1521">
      <w:pPr>
        <w:ind w:firstLine="708"/>
      </w:pPr>
      <w:r>
        <w:rPr>
          <w:color w:val="000000"/>
        </w:rPr>
        <w:t>U Slavonskom Brodu 2. ožujka</w:t>
      </w:r>
      <w:r w:rsidR="005D1521">
        <w:rPr>
          <w:color w:val="000000"/>
        </w:rPr>
        <w:t xml:space="preserve"> 201</w:t>
      </w:r>
      <w:r>
        <w:rPr>
          <w:color w:val="000000"/>
        </w:rPr>
        <w:t>7</w:t>
      </w:r>
      <w:r w:rsidR="005D1521">
        <w:rPr>
          <w:color w:val="000000"/>
        </w:rPr>
        <w:t xml:space="preserve">. </w:t>
      </w:r>
    </w:p>
    <w:p w:rsidRDefault="005D1521" w:rsidP="005D1521" w:rsidR="005D1521"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Sutkinja:</w:t>
      </w:r>
    </w:p>
    <w:p w:rsidRDefault="005D1521" w:rsidP="005D1521" w:rsidR="005D1521">
      <w:pPr>
        <w:rPr>
          <w:color w:val="000000"/>
        </w:rPr>
      </w:pPr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 Daniela Martini Maoduš</w:t>
      </w:r>
    </w:p>
    <w:p w:rsidRDefault="005D1521" w:rsidP="005D1521" w:rsidR="005D1521">
      <w:pPr>
        <w:rPr>
          <w:color w:val="000000"/>
        </w:rPr>
      </w:pPr>
    </w:p>
    <w:p w:rsidRDefault="005D1521" w:rsidP="005D1521" w:rsidR="005D1521">
      <w:pPr>
        <w:rPr>
          <w:color w:val="000000"/>
        </w:rPr>
      </w:pPr>
    </w:p>
    <w:p w:rsidRDefault="005D1521" w:rsidP="005D1521" w:rsidR="005D1521"/>
    <w:p w:rsidRDefault="005D1521" w:rsidP="005D1521" w:rsidR="005D1521">
      <w:r>
        <w:rPr>
          <w:color w:val="000000"/>
        </w:rPr>
        <w:t>Dostaviti:</w:t>
      </w:r>
    </w:p>
    <w:p w:rsidRDefault="005D1521" w:rsidP="005D1521" w:rsidR="005D1521">
      <w:r>
        <w:rPr>
          <w:color w:val="000000"/>
        </w:rPr>
        <w:t xml:space="preserve">- stečajnom upravitelju </w:t>
      </w:r>
      <w:r w:rsidR="00A96133">
        <w:rPr>
          <w:color w:val="000000"/>
        </w:rPr>
        <w:t xml:space="preserve">i H-ABDUCO d.o.o., Zagreb, n/r Dubravka </w:t>
      </w:r>
      <w:proofErr w:type="spellStart"/>
      <w:r w:rsidR="00A96133">
        <w:rPr>
          <w:color w:val="000000"/>
        </w:rPr>
        <w:t>Čeika</w:t>
      </w:r>
      <w:proofErr w:type="spellEnd"/>
      <w:r w:rsidR="00A96133">
        <w:rPr>
          <w:color w:val="000000"/>
        </w:rPr>
        <w:t>, punomoćnika</w:t>
      </w:r>
      <w:r>
        <w:rPr>
          <w:color w:val="000000"/>
        </w:rPr>
        <w:t xml:space="preserve">, sve 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</w:t>
      </w:r>
      <w:r w:rsidR="00A96133">
        <w:rPr>
          <w:color w:val="000000"/>
        </w:rPr>
        <w:t>, H-ABDUCO d.o.o., poslati i faksom na broj: 01/4954000</w:t>
      </w:r>
    </w:p>
    <w:p w:rsidRDefault="00A96133" w:rsidP="005D1521" w:rsidR="005D1521">
      <w:pPr>
        <w:rPr>
          <w:color w:val="000000"/>
        </w:rPr>
      </w:pPr>
      <w:r>
        <w:rPr>
          <w:color w:val="000000"/>
        </w:rPr>
        <w:t>-kalendar 4 dana</w:t>
      </w:r>
    </w:p>
    <w:p w:rsidRDefault="005D1521" w:rsidP="005D1521" w:rsidR="005D1521">
      <w:pPr>
        <w:rPr>
          <w:color w:val="000000"/>
        </w:rPr>
      </w:pPr>
    </w:p>
    <w:p w:rsidRDefault="005D1521" w:rsidP="005D1521" w:rsidR="005D1521">
      <w:r>
        <w:rPr>
          <w:color w:val="000000"/>
        </w:rPr>
        <w:t>- kalendar - do ročišta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733" w:rsidP="00537B78" w:rsidR="006E6733">
      <w:r>
        <w:separator/>
      </w:r>
    </w:p>
  </w:endnote>
  <w:endnote w:id="0" w:type="continuationSeparator">
    <w:p w:rsidRDefault="006E6733" w:rsidP="00537B78" w:rsidR="006E6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733" w:rsidP="00537B78" w:rsidR="006E6733">
      <w:r>
        <w:separator/>
      </w:r>
    </w:p>
  </w:footnote>
  <w:footnote w:id="0" w:type="continuationSeparator">
    <w:p w:rsidRDefault="006E6733" w:rsidP="00537B78" w:rsidR="006E6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9C7CE6"/>
    <w:multiLevelType w:val="hybridMultilevel"/>
    <w:tmpl w:val="A308FB52"/>
    <w:lvl w:tplc="A1F6C9D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52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733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133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6F6D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St-74/2015-76</izvorni_sadrzaj>
    <derivirana_varijabla naziv="DomainObject.Oznaka_1">St-74/2015-76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St-74/2015-76</izvorni_sadrzaj>
    <derivirana_varijabla naziv="DomainObject.PoslovniBrojDokumenta_1">St-74/2015-76</derivirana_varijabla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438EA-6FA8-40EA-9477-554830CCC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2119</properties:Characters>
  <properties:Lines>53</properties:Lines>
  <properties:Paragraphs>27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2017-03-02T11:14:00Z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St-74/2015-76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