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eb24" w14:paraId="fc9eb24" w:rsidRDefault="00A07C65" w:rsidP="00A07C65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A07C65" w:rsidP="00A07C65" w:rsidR="00A07C65" w:rsidRPr="00A07C65">
      <w:pPr>
        <w:spacing w:after="0"/>
        <w:jc w:val="right"/>
        <w:rPr>
          <w:rFonts w:cs="Times New Roman" w:eastAsia="Times New Roman"/>
          <w:color w:val="002060"/>
          <w:lang w:eastAsia="hr-HR"/>
        </w:rPr>
      </w:pPr>
    </w:p>
    <w:p w:rsidRDefault="00A07C65" w:rsidP="00A07C65" w:rsidR="00A07C65" w:rsidRPr="00A07C65">
      <w:pPr>
        <w:spacing w:after="0"/>
        <w:rPr>
          <w:rFonts w:cs="Times New Roman" w:eastAsia="Times New Roman"/>
          <w:lang w:eastAsia="hr-HR"/>
        </w:rPr>
      </w:pPr>
      <w:r w:rsidRPr="00A07C65">
        <w:rPr>
          <w:rFonts w:cs="Times New Roman" w:eastAsia="Times New Roman"/>
          <w:lang w:eastAsia="hr-HR" w:val="pl-PL"/>
        </w:rPr>
        <w:t>REPUBLIKA HRVATSKA</w:t>
      </w:r>
      <w:r w:rsidRPr="00A07C65">
        <w:rPr>
          <w:rFonts w:cs="Times New Roman" w:eastAsia="Times New Roman"/>
          <w:lang w:eastAsia="hr-HR" w:val="pl-PL"/>
        </w:rPr>
        <w:tab/>
      </w:r>
      <w:r w:rsidRPr="00A07C65">
        <w:rPr>
          <w:rFonts w:cs="Times New Roman" w:eastAsia="Times New Roman"/>
          <w:lang w:eastAsia="hr-HR" w:val="pl-PL"/>
        </w:rPr>
        <w:tab/>
      </w:r>
      <w:r w:rsidRPr="00A07C65">
        <w:rPr>
          <w:rFonts w:cs="Times New Roman" w:eastAsia="Times New Roman"/>
          <w:lang w:eastAsia="hr-HR" w:val="pl-PL"/>
        </w:rPr>
        <w:tab/>
      </w:r>
      <w:r w:rsidRPr="00A07C65">
        <w:rPr>
          <w:rFonts w:cs="Times New Roman" w:eastAsia="Times New Roman"/>
          <w:lang w:eastAsia="hr-HR" w:val="pl-PL"/>
        </w:rPr>
        <w:tab/>
      </w:r>
      <w:r w:rsidRPr="00A07C65">
        <w:rPr>
          <w:rFonts w:cs="Times New Roman" w:eastAsia="Times New Roman"/>
          <w:lang w:eastAsia="hr-HR" w:val="pl-PL"/>
        </w:rPr>
        <w:tab/>
      </w:r>
    </w:p>
    <w:p w:rsidRDefault="00A07C65" w:rsidP="00A07C65" w:rsidR="00A07C65">
      <w:pPr>
        <w:spacing w:after="0"/>
        <w:rPr>
          <w:rFonts w:cs="Times New Roman" w:eastAsia="Times New Roman"/>
          <w:lang w:eastAsia="hr-HR" w:val="pl-PL"/>
        </w:rPr>
      </w:pPr>
      <w:r w:rsidRPr="00A07C65">
        <w:rPr>
          <w:rFonts w:cs="Times New Roman" w:eastAsia="Times New Roman"/>
          <w:lang w:eastAsia="hr-HR" w:val="pl-PL"/>
        </w:rPr>
        <w:t>TRGOVAČKI SUD U ZAGREBU</w:t>
      </w:r>
    </w:p>
    <w:p w:rsidRDefault="00A07C65" w:rsidP="00A07C65" w:rsidR="00A07C65" w:rsidRPr="00A07C65">
      <w:pPr>
        <w:spacing w:after="0"/>
        <w:rPr>
          <w:rFonts w:cs="Times New Roman" w:eastAsia="Times New Roman"/>
          <w:lang w:eastAsia="hr-HR" w:val="pl-PL"/>
        </w:rPr>
      </w:pPr>
      <w:r>
        <w:rPr>
          <w:rFonts w:cs="Times New Roman" w:eastAsia="Times New Roman"/>
          <w:lang w:eastAsia="hr-HR" w:val="pl-PL"/>
        </w:rPr>
        <w:t>STALNA SLUŽBA</w:t>
      </w:r>
    </w:p>
    <w:p w:rsidRDefault="00A07C65" w:rsidP="00A07C65" w:rsidR="00A07C65" w:rsidRPr="00A07C65">
      <w:pPr>
        <w:spacing w:after="0"/>
        <w:jc w:val="both"/>
        <w:rPr>
          <w:rFonts w:cs="Times New Roman" w:eastAsia="Times New Roman"/>
          <w:lang w:eastAsia="hr-HR"/>
        </w:rPr>
      </w:pPr>
      <w:r w:rsidRPr="00A07C65">
        <w:rPr>
          <w:rFonts w:cs="Times New Roman" w:eastAsia="Times New Roman"/>
          <w:lang w:eastAsia="hr-HR" w:val="pt-BR"/>
        </w:rPr>
        <w:t>KARLOVAC, Ljudevita Šestića 4</w:t>
      </w:r>
      <w:r w:rsidRPr="00A07C65">
        <w:rPr>
          <w:rFonts w:cs="Times New Roman" w:eastAsia="Times New Roman"/>
          <w:lang w:eastAsia="hr-HR" w:val="pt-BR"/>
        </w:rPr>
        <w:tab/>
      </w:r>
      <w:r w:rsidRPr="00A07C65">
        <w:rPr>
          <w:rFonts w:cs="Times New Roman" w:eastAsia="Times New Roman"/>
          <w:lang w:eastAsia="hr-HR" w:val="pt-BR"/>
        </w:rPr>
        <w:tab/>
      </w:r>
      <w:r w:rsidRPr="00A07C65">
        <w:rPr>
          <w:rFonts w:cs="Times New Roman" w:eastAsia="Times New Roman"/>
          <w:lang w:eastAsia="hr-HR" w:val="pt-BR"/>
        </w:rPr>
        <w:tab/>
      </w:r>
      <w:r w:rsidRPr="00A07C65">
        <w:rPr>
          <w:rFonts w:cs="Times New Roman" w:eastAsia="Times New Roman"/>
          <w:lang w:eastAsia="hr-HR" w:val="pt-BR"/>
        </w:rPr>
        <w:tab/>
      </w:r>
      <w:r w:rsidRPr="00A07C65">
        <w:rPr>
          <w:rFonts w:cs="Times New Roman" w:eastAsia="Times New Roman"/>
          <w:lang w:eastAsia="hr-HR" w:val="pt-BR"/>
        </w:rPr>
        <w:tab/>
      </w:r>
      <w:r w:rsidRPr="00A07C65">
        <w:rPr>
          <w:rFonts w:cs="Times New Roman" w:eastAsia="Times New Roman"/>
          <w:lang w:eastAsia="hr-HR" w:val="pt-BR"/>
        </w:rPr>
        <w:tab/>
        <w:t xml:space="preserve"> </w:t>
      </w:r>
      <w:r>
        <w:rPr>
          <w:rFonts w:cs="Times New Roman" w:eastAsia="Times New Roman"/>
          <w:lang w:eastAsia="hr-HR" w:val="pt-BR"/>
        </w:rPr>
        <w:t>2</w:t>
      </w:r>
      <w:r w:rsidRPr="00A07C65">
        <w:rPr>
          <w:rFonts w:cs="Times New Roman" w:eastAsia="Times New Roman"/>
          <w:lang w:eastAsia="hr-HR" w:val="pt-BR"/>
        </w:rPr>
        <w:t xml:space="preserve"> </w:t>
      </w:r>
      <w:r w:rsidRPr="00A07C65">
        <w:rPr>
          <w:rFonts w:cs="Times New Roman" w:eastAsia="Times New Roman"/>
          <w:lang w:eastAsia="hr-HR"/>
        </w:rPr>
        <w:t>St-4705/2015</w:t>
      </w:r>
      <w:r>
        <w:rPr>
          <w:rFonts w:cs="Times New Roman" w:eastAsia="Times New Roman"/>
          <w:lang w:eastAsia="hr-HR"/>
        </w:rPr>
        <w:t>-13</w:t>
      </w:r>
    </w:p>
    <w:p w:rsidRDefault="00A07C65" w:rsidP="00A07C65" w:rsidR="00A07C65" w:rsidRPr="00A07C65">
      <w:pPr>
        <w:spacing w:after="0"/>
        <w:jc w:val="center"/>
        <w:rPr>
          <w:rFonts w:cs="Times New Roman" w:eastAsia="Times New Roman"/>
          <w:lang w:eastAsia="hr-HR" w:val="pt-BR"/>
        </w:rPr>
      </w:pPr>
    </w:p>
    <w:p w:rsidRDefault="00A07C65" w:rsidP="00A07C65" w:rsidR="00A07C65" w:rsidRPr="00A07C65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A07C65">
        <w:rPr>
          <w:rFonts w:cs="Times New Roman" w:eastAsia="Times New Roman"/>
          <w:lang w:eastAsia="hr-HR" w:val="pt-BR"/>
        </w:rPr>
        <w:t>U  I M E  R E P U B L I KE  H R VA T S K E</w:t>
      </w:r>
    </w:p>
    <w:p w:rsidRDefault="00A07C65" w:rsidP="00A07C65" w:rsidR="00A07C65" w:rsidRPr="00A07C65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A07C65">
        <w:rPr>
          <w:rFonts w:cs="Times New Roman" w:eastAsia="Times New Roman"/>
          <w:lang w:eastAsia="hr-HR" w:val="pt-BR"/>
        </w:rPr>
        <w:t xml:space="preserve">  R J E Š E N J E</w:t>
      </w:r>
    </w:p>
    <w:p w:rsidRDefault="00A07C65" w:rsidP="00A07C65" w:rsidR="00A07C65" w:rsidRPr="00A07C65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A07C65" w:rsidP="00A07C65" w:rsidR="00A07C65" w:rsidRPr="00A07C6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07C65">
        <w:rPr>
          <w:rFonts w:cs="Times New Roman" w:eastAsia="Times New Roman"/>
          <w:szCs w:val="20"/>
          <w:lang w:eastAsia="hr-HR"/>
        </w:rPr>
        <w:t xml:space="preserve">TRGOVAČKI SUD U ZAGREBU, STALNA SLUŽBA, po sucu Suzani Ivanović, u stečajnom predmetu u povodu zahtjeva FINANCIJSKE AGENCIJE,RC Zagreb, Podružnica Zagreb, Trg svibanjskih žrtava 1995. 1, OIB:85821130368, za provedbu skraćenog stečajnog postupka nad dužnikom </w:t>
      </w:r>
      <w:r w:rsidRPr="00A07C65">
        <w:rPr>
          <w:rFonts w:cs="Times New Roman" w:eastAsia="Times New Roman"/>
          <w:lang w:eastAsia="hr-HR"/>
        </w:rPr>
        <w:t>AKUSTIK d.o.o. Zagreb, I Sunekov odvojak 28, OIB:19225773371,</w:t>
      </w:r>
      <w:r w:rsidRPr="00A07C65">
        <w:rPr>
          <w:rFonts w:cs="Times New Roman" w:eastAsia="Times New Roman"/>
          <w:szCs w:val="20"/>
          <w:lang w:eastAsia="hr-HR"/>
        </w:rPr>
        <w:t xml:space="preserve"> dana 22</w:t>
      </w:r>
      <w:r w:rsidRPr="00A07C65">
        <w:rPr>
          <w:rFonts w:cs="Times New Roman" w:eastAsia="Times New Roman"/>
          <w:lang w:eastAsia="hr-HR"/>
        </w:rPr>
        <w:t xml:space="preserve">. veljače 2016., </w:t>
      </w:r>
    </w:p>
    <w:p w:rsidRDefault="00A07C65" w:rsidP="00A07C65" w:rsidR="00A07C65" w:rsidRPr="00A07C6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A07C65" w:rsidP="00A07C65" w:rsidR="00A07C65" w:rsidRPr="00A07C65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A07C65">
        <w:rPr>
          <w:rFonts w:cs="Times New Roman" w:eastAsia="Times New Roman"/>
          <w:lang w:eastAsia="hr-HR" w:val="pt-BR"/>
        </w:rPr>
        <w:t>r i j e š i o    j e</w:t>
      </w:r>
    </w:p>
    <w:p w:rsidRDefault="00A07C65" w:rsidP="00A07C65" w:rsidR="00A07C65" w:rsidRPr="00A07C65">
      <w:pPr>
        <w:spacing w:after="0"/>
        <w:jc w:val="both"/>
        <w:rPr>
          <w:rFonts w:cs="Times New Roman" w:eastAsia="Times New Roman"/>
          <w:lang w:eastAsia="hr-HR" w:val="de-DE"/>
        </w:rPr>
      </w:pPr>
      <w:r w:rsidRPr="00A07C65">
        <w:rPr>
          <w:rFonts w:cs="Times New Roman" w:eastAsia="Times New Roman"/>
          <w:lang w:eastAsia="hr-HR" w:val="de-DE"/>
        </w:rPr>
        <w:tab/>
      </w:r>
      <w:r w:rsidRPr="00A07C65">
        <w:rPr>
          <w:rFonts w:cs="Times New Roman" w:eastAsia="Times New Roman"/>
          <w:lang w:eastAsia="hr-HR" w:val="de-DE"/>
        </w:rPr>
        <w:tab/>
      </w:r>
      <w:r w:rsidRPr="00A07C65">
        <w:rPr>
          <w:rFonts w:cs="Times New Roman" w:eastAsia="Times New Roman"/>
          <w:lang w:eastAsia="hr-HR" w:val="de-DE"/>
        </w:rPr>
        <w:tab/>
        <w:t xml:space="preserve">   </w:t>
      </w:r>
      <w:r w:rsidRPr="00A07C65">
        <w:rPr>
          <w:rFonts w:cs="Times New Roman" w:eastAsia="Times New Roman"/>
          <w:lang w:eastAsia="hr-HR" w:val="de-DE"/>
        </w:rPr>
        <w:tab/>
        <w:t xml:space="preserve"> </w:t>
      </w:r>
    </w:p>
    <w:p w:rsidRDefault="00A07C65" w:rsidP="00A07C65" w:rsidR="00A07C65" w:rsidRPr="00A07C6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07C65">
        <w:rPr>
          <w:rFonts w:cs="Times New Roman" w:eastAsia="Times New Roman"/>
          <w:lang w:eastAsia="hr-HR"/>
        </w:rPr>
        <w:t>Obustavlja</w:t>
      </w:r>
      <w:r w:rsidRPr="00A07C65">
        <w:rPr>
          <w:rFonts w:cs="Times New Roman" w:eastAsia="Times New Roman"/>
          <w:lang w:eastAsia="hr-HR" w:val="de-DE"/>
        </w:rPr>
        <w:t xml:space="preserve"> se </w:t>
      </w:r>
      <w:r w:rsidRPr="00A07C65">
        <w:rPr>
          <w:rFonts w:cs="Times New Roman" w:eastAsia="Times New Roman"/>
          <w:lang w:eastAsia="hr-HR"/>
        </w:rPr>
        <w:t>skraćeni</w:t>
      </w:r>
      <w:r w:rsidRPr="00A07C65">
        <w:rPr>
          <w:rFonts w:cs="Times New Roman" w:eastAsia="Times New Roman"/>
          <w:lang w:eastAsia="hr-HR" w:val="de-DE"/>
        </w:rPr>
        <w:t xml:space="preserve"> </w:t>
      </w:r>
      <w:r w:rsidRPr="00A07C65">
        <w:rPr>
          <w:rFonts w:cs="Times New Roman" w:eastAsia="Times New Roman"/>
          <w:lang w:eastAsia="hr-HR"/>
        </w:rPr>
        <w:t>stečajni</w:t>
      </w:r>
      <w:r w:rsidRPr="00A07C65">
        <w:rPr>
          <w:rFonts w:cs="Times New Roman" w:eastAsia="Times New Roman"/>
          <w:lang w:eastAsia="hr-HR" w:val="de-DE"/>
        </w:rPr>
        <w:t xml:space="preserve"> </w:t>
      </w:r>
      <w:r w:rsidRPr="00A07C65">
        <w:rPr>
          <w:rFonts w:cs="Times New Roman" w:eastAsia="Times New Roman"/>
          <w:lang w:eastAsia="hr-HR"/>
        </w:rPr>
        <w:t>postupak</w:t>
      </w:r>
      <w:r w:rsidRPr="00A07C65">
        <w:rPr>
          <w:rFonts w:cs="Times New Roman" w:eastAsia="Times New Roman"/>
          <w:lang w:eastAsia="hr-HR" w:val="de-DE"/>
        </w:rPr>
        <w:t xml:space="preserve"> </w:t>
      </w:r>
      <w:r w:rsidRPr="00A07C65">
        <w:rPr>
          <w:rFonts w:cs="Times New Roman" w:eastAsia="Times New Roman"/>
          <w:lang w:eastAsia="hr-HR"/>
        </w:rPr>
        <w:t>nad</w:t>
      </w:r>
      <w:r w:rsidRPr="00A07C65">
        <w:rPr>
          <w:rFonts w:cs="Times New Roman" w:eastAsia="Times New Roman"/>
          <w:lang w:eastAsia="hr-HR" w:val="de-DE"/>
        </w:rPr>
        <w:t xml:space="preserve"> </w:t>
      </w:r>
      <w:r w:rsidRPr="00A07C65">
        <w:rPr>
          <w:rFonts w:cs="Times New Roman" w:eastAsia="Times New Roman"/>
          <w:lang w:eastAsia="hr-HR"/>
        </w:rPr>
        <w:t>AKUSTIK d.o.o. Zagreb, I Sunekov odvojak 28, OIB:19225773371.</w:t>
      </w:r>
    </w:p>
    <w:p w:rsidRDefault="00A07C65" w:rsidP="00A07C65" w:rsidR="00A07C65" w:rsidRPr="00A07C6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A07C65" w:rsidP="00A07C65" w:rsidR="00A07C65" w:rsidRPr="00A07C65">
      <w:pPr>
        <w:spacing w:after="0"/>
        <w:ind w:left="708"/>
        <w:rPr>
          <w:rFonts w:cs="Times New Roman" w:eastAsia="Times New Roman"/>
          <w:lang w:eastAsia="hr-HR" w:val="de-DE"/>
        </w:rPr>
      </w:pPr>
    </w:p>
    <w:p w:rsidRDefault="00A07C65" w:rsidP="00A07C65" w:rsidR="00A07C65" w:rsidRPr="00A07C65">
      <w:pPr>
        <w:spacing w:after="0"/>
        <w:ind w:left="1440"/>
        <w:jc w:val="both"/>
        <w:rPr>
          <w:rFonts w:cs="Times New Roman" w:eastAsia="Times New Roman"/>
          <w:lang w:eastAsia="hr-HR" w:val="de-DE"/>
        </w:rPr>
      </w:pPr>
    </w:p>
    <w:p w:rsidRDefault="00A07C65" w:rsidP="00A07C65" w:rsidR="00A07C65" w:rsidRPr="00A07C65">
      <w:pPr>
        <w:spacing w:after="0"/>
        <w:jc w:val="center"/>
        <w:rPr>
          <w:rFonts w:cs="Times New Roman" w:eastAsia="Times New Roman"/>
          <w:lang w:eastAsia="hr-HR"/>
        </w:rPr>
      </w:pPr>
      <w:r w:rsidRPr="00A07C65">
        <w:rPr>
          <w:rFonts w:cs="Times New Roman" w:eastAsia="Times New Roman"/>
          <w:lang w:eastAsia="hr-HR"/>
        </w:rPr>
        <w:t>Obrazloženje</w:t>
      </w:r>
    </w:p>
    <w:p w:rsidRDefault="00A07C65" w:rsidP="00A07C65" w:rsidR="00A07C65" w:rsidRPr="00A07C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C65" w:rsidP="00A07C65" w:rsidR="00A07C65" w:rsidRPr="00A07C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7C65">
        <w:rPr>
          <w:rFonts w:cs="Times New Roman" w:eastAsia="Times New Roman"/>
          <w:lang w:eastAsia="hr-HR"/>
        </w:rPr>
        <w:t>Financijska agencija podnijela je, na temelju odredbe čl. 444. st. 1. Stečajnog zakona (“Narodne novine” broj 71/15, dalje: SZ), zahtjev za provedbu skraćenog stečajnog postupka nad dužnikom AKUSTIK d.o.o. Zagreb, I Sunekov odvojak 28, OIB:19225773371.</w:t>
      </w:r>
    </w:p>
    <w:p w:rsidRDefault="00A07C65" w:rsidP="00A07C65" w:rsidR="00A07C65" w:rsidRPr="00A07C65">
      <w:pPr>
        <w:spacing w:after="0"/>
        <w:jc w:val="both"/>
        <w:rPr>
          <w:rFonts w:cs="Times New Roman" w:eastAsia="Times New Roman"/>
          <w:lang w:eastAsia="hr-HR"/>
        </w:rPr>
      </w:pPr>
      <w:r w:rsidRPr="00A07C65">
        <w:rPr>
          <w:rFonts w:cs="Times New Roman" w:eastAsia="Times New Roman"/>
          <w:lang w:eastAsia="hr-HR"/>
        </w:rPr>
        <w:tab/>
      </w:r>
    </w:p>
    <w:p w:rsidRDefault="00A07C65" w:rsidP="00A07C65" w:rsidR="00A07C65" w:rsidRPr="00A07C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7C65">
        <w:rPr>
          <w:rFonts w:cs="Times New Roman" w:eastAsia="Times New Roman"/>
          <w:lang w:eastAsia="hr-HR"/>
        </w:rPr>
        <w:t>Dužnik je podneskom od 11.2.2016.g. izvijestio sud o vlasništvu nad dvije nekretnine u Zagrebu, I Sunekov odvojak 28- skladište, uredski i stambeni prostor od 975,68 m2 i Nova cesta 134, poslovni prostor koji se sastoji d prizemlja i podruma od ukupno 44 m2.</w:t>
      </w:r>
    </w:p>
    <w:p w:rsidRDefault="00A07C65" w:rsidP="00A07C65" w:rsidR="00A07C65" w:rsidRPr="00A07C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7C65">
        <w:rPr>
          <w:rFonts w:cs="Times New Roman" w:eastAsia="Times New Roman"/>
          <w:lang w:eastAsia="hr-HR"/>
        </w:rPr>
        <w:t>Isto je utvrđeno uvidom u z.k. izvadak na listu 22 za kčbr.112/6 zgrada Sunekov odvojak upisana u z.k.ul.br.10345 k.o. Granešina, na kojoj je upisano založni pravo i zabilježba ovrhe.</w:t>
      </w:r>
    </w:p>
    <w:p w:rsidRDefault="00A07C65" w:rsidP="00A07C65" w:rsidR="00A07C65" w:rsidRPr="00A07C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7C65">
        <w:rPr>
          <w:rFonts w:cs="Times New Roman" w:eastAsia="Times New Roman"/>
          <w:lang w:eastAsia="hr-HR"/>
        </w:rPr>
        <w:t xml:space="preserve"> </w:t>
      </w:r>
      <w:r w:rsidRPr="00A07C65">
        <w:rPr>
          <w:rFonts w:cs="Times New Roman" w:eastAsia="Times New Roman"/>
          <w:lang w:eastAsia="hr-HR"/>
        </w:rPr>
        <w:tab/>
      </w:r>
    </w:p>
    <w:p w:rsidRDefault="00A07C65" w:rsidP="00A07C65" w:rsidR="00A07C65" w:rsidRPr="00A07C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7C65">
        <w:rPr>
          <w:rFonts w:cs="Times New Roman" w:eastAsia="Times New Roman"/>
          <w:lang w:eastAsia="hr-HR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A07C65" w:rsidP="00A07C65" w:rsidR="00A07C65" w:rsidRPr="00A07C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7C65" w:rsidP="00A07C65" w:rsidR="00A07C65" w:rsidRPr="00A07C65">
      <w:pPr>
        <w:spacing w:after="0"/>
        <w:jc w:val="both"/>
        <w:rPr>
          <w:rFonts w:cs="Times New Roman" w:eastAsia="Times New Roman"/>
          <w:lang w:eastAsia="hr-HR"/>
        </w:rPr>
      </w:pPr>
      <w:r w:rsidRPr="00A07C65">
        <w:rPr>
          <w:rFonts w:cs="Times New Roman" w:eastAsia="Times New Roman"/>
          <w:lang w:eastAsia="hr-HR"/>
        </w:rPr>
        <w:tab/>
        <w:t xml:space="preserve">Nadalje, odredbom čl. 433. SZ-a propisano je da ako nisu ispunjene pretpostavke za istodobno otvaranje i zaključenje skraćenoga stečajnog postupka u smislu odredbe članka 431. ovoga Zakona, sud će obustaviti skraćeni stečajni postupak i odgovarajućom primjenom </w:t>
      </w:r>
      <w:r w:rsidRPr="00A07C65">
        <w:rPr>
          <w:rFonts w:cs="Times New Roman" w:eastAsia="Times New Roman"/>
          <w:lang w:eastAsia="hr-HR"/>
        </w:rPr>
        <w:lastRenderedPageBreak/>
        <w:t>općih odredbi stečajnoga postupka ovoga Zakona donijeti rješenje o pokretanju prethodnoga postupka odnosno otvaranju stečajnoga postupka.</w:t>
      </w:r>
    </w:p>
    <w:p w:rsidRDefault="00A07C65" w:rsidP="00A07C65" w:rsidR="00A07C65" w:rsidRPr="00A07C65">
      <w:pPr>
        <w:spacing w:after="0"/>
        <w:jc w:val="both"/>
        <w:rPr>
          <w:rFonts w:cs="Times New Roman" w:eastAsia="Times New Roman"/>
          <w:lang w:eastAsia="hr-HR"/>
        </w:rPr>
      </w:pPr>
      <w:r w:rsidRPr="00A07C65">
        <w:rPr>
          <w:rFonts w:cs="Times New Roman" w:eastAsia="Times New Roman"/>
          <w:lang w:eastAsia="hr-HR"/>
        </w:rPr>
        <w:tab/>
      </w:r>
    </w:p>
    <w:p w:rsidRDefault="00A07C65" w:rsidP="00A07C65" w:rsidR="00A07C65" w:rsidRPr="00A07C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7C65">
        <w:rPr>
          <w:rFonts w:cs="Times New Roman" w:eastAsia="Times New Roman"/>
          <w:lang w:eastAsia="hr-HR"/>
        </w:rPr>
        <w:t>Prema ocjeni suda, dužnik ima imovinu dostatnu za namirenje predvidivih troškova stečajnoga postupka.</w:t>
      </w:r>
    </w:p>
    <w:p w:rsidRDefault="00A07C65" w:rsidP="00A07C65" w:rsidR="00A07C65" w:rsidRPr="00A07C65">
      <w:pPr>
        <w:spacing w:after="0"/>
        <w:jc w:val="both"/>
        <w:rPr>
          <w:rFonts w:cs="Times New Roman" w:eastAsia="Times New Roman"/>
          <w:lang w:eastAsia="hr-HR"/>
        </w:rPr>
      </w:pPr>
      <w:r w:rsidRPr="00A07C65">
        <w:rPr>
          <w:rFonts w:cs="Times New Roman" w:eastAsia="Times New Roman"/>
          <w:lang w:eastAsia="hr-HR"/>
        </w:rPr>
        <w:t xml:space="preserve">        </w:t>
      </w:r>
    </w:p>
    <w:p w:rsidRDefault="00A07C65" w:rsidP="00A07C65" w:rsidR="00A07C65" w:rsidRPr="00A07C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7C65">
        <w:rPr>
          <w:rFonts w:cs="Times New Roman" w:eastAsia="Times New Roman"/>
          <w:lang w:eastAsia="hr-HR"/>
        </w:rPr>
        <w:t>Slijedom navedenog, sud je na temelju odredbe čl. 433. SZ-a riješio kao u izreci.</w:t>
      </w:r>
    </w:p>
    <w:p w:rsidRDefault="00A07C65" w:rsidP="00A07C65" w:rsidR="00A07C65" w:rsidRPr="00A07C65">
      <w:pPr>
        <w:spacing w:after="0"/>
        <w:jc w:val="both"/>
        <w:rPr>
          <w:rFonts w:cs="Times New Roman" w:eastAsia="Times New Roman"/>
          <w:lang w:eastAsia="hr-HR"/>
        </w:rPr>
      </w:pPr>
      <w:r w:rsidRPr="00A07C65">
        <w:rPr>
          <w:rFonts w:cs="Times New Roman" w:eastAsia="Times New Roman"/>
          <w:lang w:eastAsia="hr-HR"/>
        </w:rPr>
        <w:tab/>
      </w:r>
      <w:r w:rsidRPr="00A07C65">
        <w:rPr>
          <w:rFonts w:cs="Times New Roman" w:eastAsia="Times New Roman"/>
          <w:lang w:eastAsia="hr-HR"/>
        </w:rPr>
        <w:tab/>
      </w:r>
      <w:r w:rsidRPr="00A07C65">
        <w:rPr>
          <w:rFonts w:cs="Times New Roman" w:eastAsia="Times New Roman"/>
          <w:lang w:eastAsia="hr-HR"/>
        </w:rPr>
        <w:tab/>
      </w:r>
      <w:r w:rsidRPr="00A07C65">
        <w:rPr>
          <w:rFonts w:cs="Times New Roman" w:eastAsia="Times New Roman"/>
          <w:lang w:eastAsia="hr-HR"/>
        </w:rPr>
        <w:tab/>
      </w:r>
    </w:p>
    <w:p w:rsidRDefault="00A07C65" w:rsidP="00A07C65" w:rsidR="00A07C65" w:rsidRPr="00A07C65">
      <w:pPr>
        <w:spacing w:after="0"/>
        <w:jc w:val="center"/>
        <w:rPr>
          <w:rFonts w:cs="Times New Roman" w:eastAsia="Times New Roman"/>
          <w:lang w:eastAsia="hr-HR"/>
        </w:rPr>
      </w:pPr>
      <w:r w:rsidRPr="00A07C65">
        <w:rPr>
          <w:rFonts w:cs="Times New Roman" w:eastAsia="Times New Roman"/>
          <w:lang w:eastAsia="hr-HR"/>
        </w:rPr>
        <w:t>U Karlovcu, 22. veljače 2016.</w:t>
      </w:r>
    </w:p>
    <w:p w:rsidRDefault="00A07C65" w:rsidP="00A07C65" w:rsidR="00A07C65" w:rsidRPr="00A07C6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7C65" w:rsidP="00A07C65" w:rsidR="00A07C65" w:rsidRPr="00A07C65">
      <w:pPr>
        <w:spacing w:after="0"/>
        <w:jc w:val="right"/>
        <w:rPr>
          <w:rFonts w:cs="Times New Roman" w:eastAsia="Times New Roman"/>
          <w:lang w:eastAsia="hr-HR"/>
        </w:rPr>
      </w:pPr>
      <w:r w:rsidRPr="00A07C65">
        <w:rPr>
          <w:rFonts w:cs="Times New Roman" w:eastAsia="Times New Roman"/>
          <w:lang w:eastAsia="hr-HR"/>
        </w:rPr>
        <w:tab/>
      </w:r>
      <w:r w:rsidRPr="00A07C65">
        <w:rPr>
          <w:rFonts w:cs="Times New Roman" w:eastAsia="Times New Roman"/>
          <w:lang w:eastAsia="hr-HR"/>
        </w:rPr>
        <w:tab/>
      </w:r>
      <w:r w:rsidRPr="00A07C65">
        <w:rPr>
          <w:rFonts w:cs="Times New Roman" w:eastAsia="Times New Roman"/>
          <w:lang w:eastAsia="hr-HR"/>
        </w:rPr>
        <w:tab/>
      </w:r>
      <w:r w:rsidRPr="00A07C65">
        <w:rPr>
          <w:rFonts w:cs="Times New Roman" w:eastAsia="Times New Roman"/>
          <w:lang w:eastAsia="hr-HR"/>
        </w:rPr>
        <w:tab/>
      </w:r>
      <w:r w:rsidRPr="00A07C65">
        <w:rPr>
          <w:rFonts w:cs="Times New Roman" w:eastAsia="Times New Roman"/>
          <w:lang w:eastAsia="hr-HR"/>
        </w:rPr>
        <w:tab/>
      </w:r>
      <w:r w:rsidRPr="00A07C65">
        <w:rPr>
          <w:rFonts w:cs="Times New Roman" w:eastAsia="Times New Roman"/>
          <w:lang w:eastAsia="hr-HR"/>
        </w:rPr>
        <w:tab/>
      </w:r>
      <w:r w:rsidRPr="00A07C65">
        <w:rPr>
          <w:rFonts w:cs="Times New Roman" w:eastAsia="Times New Roman"/>
          <w:lang w:eastAsia="hr-HR"/>
        </w:rPr>
        <w:tab/>
      </w:r>
      <w:r w:rsidRPr="00A07C65">
        <w:rPr>
          <w:rFonts w:cs="Times New Roman" w:eastAsia="Times New Roman"/>
          <w:lang w:eastAsia="hr-HR"/>
        </w:rPr>
        <w:tab/>
        <w:t xml:space="preserve">    </w:t>
      </w:r>
      <w:r w:rsidRPr="00A07C65">
        <w:rPr>
          <w:rFonts w:cs="Times New Roman" w:eastAsia="Times New Roman"/>
          <w:lang w:eastAsia="hr-HR"/>
        </w:rPr>
        <w:tab/>
        <w:t>SUDAC</w:t>
      </w:r>
    </w:p>
    <w:p w:rsidRDefault="00A07C65" w:rsidP="00A07C65" w:rsidR="00A07C65" w:rsidRPr="00A07C65">
      <w:pPr>
        <w:spacing w:after="0"/>
        <w:jc w:val="right"/>
        <w:rPr>
          <w:rFonts w:cs="Times New Roman" w:eastAsia="Times New Roman"/>
          <w:lang w:eastAsia="hr-HR"/>
        </w:rPr>
      </w:pPr>
      <w:r w:rsidRPr="00A07C65">
        <w:rPr>
          <w:rFonts w:cs="Times New Roman" w:eastAsia="Times New Roman"/>
          <w:lang w:eastAsia="hr-HR"/>
        </w:rPr>
        <w:t>Suzana Ivanović</w:t>
      </w:r>
    </w:p>
    <w:p w:rsidRDefault="00A07C65" w:rsidP="00A07C65" w:rsidR="00A07C65" w:rsidRPr="00A07C6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07C65" w:rsidP="00A07C65" w:rsidR="00A07C65" w:rsidRPr="00A07C6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A07C65">
        <w:rPr>
          <w:rFonts w:cs="Times New Roman" w:eastAsia="Times New Roman"/>
          <w:lang w:eastAsia="hr-HR"/>
        </w:rPr>
        <w:tab/>
      </w:r>
      <w:r w:rsidRPr="00A07C65">
        <w:rPr>
          <w:rFonts w:cs="Times New Roman" w:eastAsia="Times New Roman"/>
          <w:lang w:eastAsia="hr-HR"/>
        </w:rPr>
        <w:tab/>
      </w:r>
      <w:r w:rsidRPr="00A07C65">
        <w:rPr>
          <w:rFonts w:cs="Times New Roman" w:eastAsia="Times New Roman"/>
          <w:lang w:eastAsia="hr-HR"/>
        </w:rPr>
        <w:tab/>
      </w:r>
      <w:r w:rsidRPr="00A07C65">
        <w:rPr>
          <w:rFonts w:cs="Times New Roman" w:eastAsia="Times New Roman"/>
          <w:lang w:eastAsia="hr-HR"/>
        </w:rPr>
        <w:tab/>
      </w:r>
      <w:r w:rsidRPr="00A07C65">
        <w:rPr>
          <w:rFonts w:cs="Times New Roman" w:eastAsia="Times New Roman"/>
          <w:lang w:eastAsia="hr-HR"/>
        </w:rPr>
        <w:tab/>
      </w:r>
      <w:r w:rsidRPr="00A07C65">
        <w:rPr>
          <w:rFonts w:cs="Times New Roman" w:eastAsia="Times New Roman"/>
          <w:lang w:eastAsia="hr-HR"/>
        </w:rPr>
        <w:tab/>
      </w:r>
      <w:r w:rsidRPr="00A07C65">
        <w:rPr>
          <w:rFonts w:cs="Times New Roman" w:eastAsia="Times New Roman"/>
          <w:lang w:eastAsia="hr-HR"/>
        </w:rPr>
        <w:tab/>
        <w:t xml:space="preserve">          </w:t>
      </w:r>
      <w:r w:rsidRPr="00A07C65">
        <w:rPr>
          <w:rFonts w:cs="Times New Roman" w:eastAsia="Times New Roman"/>
          <w:lang w:eastAsia="hr-HR"/>
        </w:rPr>
        <w:tab/>
        <w:t xml:space="preserve">      </w:t>
      </w:r>
    </w:p>
    <w:p w:rsidRDefault="00A07C65" w:rsidP="00A07C65" w:rsidR="00A07C65" w:rsidRPr="00A07C65">
      <w:pPr>
        <w:spacing w:after="0"/>
        <w:jc w:val="both"/>
        <w:rPr>
          <w:rFonts w:cs="Times New Roman" w:eastAsia="Times New Roman"/>
          <w:lang w:eastAsia="hr-HR"/>
        </w:rPr>
      </w:pPr>
      <w:r w:rsidRPr="00A07C65">
        <w:rPr>
          <w:rFonts w:cs="Times New Roman" w:eastAsia="Times New Roman"/>
          <w:lang w:eastAsia="hr-HR"/>
        </w:rPr>
        <w:t>UPUTA O PRAVNOM LIJEKU:</w:t>
      </w:r>
    </w:p>
    <w:p w:rsidRDefault="00A07C65" w:rsidP="00A07C65" w:rsidR="00A07C65" w:rsidRPr="00A07C65">
      <w:pPr>
        <w:spacing w:after="0"/>
        <w:jc w:val="both"/>
        <w:rPr>
          <w:rFonts w:cs="Times New Roman" w:eastAsia="Times New Roman"/>
          <w:lang w:eastAsia="hr-HR"/>
        </w:rPr>
      </w:pPr>
      <w:r w:rsidRPr="00A07C65">
        <w:rPr>
          <w:rFonts w:cs="Times New Roman"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A07C65" w:rsidP="00A07C65" w:rsidR="00A07C65" w:rsidRPr="00A07C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C65" w:rsidP="00A07C65" w:rsidR="00A07C65" w:rsidRPr="00A07C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C65" w:rsidP="00A07C65" w:rsidR="00A07C65" w:rsidRPr="00A07C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C65" w:rsidP="00A07C65" w:rsidR="00A07C65" w:rsidRPr="00A07C65">
      <w:pPr>
        <w:spacing w:after="0"/>
        <w:jc w:val="both"/>
        <w:rPr>
          <w:rFonts w:cs="Times New Roman" w:eastAsia="Times New Roman"/>
          <w:lang w:eastAsia="hr-HR"/>
        </w:rPr>
      </w:pPr>
      <w:r w:rsidRPr="00A07C65">
        <w:rPr>
          <w:rFonts w:cs="Times New Roman" w:eastAsia="Times New Roman"/>
          <w:lang w:eastAsia="hr-HR"/>
        </w:rPr>
        <w:t xml:space="preserve">Dna: </w:t>
      </w:r>
    </w:p>
    <w:p w:rsidRDefault="00A07C65" w:rsidP="00A07C65" w:rsidR="00A07C65" w:rsidRPr="00A07C6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07C65">
        <w:rPr>
          <w:rFonts w:cs="Times New Roman" w:eastAsia="Times New Roman"/>
          <w:lang w:eastAsia="hr-HR"/>
        </w:rPr>
        <w:t xml:space="preserve">podnositelju zahtjeva </w:t>
      </w:r>
    </w:p>
    <w:p w:rsidRDefault="00A07C65" w:rsidP="00A07C65" w:rsidR="00A07C65" w:rsidRPr="00A07C6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07C65">
        <w:rPr>
          <w:rFonts w:cs="Times New Roman" w:eastAsia="Times New Roman"/>
          <w:lang w:eastAsia="hr-HR"/>
        </w:rPr>
        <w:t>dužniku</w:t>
      </w:r>
    </w:p>
    <w:p w:rsidRDefault="00A07C65" w:rsidP="00A07C65" w:rsidR="00A07C65" w:rsidRPr="00A07C6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07C65">
        <w:rPr>
          <w:rFonts w:cs="Times New Roman" w:eastAsia="Times New Roman"/>
          <w:lang w:eastAsia="hr-HR"/>
        </w:rPr>
        <w:t>RH po ŽDO u Zagrebu</w:t>
      </w:r>
    </w:p>
    <w:p w:rsidRDefault="00A07C65" w:rsidP="00A07C65" w:rsidR="00A07C65" w:rsidRPr="00A07C6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07C65">
        <w:rPr>
          <w:rFonts w:cs="Times New Roman" w:eastAsia="Times New Roman"/>
          <w:lang w:eastAsia="hr-HR"/>
        </w:rPr>
        <w:t>e-oglasna ploča – 8 dana</w:t>
      </w:r>
    </w:p>
    <w:p w:rsidRDefault="00A07C65" w:rsidP="00A07C65" w:rsidR="00A07C65" w:rsidRPr="00A07C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C65" w:rsidP="00A07C65" w:rsidR="00A07C65" w:rsidRPr="00A07C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D334BC3"/>
    <w:multiLevelType w:val="hybridMultilevel"/>
    <w:tmpl w:val="1FFC838C"/>
    <w:lvl w:tplc="A4D288D0" w:ilvl="0">
      <w:start w:val="1"/>
      <w:numFmt w:val="upperRoman"/>
      <w:lvlText w:val="%1."/>
      <w:lvlJc w:val="left"/>
      <w:pPr>
        <w:ind w:hanging="720" w:left="1440"/>
      </w:pPr>
      <w:rPr>
        <w:color w:val="002060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7C65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74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St-4705/2015-13</izvorni_sadrzaj>
    <derivirana_varijabla naziv="DomainObject.Oznaka_1">St-4705/2015-13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4705</izvorni_sadrzaj>
    <derivirana_varijabla naziv="DomainObject.Predmet.Broj_1">4705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St-4705/2015</izvorni_sadrzaj>
    <derivirana_varijabla naziv="DomainObject.Predmet.OznakaBroj_1">St-4705/2015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AKUSTIK d.o.o.</izvorni_sadrzaj>
    <derivirana_varijabla naziv="DomainObject.Predmet.ProtustrankaFormated_1">  AKUSTIK d.o.o.</derivirana_varijabla>
  </DomainObject.Predmet.ProtustrankaFormated>
  <DomainObject.Predmet.ProtustrankaFormatedOIB>
    <izvorni_sadrzaj>  AKUSTIK d.o.o., OIB 19225773371</izvorni_sadrzaj>
    <derivirana_varijabla naziv="DomainObject.Predmet.ProtustrankaFormatedOIB_1">  AKUSTIK d.o.o., OIB 19225773371</derivirana_varijabla>
  </DomainObject.Predmet.ProtustrankaFormatedOIB>
  <DomainObject.Predmet.ProtustrankaFormatedWithAdress>
    <izvorni_sadrzaj> AKUSTIK d.o.o., I Sunekov odvojak 28, 10000 Zagreb</izvorni_sadrzaj>
    <derivirana_varijabla naziv="DomainObject.Predmet.ProtustrankaFormatedWithAdress_1"> AKUSTIK d.o.o., I Sunekov odvojak 28, 10000 Zagreb</derivirana_varijabla>
  </DomainObject.Predmet.ProtustrankaFormatedWithAdress>
  <DomainObject.Predmet.ProtustrankaFormatedWithAdressOIB>
    <izvorni_sadrzaj> AKUSTIK d.o.o., OIB 19225773371, I Sunekov odvojak 28, 10000 Zagreb</izvorni_sadrzaj>
    <derivirana_varijabla naziv="DomainObject.Predmet.ProtustrankaFormatedWithAdressOIB_1"> AKUSTIK d.o.o., OIB 19225773371, I Sunekov odvojak 28, 10000 Zagreb</derivirana_varijabla>
  </DomainObject.Predmet.ProtustrankaFormatedWithAdressOIB>
  <DomainObject.Predmet.ProtustrankaWithAdress>
    <izvorni_sadrzaj>AKUSTIK d.o.o. I Sunekov odvojak 28, 10000 Zagreb</izvorni_sadrzaj>
    <derivirana_varijabla naziv="DomainObject.Predmet.ProtustrankaWithAdress_1">AKUSTIK d.o.o. I Sunekov odvojak 28, 10000 Zagreb</derivirana_varijabla>
  </DomainObject.Predmet.ProtustrankaWithAdress>
  <DomainObject.Predmet.ProtustrankaWithAdressOIB>
    <izvorni_sadrzaj>AKUSTIK d.o.o., OIB 19225773371, I Sunekov odvojak 28, 10000 Zagreb</izvorni_sadrzaj>
    <derivirana_varijabla naziv="DomainObject.Predmet.ProtustrankaWithAdressOIB_1">AKUSTIK d.o.o., OIB 19225773371, I Sunekov odvojak 28, 10000 Zagreb</derivirana_varijabla>
  </DomainObject.Predmet.ProtustrankaWithAdressOIB>
  <DomainObject.Predmet.ProtustrankaNazivFormated>
    <izvorni_sadrzaj>AKUSTIK d.o.o.</izvorni_sadrzaj>
    <derivirana_varijabla naziv="DomainObject.Predmet.ProtustrankaNazivFormated_1">AKUSTIK d.o.o.</derivirana_varijabla>
  </DomainObject.Predmet.ProtustrankaNazivFormated>
  <DomainObject.Predmet.ProtustrankaNazivFormatedOIB>
    <izvorni_sadrzaj>AKUSTIK d.o.o., OIB 19225773371</izvorni_sadrzaj>
    <derivirana_varijabla naziv="DomainObject.Predmet.ProtustrankaNazivFormatedOIB_1">AKUSTIK d.o.o., OIB 19225773371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AKUSTIK d.o.o.</item>
    </izvorni_sadrzaj>
    <derivirana_varijabla naziv="DomainObject.Predmet.ProtuStrankaListFormated_1">
      <item>AKUSTIK d.o.o.</item>
    </derivirana_varijabla>
  </DomainObject.Predmet.ProtuStrankaListFormated>
  <DomainObject.Predmet.ProtuStrankaListFormatedOIB>
    <izvorni_sadrzaj>
      <item>AKUSTIK d.o.o., OIB 19225773371</item>
    </izvorni_sadrzaj>
    <derivirana_varijabla naziv="DomainObject.Predmet.ProtuStrankaListFormatedOIB_1">
      <item>AKUSTIK d.o.o., OIB 19225773371</item>
    </derivirana_varijabla>
  </DomainObject.Predmet.ProtuStrankaListFormatedOIB>
  <DomainObject.Predmet.ProtuStrankaListFormatedWithAdress>
    <izvorni_sadrzaj>
      <item>AKUSTIK d.o.o., I Sunekov odvojak 28, 10000 Zagreb</item>
    </izvorni_sadrzaj>
    <derivirana_varijabla naziv="DomainObject.Predmet.ProtuStrankaListFormatedWithAdress_1">
      <item>AKUSTIK d.o.o., I Sunekov odvojak 28, 10000 Zagreb</item>
    </derivirana_varijabla>
  </DomainObject.Predmet.ProtuStrankaListFormatedWithAdress>
  <DomainObject.Predmet.ProtuStrankaListFormatedWithAdressOIB>
    <izvorni_sadrzaj>
      <item>AKUSTIK d.o.o., OIB 19225773371, I Sunekov odvojak 28, 10000 Zagreb</item>
    </izvorni_sadrzaj>
    <derivirana_varijabla naziv="DomainObject.Predmet.ProtuStrankaListFormatedWithAdressOIB_1">
      <item>AKUSTIK d.o.o., OIB 19225773371, I Sunekov odvojak 28, 10000 Zagreb</item>
    </derivirana_varijabla>
  </DomainObject.Predmet.ProtuStrankaListFormatedWithAdressOIB>
  <DomainObject.Predmet.ProtuStrankaListNazivFormated>
    <izvorni_sadrzaj>
      <item>AKUSTIK d.o.o.</item>
    </izvorni_sadrzaj>
    <derivirana_varijabla naziv="DomainObject.Predmet.ProtuStrankaListNazivFormated_1">
      <item>AKUSTIK d.o.o.</item>
    </derivirana_varijabla>
  </DomainObject.Predmet.ProtuStrankaListNazivFormated>
  <DomainObject.Predmet.ProtuStrankaListNazivFormatedOIB>
    <izvorni_sadrzaj>
      <item>AKUSTIK d.o.o., OIB 19225773371</item>
    </izvorni_sadrzaj>
    <derivirana_varijabla naziv="DomainObject.Predmet.ProtuStrankaListNazivFormatedOIB_1">
      <item>AKUSTIK d.o.o., OIB 19225773371</item>
    </derivirana_varijabla>
  </DomainObject.Predmet.ProtuStrankaListNazivFormatedOIB>
  <DomainObject.Predmet.OstaliListFormated>
    <izvorni_sadrzaj>
      <item>Josip Margeta</item>
    </izvorni_sadrzaj>
    <derivirana_varijabla naziv="DomainObject.Predmet.OstaliListFormated_1">
      <item>Josip Margeta</item>
    </derivirana_varijabla>
  </DomainObject.Predmet.OstaliListFormated>
  <DomainObject.Predmet.OstaliListFormatedOIB>
    <izvorni_sadrzaj>
      <item>Josip Margeta, OIB 94784011436</item>
    </izvorni_sadrzaj>
    <derivirana_varijabla naziv="DomainObject.Predmet.OstaliListFormatedOIB_1">
      <item>Josip Margeta, OIB 94784011436</item>
    </derivirana_varijabla>
  </DomainObject.Predmet.OstaliListFormatedOIB>
  <DomainObject.Predmet.OstaliListFormatedWithAdress>
    <izvorni_sadrzaj>
      <item>Josip Margeta, Sitnice 2, 10000 Zagreb</item>
    </izvorni_sadrzaj>
    <derivirana_varijabla naziv="DomainObject.Predmet.OstaliListFormatedWithAdress_1">
      <item>Josip Margeta, Sitnice 2, 10000 Zagreb</item>
    </derivirana_varijabla>
  </DomainObject.Predmet.OstaliListFormatedWithAdress>
  <DomainObject.Predmet.OstaliListFormatedWithAdressOIB>
    <izvorni_sadrzaj>
      <item>Josip Margeta, OIB 94784011436, Sitnice 2, 10000 Zagreb</item>
    </izvorni_sadrzaj>
    <derivirana_varijabla naziv="DomainObject.Predmet.OstaliListFormatedWithAdressOIB_1">
      <item>Josip Margeta, OIB 94784011436, Sitnice 2, 10000 Zagreb</item>
    </derivirana_varijabla>
  </DomainObject.Predmet.OstaliListFormatedWithAdressOIB>
  <DomainObject.Predmet.OstaliListNazivFormated>
    <izvorni_sadrzaj>
      <item>Josip Margeta</item>
    </izvorni_sadrzaj>
    <derivirana_varijabla naziv="DomainObject.Predmet.OstaliListNazivFormated_1">
      <item>Josip Margeta</item>
    </derivirana_varijabla>
  </DomainObject.Predmet.OstaliListNazivFormated>
  <DomainObject.Predmet.OstaliListNazivFormatedOIB>
    <izvorni_sadrzaj>
      <item>Josip Margeta, OIB 94784011436</item>
    </izvorni_sadrzaj>
    <derivirana_varijabla naziv="DomainObject.Predmet.OstaliListNazivFormatedOIB_1">
      <item>Josip Margeta, OIB 94784011436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St-4705/2015-13</izvorni_sadrzaj>
    <derivirana_varijabla naziv="DomainObject.PoslovniBrojDokumenta_1">St-4705/2015-13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AKUSTIK d.o.o.</izvorni_sadrzaj>
    <derivirana_varijabla naziv="DomainObject.Predmet.ProtustrankaIDrugi_1">AKUSTIK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AKUSTIK d.o.o., OIB 19225773371, I Sunekov odvojak 28, 10000 Zagreb</izvorni_sadrzaj>
    <derivirana_varijabla naziv="DomainObject.Predmet.ProtustrankaIDrugiAdressOIB_1">AKUSTIK d.o.o., OIB 19225773371, I Sunekov odvojak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AKUSTIK d.o.o.</item>
      <item>FINA Regionalni centar Zagreb</item>
      <item>Josip Margeta</item>
    </izvorni_sadrzaj>
    <derivirana_varijabla naziv="DomainObject.Predmet.SudioniciListNaziv_1">
      <item>AKUSTIK d.o.o.</item>
      <item>FINA Regionalni centar Zagreb</item>
      <item>Josip Margeta</item>
    </derivirana_varijabla>
  </DomainObject.Predmet.SudioniciListNaziv>
  <DomainObject.Predmet.SudioniciListAdressOIB>
    <izvorni_sadrzaj>
      <item>AKUSTIK d.o.o., OIB 19225773371, I Sunekov odvojak 28,10000 Zagreb</item>
      <item>FINA Regionalni centar Zagreb, OIB 85821130368, Trg svibanjskih žrtava 1995. 1,10000 Zagreb</item>
      <item>Josip Margeta, OIB 94784011436, Sitnice 2,10000 Zagreb</item>
    </izvorni_sadrzaj>
    <derivirana_varijabla naziv="DomainObject.Predmet.SudioniciListAdressOIB_1">
      <item>AKUSTIK d.o.o., OIB 19225773371, I Sunekov odvojak 28,10000 Zagreb</item>
      <item>FINA Regionalni centar Zagreb, OIB 85821130368, Trg svibanjskih žrtava 1995. 1,10000 Zagreb</item>
      <item>Josip Margeta, OIB 94784011436, Sitnice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9A227B-9500-49B5-91A1-E0559F801C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2471</properties:Characters>
  <properties:Lines>79</properties:Lines>
  <properties:Paragraphs>27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2016-02-22T11:44:00Z</cp:lastPrinted>
  <dcterms:modified xmlns:xsi="http://www.w3.org/2001/XMLSchema-instance" xsi:type="dcterms:W3CDTF">2016-02-22T11:44:00Z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St-4705/2015-13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