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6171" w14:paraId="aff6171" w:rsidRDefault="00B1054F" w:rsidP="00B1054F" w:rsidR="00B1054F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E634CC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 w:rsidR="005D2829">
        <w:rPr>
          <w:lang w:val="hr-HR"/>
        </w:rPr>
        <w:t>754</w:t>
      </w:r>
      <w:r w:rsidRPr="00673C3E">
        <w:rPr>
          <w:lang w:val="hr-HR"/>
        </w:rPr>
        <w:t>/2018</w:t>
      </w:r>
      <w:r w:rsidR="00E634CC">
        <w:rPr>
          <w:lang w:val="hr-HR"/>
        </w:rPr>
        <w:t>-8</w:t>
      </w:r>
    </w:p>
    <w:p w:rsidRDefault="00B1054F" w:rsidP="00B1054F" w:rsidR="00B1054F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B1054F" w:rsidP="00B1054F" w:rsidR="00B1054F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B1054F" w:rsidP="00B1054F" w:rsidR="00B1054F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D02938">
      <w:pPr>
        <w:pStyle w:val="Naslov1"/>
        <w:rPr>
          <w:b w:val="false"/>
        </w:rPr>
      </w:pPr>
      <w:r w:rsidRPr="00D02938">
        <w:rPr>
          <w:b w:val="false"/>
        </w:rPr>
        <w:t xml:space="preserve">R E P U B L I K </w:t>
      </w:r>
      <w:r w:rsidR="00A33C3B" w:rsidRPr="00D02938">
        <w:rPr>
          <w:b w:val="false"/>
        </w:rPr>
        <w:t>A</w:t>
      </w:r>
      <w:r w:rsidRPr="00D02938">
        <w:rPr>
          <w:b w:val="false"/>
        </w:rPr>
        <w:t xml:space="preserve">   H R V A T S K </w:t>
      </w:r>
      <w:r w:rsidR="00A33C3B" w:rsidRPr="00D02938">
        <w:rPr>
          <w:b w:val="false"/>
        </w:rPr>
        <w:t>A</w:t>
      </w:r>
    </w:p>
    <w:p w:rsidRDefault="00403F01" w:rsidP="00403F01" w:rsidR="00403F01" w:rsidRPr="00D02938">
      <w:pPr>
        <w:rPr>
          <w:lang w:eastAsia="hr-HR" w:val="hr-HR"/>
        </w:rPr>
      </w:pPr>
    </w:p>
    <w:p w:rsidRDefault="00E14AE2" w:rsidP="00D4027A" w:rsidR="00D4027A" w:rsidRPr="00D02938">
      <w:pPr>
        <w:pStyle w:val="Naslov2"/>
        <w:rPr>
          <w:bCs/>
          <w:szCs w:val="24"/>
        </w:rPr>
      </w:pPr>
      <w:r w:rsidRPr="00D02938">
        <w:rPr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5D2829" w:rsidRPr="00F94102">
        <w:rPr>
          <w:lang w:val="hr-HR"/>
        </w:rPr>
        <w:t>TODOROV d.o.o. Makarska, Put Cvitačke 1, OIB: 59302758411</w:t>
      </w:r>
      <w:r w:rsidR="00C0624B">
        <w:rPr>
          <w:lang w:val="hr-HR"/>
        </w:rPr>
        <w:t xml:space="preserve">, </w:t>
      </w:r>
      <w:r w:rsidR="00B1054F">
        <w:rPr>
          <w:lang w:val="hr-HR"/>
        </w:rPr>
        <w:t>20. studenog</w:t>
      </w:r>
      <w:r w:rsidR="00C0624B">
        <w:rPr>
          <w:lang w:val="hr-HR"/>
        </w:rPr>
        <w:t xml:space="preserve">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E634CC">
      <w:pPr>
        <w:rPr>
          <w:sz w:val="20"/>
          <w:szCs w:val="20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5D2829" w:rsidRPr="00F94102">
        <w:rPr>
          <w:lang w:val="hr-HR"/>
        </w:rPr>
        <w:t>TODOROV d.o.o. Makarska, Put Cvitačke 1, OIB: 59302758411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B1054F">
        <w:rPr>
          <w:lang w:val="hr-HR"/>
        </w:rPr>
        <w:t>1. listopada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F708CE">
        <w:rPr>
          <w:lang w:val="hr-HR"/>
        </w:rPr>
        <w:t>na temelju odredbe čl</w:t>
      </w:r>
      <w:r w:rsidR="00F708CE">
        <w:rPr>
          <w:lang w:val="hr-HR"/>
        </w:rPr>
        <w:t>anka</w:t>
      </w:r>
      <w:r w:rsidR="00790E3E">
        <w:rPr>
          <w:lang w:val="hr-HR"/>
        </w:rPr>
        <w:t xml:space="preserve"> 429. st</w:t>
      </w:r>
      <w:r w:rsidR="00F708CE">
        <w:rPr>
          <w:lang w:val="hr-HR"/>
        </w:rPr>
        <w:t>avak</w:t>
      </w:r>
      <w:r w:rsidR="00790E3E">
        <w:rPr>
          <w:lang w:val="hr-HR"/>
        </w:rPr>
        <w:t xml:space="preserve">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5D2829">
        <w:rPr>
          <w:lang w:val="hr-HR"/>
        </w:rPr>
        <w:t>TODOROV d.o.o. Makarska</w:t>
      </w:r>
      <w:r w:rsidR="00B1054F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B1054F" w:rsidR="00B1054F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</w:t>
      </w:r>
      <w:r w:rsidR="005D2829">
        <w:rPr>
          <w:lang w:val="hr-HR"/>
        </w:rPr>
        <w:t>da dužnik na dan 24</w:t>
      </w:r>
      <w:r w:rsidR="00B1054F">
        <w:rPr>
          <w:lang w:val="hr-HR"/>
        </w:rPr>
        <w:t xml:space="preserve">.09.2018., u Očevidniku redoslijeda osnova za plaćanje, ima evidentirane neizvršene osnove za plaćanje u neprekinutom razdoblju od 120 dana, u ukupnom iznosu od </w:t>
      </w:r>
      <w:r w:rsidR="005D2829">
        <w:rPr>
          <w:lang w:val="hr-HR"/>
        </w:rPr>
        <w:t>35.774,89</w:t>
      </w:r>
      <w:r w:rsidR="00B1054F"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B1054F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F708CE">
        <w:rPr>
          <w:lang w:val="hr-HR"/>
        </w:rPr>
        <w:t xml:space="preserve"> čl</w:t>
      </w:r>
      <w:r w:rsidR="00F708CE">
        <w:rPr>
          <w:lang w:val="hr-HR"/>
        </w:rPr>
        <w:t>anka</w:t>
      </w:r>
      <w:r w:rsidRPr="00874DE6">
        <w:rPr>
          <w:lang w:val="hr-HR"/>
        </w:rPr>
        <w:t xml:space="preserve"> 428. SZ-a, ovaj sud je </w:t>
      </w:r>
      <w:r w:rsidR="00F708CE">
        <w:rPr>
          <w:lang w:val="hr-HR"/>
        </w:rPr>
        <w:t>temeljem odredbi čl</w:t>
      </w:r>
      <w:r w:rsidR="00F708CE">
        <w:rPr>
          <w:lang w:val="hr-HR"/>
        </w:rPr>
        <w:t>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B1054F">
        <w:rPr>
          <w:lang w:val="hr-HR"/>
        </w:rPr>
        <w:t>5. listopada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5D2829">
        <w:rPr>
          <w:lang w:val="hr-HR"/>
        </w:rPr>
        <w:t>8. studenog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5D2829">
        <w:rPr>
          <w:lang w:val="hr-HR"/>
        </w:rPr>
        <w:t>30.162,20</w:t>
      </w:r>
      <w:r w:rsidR="00C71331">
        <w:rPr>
          <w:lang w:val="hr-HR"/>
        </w:rPr>
        <w:t xml:space="preserve"> kn. </w:t>
      </w:r>
      <w:r w:rsidR="00C71331">
        <w:rPr>
          <w:lang w:val="hr-HR"/>
        </w:rPr>
        <w:lastRenderedPageBreak/>
        <w:t xml:space="preserve">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5D2829">
        <w:rPr>
          <w:lang w:val="hr-HR"/>
        </w:rPr>
        <w:t>31</w:t>
      </w:r>
      <w:r w:rsidR="00D02938">
        <w:rPr>
          <w:lang w:val="hr-HR"/>
        </w:rPr>
        <w:t>.10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što </w:t>
      </w:r>
      <w:r w:rsidR="00C71331">
        <w:rPr>
          <w:lang w:val="hr-HR"/>
        </w:rPr>
        <w:t xml:space="preserve">da </w:t>
      </w:r>
      <w:r w:rsidR="00C71331" w:rsidRPr="00874DE6">
        <w:rPr>
          <w:lang w:val="hr-HR"/>
        </w:rPr>
        <w:t xml:space="preserve">je razvidno iz </w:t>
      </w:r>
      <w:r w:rsidR="00C71331">
        <w:rPr>
          <w:lang w:val="hr-HR"/>
        </w:rPr>
        <w:t>godišnjeg financijskog izvješ</w:t>
      </w:r>
      <w:r w:rsidR="00ED0809">
        <w:rPr>
          <w:lang w:val="hr-HR"/>
        </w:rPr>
        <w:t>taja dužnika za 2017</w:t>
      </w:r>
      <w:r w:rsidR="00C71331"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F708CE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</w:t>
      </w:r>
      <w:r>
        <w:rPr>
          <w:lang w:val="hr-HR"/>
        </w:rPr>
        <w:t>anka</w:t>
      </w:r>
      <w:r>
        <w:rPr>
          <w:lang w:val="hr-HR"/>
        </w:rPr>
        <w:t xml:space="preserve"> 431. stavak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="00F708CE">
        <w:rPr>
          <w:lang w:val="hr-HR"/>
        </w:rPr>
        <w:t xml:space="preserve"> čl</w:t>
      </w:r>
      <w:r w:rsidR="00F708CE">
        <w:rPr>
          <w:lang w:val="hr-HR"/>
        </w:rPr>
        <w:t>anka</w:t>
      </w:r>
      <w:r w:rsidR="00F708CE">
        <w:rPr>
          <w:lang w:val="hr-HR"/>
        </w:rPr>
        <w:t xml:space="preserve"> 114. stavak</w:t>
      </w:r>
      <w:r w:rsidRPr="008B415B">
        <w:rPr>
          <w:lang w:val="hr-HR"/>
        </w:rPr>
        <w:t xml:space="preserve">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</w:t>
      </w:r>
      <w:r w:rsidR="00F708CE">
        <w:rPr>
          <w:lang w:val="hr-HR"/>
        </w:rPr>
        <w:t>ad dužnikom u smislu odredbi članka</w:t>
      </w:r>
      <w:r w:rsidRPr="008B415B">
        <w:rPr>
          <w:lang w:val="hr-HR"/>
        </w:rPr>
        <w:t xml:space="preserve"> 431. SZ-a. Radi navedenog, ovaj skraćeni stečajni postupak je valjalo obustaviti pa je stoga sud, t</w:t>
      </w:r>
      <w:r w:rsidR="00F708CE">
        <w:rPr>
          <w:lang w:val="hr-HR"/>
        </w:rPr>
        <w:t>emeljem odredbi čl</w:t>
      </w:r>
      <w:r w:rsidR="00F708CE">
        <w:rPr>
          <w:lang w:val="hr-HR"/>
        </w:rPr>
        <w:t>anka</w:t>
      </w:r>
      <w:r w:rsidR="00174FC7">
        <w:rPr>
          <w:lang w:val="hr-HR"/>
        </w:rPr>
        <w:t xml:space="preserve">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1054F">
        <w:rPr>
          <w:lang w:val="hr-HR"/>
        </w:rPr>
        <w:t>20. studenog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F708CE">
      <w:pPr>
        <w:jc w:val="both"/>
        <w:rPr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F708CE" w:rsidP="00F53C8F" w:rsidR="00F708CE">
      <w:pPr>
        <w:ind w:left="4956"/>
        <w:jc w:val="center"/>
      </w:pPr>
      <w:r w:rsidRPr="00F049A9">
        <w:t>Sudac</w:t>
      </w:r>
    </w:p>
    <w:p w:rsidRDefault="00F708CE" w:rsidP="00F53C8F" w:rsidR="00F708CE" w:rsidRPr="00EF31D7">
      <w:pPr>
        <w:ind w:left="4956"/>
        <w:jc w:val="center"/>
        <w:rPr>
          <w:sz w:val="28"/>
          <w:szCs w:val="28"/>
        </w:rPr>
      </w:pPr>
    </w:p>
    <w:p w:rsidRDefault="00F708CE" w:rsidP="00F53C8F" w:rsidR="00F708CE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F708CE" w:rsidP="00F53C8F" w:rsidR="00F708CE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F708CE" w:rsidP="00F53C8F" w:rsidR="00F708CE" w:rsidRPr="00F708CE">
      <w:pPr>
        <w:ind w:firstLine="708" w:left="5664"/>
      </w:pPr>
      <w:r>
        <w:t xml:space="preserve"> </w:t>
      </w:r>
      <w:r w:rsidRPr="00F049A9">
        <w:t xml:space="preserve">Katarina </w:t>
      </w:r>
      <w:r w:rsidRPr="00F708CE">
        <w:t>Raos</w:t>
      </w:r>
    </w:p>
    <w:p w:rsidRDefault="00204791" w:rsidP="00204791" w:rsidR="00204791" w:rsidRPr="00F708CE">
      <w:pPr>
        <w:ind w:firstLine="708" w:left="7080"/>
      </w:pPr>
    </w:p>
    <w:p w:rsidRDefault="00122FC5" w:rsidP="00204791" w:rsidR="00122FC5" w:rsidRPr="00F708CE"/>
    <w:p w:rsidRDefault="000477A6" w:rsidP="00204791" w:rsidR="000477A6" w:rsidRPr="00F708CE"/>
    <w:p w:rsidRDefault="00D02938" w:rsidP="00204791" w:rsidR="00204791" w:rsidRPr="00F708CE">
      <w:pPr>
        <w:jc w:val="both"/>
        <w:rPr>
          <w:lang w:val="hr-HR"/>
        </w:rPr>
      </w:pPr>
      <w:r w:rsidRPr="00F708CE">
        <w:rPr>
          <w:lang w:val="hr-HR"/>
        </w:rPr>
        <w:t>Pouka o pravnom lijeku</w:t>
      </w:r>
      <w:r w:rsidR="00204791" w:rsidRPr="00F708CE">
        <w:rPr>
          <w:lang w:val="hr-HR"/>
        </w:rPr>
        <w:t xml:space="preserve">: </w:t>
      </w:r>
    </w:p>
    <w:p w:rsidRDefault="00D02938" w:rsidP="00D02938" w:rsidR="00D02938" w:rsidRPr="00E10F29">
      <w:pPr>
        <w:jc w:val="both"/>
        <w:rPr>
          <w:lang w:val="hr-HR"/>
        </w:rPr>
      </w:pPr>
      <w:r w:rsidRPr="00F708CE">
        <w:rPr>
          <w:lang w:val="hr-HR"/>
        </w:rPr>
        <w:t>Protiv ovog rješenja dopuštena je žalba Visokom trgovačkom sudu Republike Hrvatske u Zagrebu. Žalba se podnosi putem ovog suda, pismeno u tri primjerka, u roku od</w:t>
      </w:r>
      <w:r w:rsidRPr="00E10F29">
        <w:rPr>
          <w:lang w:val="hr-HR"/>
        </w:rPr>
        <w:t xml:space="preserve"> osam dana od dostave rješenja. Dostava ovog rješenja smatra se obavljenom istekom osmog dana od dana njegove objave na mrežnoj stranici e-Oglasna ploča sudova. 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E634CC" w:rsidR="00E14AE2" w:rsidRPr="00FA2E5A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08CE" w:rsidRPr="00F708C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B1054F" w:rsidRPr="00673C3E">
      <w:rPr>
        <w:lang w:val="hr-HR"/>
      </w:rPr>
      <w:t>Poslovni broj</w:t>
    </w:r>
    <w:r w:rsidR="00B1054F">
      <w:rPr>
        <w:lang w:val="hr-HR"/>
      </w:rPr>
      <w:t>:</w:t>
    </w:r>
    <w:r w:rsidR="00B1054F" w:rsidRPr="00673C3E">
      <w:rPr>
        <w:lang w:val="hr-HR"/>
      </w:rPr>
      <w:t xml:space="preserve"> 12. St-</w:t>
    </w:r>
    <w:r w:rsidR="005D2829">
      <w:rPr>
        <w:lang w:val="hr-HR"/>
      </w:rPr>
      <w:t>754</w:t>
    </w:r>
    <w:r w:rsidR="00B1054F" w:rsidRPr="00673C3E">
      <w:rPr>
        <w:lang w:val="hr-HR"/>
      </w:rPr>
      <w:t>/2018</w:t>
    </w:r>
    <w:r w:rsidR="00E634CC">
      <w:rPr>
        <w:lang w:val="hr-HR"/>
      </w:rPr>
      <w:t>-8</w:t>
    </w:r>
  </w:p>
  <w:p w:rsidRDefault="00473132" w:rsidR="00473132" w:rsidRPr="005D2829">
    <w:pPr>
      <w:pStyle w:val="Zaglavlje"/>
      <w:jc w:val="center"/>
    </w:pPr>
  </w:p>
  <w:p w:rsidRDefault="003734BE" w:rsidR="003734BE" w:rsidRPr="005D28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D28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1054F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634CC"/>
    <w:rsid w:val="00EB167D"/>
    <w:rsid w:val="00EB78C8"/>
    <w:rsid w:val="00EC0B4A"/>
    <w:rsid w:val="00ED0809"/>
    <w:rsid w:val="00ED6C48"/>
    <w:rsid w:val="00EE6327"/>
    <w:rsid w:val="00EF59B0"/>
    <w:rsid w:val="00F5507B"/>
    <w:rsid w:val="00F708CE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8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8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8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8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8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08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08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08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St-754/2018</izvorni_sadrzaj>
    <derivirana_varijabla naziv="DomainObject.Predmet.OznakaBroj_1">St-754/2018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TODOROV društvo s ograničenom odgovornošću za usluge</izvorni_sadrzaj>
    <derivirana_varijabla naziv="DomainObject.Predmet.ProtustrankaFormated_1">  TODOROV društvo s ograničenom odgovornošću za usluge</derivirana_varijabla>
  </DomainObject.Predmet.ProtustrankaFormated>
  <DomainObject.Predmet.ProtustrankaFormatedOIB>
    <izvorni_sadrzaj>  TODOROV društvo s ograničenom odgovornošću za usluge, OIB 59302758411</izvorni_sadrzaj>
    <derivirana_varijabla naziv="DomainObject.Predmet.ProtustrankaFormatedOIB_1">  TODOROV društvo s ograničenom odgovornošću za usluge, OIB 59302758411</derivirana_varijabla>
  </DomainObject.Predmet.ProtustrankaFormatedOIB>
  <DomainObject.Predmet.ProtustrankaFormatedWithAdress>
    <izvorni_sadrzaj> TODOROV društvo s ograničenom odgovornošću za usluge, Put Cvitačke 1, 21300 Makarska</izvorni_sadrzaj>
    <derivirana_varijabla naziv="DomainObject.Predmet.ProtustrankaFormatedWithAdress_1"> TODOROV društvo s ograničenom odgovornošću za usluge, Put Cvitačke 1, 21300 Makarska</derivirana_varijabla>
  </DomainObject.Predmet.ProtustrankaFormatedWithAdress>
  <DomainObject.Predmet.ProtustrankaFormatedWithAdressOIB>
    <izvorni_sadrzaj> TODOROV društvo s ograničenom odgovornošću za usluge, OIB 59302758411, Put Cvitačke 1, 21300 Makarska</izvorni_sadrzaj>
    <derivirana_varijabla naziv="DomainObject.Predmet.ProtustrankaFormatedWithAdressOIB_1"> TODOROV društvo s ograničenom odgovornošću za usluge, OIB 59302758411, Put Cvitačke 1, 21300 Makarska</derivirana_varijabla>
  </DomainObject.Predmet.ProtustrankaFormatedWithAdressOIB>
  <DomainObject.Predmet.ProtustrankaWithAdress>
    <izvorni_sadrzaj>TODOROV društvo s ograničenom odgovornošću za usluge Put Cvitačke 1, 21300 Makarska</izvorni_sadrzaj>
    <derivirana_varijabla naziv="DomainObject.Predmet.ProtustrankaWithAdress_1">TODOROV društvo s ograničenom odgovornošću za usluge Put Cvitačke 1, 21300 Makarska</derivirana_varijabla>
  </DomainObject.Predmet.ProtustrankaWithAdress>
  <DomainObject.Predmet.ProtustrankaWithAdressOIB>
    <izvorni_sadrzaj>TODOROV društvo s ograničenom odgovornošću za usluge, OIB 59302758411, Put Cvitačke 1, 21300 Makarska</izvorni_sadrzaj>
    <derivirana_varijabla naziv="DomainObject.Predmet.ProtustrankaWithAdressOIB_1">TODOROV društvo s ograničenom odgovornošću za usluge, OIB 59302758411, Put Cvitačke 1, 21300 Makarska</derivirana_varijabla>
  </DomainObject.Predmet.ProtustrankaWithAdressOIB>
  <DomainObject.Predmet.ProtustrankaNazivFormated>
    <izvorni_sadrzaj>TODOROV društvo s ograničenom odgovornošću za usluge</izvorni_sadrzaj>
    <derivirana_varijabla naziv="DomainObject.Predmet.ProtustrankaNazivFormated_1">TODOROV društvo s ograničenom odgovornošću za usluge</derivirana_varijabla>
  </DomainObject.Predmet.ProtustrankaNazivFormated>
  <DomainObject.Predmet.ProtustrankaNazivFormatedOIB>
    <izvorni_sadrzaj>TODOROV društvo s ograničenom odgovornošću za usluge, OIB 59302758411</izvorni_sadrzaj>
    <derivirana_varijabla naziv="DomainObject.Predmet.ProtustrankaNazivFormatedOIB_1">TODOROV društvo s ograničenom odgovornošću za usluge, OIB 59302758411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35774.89</izvorni_sadrzaj>
    <derivirana_varijabla naziv="DomainObject.Predmet.TrenutnaVrijednost_1">35774.89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TODOROV društvo s ograničenom odgovornošću za usluge</item>
    </izvorni_sadrzaj>
    <derivirana_varijabla naziv="DomainObject.Predmet.ProtuStrankaListFormated_1">
      <item>TODOROV društvo s ograničenom odgovornošću za usluge</item>
    </derivirana_varijabla>
  </DomainObject.Predmet.ProtuStrankaListFormated>
  <DomainObject.Predmet.ProtuStrankaListFormatedOIB>
    <izvorni_sadrzaj>
      <item>TODOROV društvo s ograničenom odgovornošću za usluge, OIB 59302758411</item>
    </izvorni_sadrzaj>
    <derivirana_varijabla naziv="DomainObject.Predmet.ProtuStrankaListFormatedOIB_1">
      <item>TODOROV društvo s ograničenom odgovornošću za usluge, OIB 59302758411</item>
    </derivirana_varijabla>
  </DomainObject.Predmet.ProtuStrankaListFormatedOIB>
  <DomainObject.Predmet.ProtuStrankaListFormatedWithAdress>
    <izvorni_sadrzaj>
      <item>TODOROV društvo s ograničenom odgovornošću za usluge, Put Cvitačke 1, 21300 Makarska</item>
    </izvorni_sadrzaj>
    <derivirana_varijabla naziv="DomainObject.Predmet.ProtuStrankaListFormatedWithAdress_1">
      <item>TODOROV društvo s ograničenom odgovornošću za usluge, Put Cvitačke 1, 21300 Makarska</item>
    </derivirana_varijabla>
  </DomainObject.Predmet.ProtuStrankaListFormatedWithAdress>
  <DomainObject.Predmet.ProtuStrankaListFormatedWithAdressOIB>
    <izvorni_sadrzaj>
      <item>TODOROV društvo s ograničenom odgovornošću za usluge, OIB 59302758411, Put Cvitačke 1, 21300 Makarska</item>
    </izvorni_sadrzaj>
    <derivirana_varijabla naziv="DomainObject.Predmet.ProtuStrankaListFormatedWithAdressOIB_1">
      <item>TODOROV društvo s ograničenom odgovornošću za usluge, OIB 59302758411, Put Cvitačke 1, 21300 Makarska</item>
    </derivirana_varijabla>
  </DomainObject.Predmet.ProtuStrankaListFormatedWithAdressOIB>
  <DomainObject.Predmet.ProtuStrankaListNazivFormated>
    <izvorni_sadrzaj>
      <item>TODOROV društvo s ograničenom odgovornošću za usluge</item>
    </izvorni_sadrzaj>
    <derivirana_varijabla naziv="DomainObject.Predmet.ProtuStrankaListNazivFormated_1">
      <item>TODOROV društvo s ograničenom odgovornošću za usluge</item>
    </derivirana_varijabla>
  </DomainObject.Predmet.ProtuStrankaListNazivFormated>
  <DomainObject.Predmet.ProtuStrankaListNazivFormatedOIB>
    <izvorni_sadrzaj>
      <item>TODOROV društvo s ograničenom odgovornošću za usluge, OIB 59302758411</item>
    </izvorni_sadrzaj>
    <derivirana_varijabla naziv="DomainObject.Predmet.ProtuStrankaListNazivFormatedOIB_1">
      <item>TODOROV društvo s ograničenom odgovornošću za usluge, OIB 59302758411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TODOROV društvo s ograničenom odgovornošću za usluge</izvorni_sadrzaj>
    <derivirana_varijabla naziv="DomainObject.Predmet.ProtustrankaIDrugi_1">TODOROV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TODOROV društvo s ograničenom odgovornošću za usluge, OIB 59302758411, Put Cvitačke 1, 21300 Makarska</izvorni_sadrzaj>
    <derivirana_varijabla naziv="DomainObject.Predmet.ProtustrankaIDrugiAdressOIB_1">TODOROV društvo s ograničenom odgovornošću za usluge, OIB 59302758411, Put Cvitačke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TODOROV društvo s ograničenom odgovornošću za usluge</item>
      <item>FINANCIJSKA AGENCIJA, RC SPLIT</item>
      <item>RH, Ministarstvo financija</item>
      <item>Županijsko državno odvjetništvo</item>
    </izvorni_sadrzaj>
    <derivirana_varijabla naziv="DomainObject.Predmet.SudioniciListNaziv_1">
      <item>TODOROV društvo s ograničenom odgovornošću za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TODOROV društvo s ograničenom odgovornošću za usluge, OIB 59302758411, Put Cvitačke 1,21300 Makarska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TODOROV društvo s ograničenom odgovornošću za usluge, OIB 59302758411, Put Cvitačke 1,21300 Makarska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59302758411</item>
      <item>, OIB 85821130368</item>
      <item>, OIB 18683136487</item>
      <item>, OIB 70793241859</item>
    </izvorni_sadrzaj>
    <derivirana_varijabla naziv="DomainObject.Predmet.SudioniciListNazivOIB_1">
      <item>, OIB 59302758411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2FC93-09FB-4804-82BB-C6E374CD5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4237</properties:Characters>
  <properties:Lines>93</properties:Lines>
  <properties:Paragraphs>24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2018-11-20T08:56:00Z</cp:lastPrinted>
  <dcterms:modified xmlns:xsi="http://www.w3.org/2001/XMLSchema-instance" xsi:type="dcterms:W3CDTF">2018-11-20T08:56:00Z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