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9718" w14:paraId="d899718" w:rsidRDefault="00607035" w:rsidP="00607035" w:rsidR="0060703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035" w:rsidP="00607035" w:rsidR="0060703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7035" w:rsidP="00607035" w:rsidR="006070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7035" w:rsidP="00607035" w:rsidR="006070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7035" w:rsidP="00607035" w:rsidR="0060703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7035" w:rsidP="00607035" w:rsidR="006070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7035" w:rsidP="00607035" w:rsidR="00607035" w:rsidRPr="005D578C">
      <w:pPr>
        <w:jc w:val="center"/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C60DC7">
        <w:rPr>
          <w:i/>
          <w:iCs/>
        </w:rPr>
        <w:t xml:space="preserve"> </w:t>
      </w:r>
      <w:r w:rsidR="00C60DC7" w:rsidRPr="00C60DC7">
        <w:rPr>
          <w:iCs/>
        </w:rPr>
        <w:t>na temelju prijedloga sudske savjetnice Mihaele Kaligari,</w:t>
      </w:r>
      <w:r w:rsidRPr="00C60DC7">
        <w:t xml:space="preserve"> </w:t>
      </w:r>
      <w:r w:rsidRPr="00C60DC7">
        <w:rPr>
          <w:rFonts w:cs="Times New Roman" w:eastAsia="Times New Roman"/>
          <w:szCs w:val="24"/>
        </w:rPr>
        <w:t xml:space="preserve">u postupku provedbe skraćenog stečajnog postupka nad pravnom </w:t>
      </w:r>
      <w:r w:rsidRPr="005D578C">
        <w:rPr>
          <w:rFonts w:cs="Times New Roman" w:eastAsia="Times New Roman"/>
          <w:szCs w:val="24"/>
        </w:rPr>
        <w:t>osobom (dužnikom)</w:t>
      </w:r>
      <w:r>
        <w:rPr>
          <w:rFonts w:cs="Times New Roman" w:eastAsia="Times New Roman"/>
          <w:szCs w:val="24"/>
        </w:rPr>
        <w:t xml:space="preserve"> 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Buje, Brolo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01864364973, MBS 040050540,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60DC7">
        <w:rPr>
          <w:rFonts w:cs="Times New Roman" w:eastAsia="Times New Roman"/>
          <w:szCs w:val="24"/>
        </w:rPr>
        <w:t>15. travnja</w:t>
      </w:r>
      <w:r>
        <w:rPr>
          <w:rFonts w:cs="Times New Roman" w:eastAsia="Times New Roman"/>
          <w:szCs w:val="24"/>
        </w:rPr>
        <w:t xml:space="preserve"> 2016.</w:t>
      </w: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Buje, Brolo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01864364973, MBS 040050540.</w:t>
      </w: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07035" w:rsidP="00607035" w:rsidR="00607035">
      <w:pPr>
        <w:rPr>
          <w:rFonts w:cs="Times New Roman" w:eastAsia="Times New Roman"/>
          <w:szCs w:val="20"/>
        </w:rPr>
      </w:pPr>
    </w:p>
    <w:p w:rsidRDefault="00607035" w:rsidP="00607035" w:rsidR="006070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Buje, Brolo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01864364973, MBS 040050540.</w:t>
      </w:r>
    </w:p>
    <w:p w:rsidRDefault="00607035" w:rsidP="00607035" w:rsidR="00607035">
      <w:pPr>
        <w:ind w:firstLine="709"/>
        <w:rPr>
          <w:rFonts w:cs="Times New Roman" w:eastAsia="Times New Roman"/>
          <w:szCs w:val="24"/>
        </w:rPr>
      </w:pPr>
    </w:p>
    <w:p w:rsidRDefault="00607035" w:rsidP="00607035" w:rsidR="006070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Buje, Brolo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01864364973, MBS 040050540.</w:t>
      </w:r>
    </w:p>
    <w:p w:rsidRDefault="00607035" w:rsidP="00607035" w:rsidR="00607035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7035" w:rsidP="00607035" w:rsidR="00607035">
      <w:pPr>
        <w:ind w:firstLine="708"/>
        <w:rPr>
          <w:rFonts w:cs="Times New Roman" w:eastAsia="Times New Roman"/>
          <w:szCs w:val="24"/>
        </w:rPr>
      </w:pPr>
    </w:p>
    <w:p w:rsidRDefault="00607035" w:rsidP="00607035" w:rsidR="006070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7035" w:rsidP="00607035" w:rsidR="006070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60DC7">
        <w:rPr>
          <w:rFonts w:cs="Times New Roman" w:eastAsia="Times New Roman"/>
          <w:szCs w:val="24"/>
        </w:rPr>
        <w:t>15. travnj</w:t>
      </w:r>
      <w:r>
        <w:rPr>
          <w:rFonts w:cs="Times New Roman" w:eastAsia="Times New Roman"/>
          <w:szCs w:val="24"/>
        </w:rPr>
        <w:t>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7035" w:rsidP="00607035" w:rsidR="00607035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07035" w:rsidP="00607035" w:rsidR="006070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07035" w:rsidP="00607035" w:rsidR="00607035">
      <w:pPr>
        <w:jc w:val="left"/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left"/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60DC7" w:rsidP="00C60DC7" w:rsidR="00C60DC7" w:rsidRPr="00C60DC7">
      <w:pPr>
        <w:ind w:firstLine="708"/>
        <w:rPr>
          <w:iCs/>
        </w:rPr>
      </w:pPr>
      <w:r w:rsidRPr="00C60DC7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60DC7" w:rsidP="00C60DC7" w:rsidR="00C60DC7" w:rsidRPr="00C60DC7">
      <w:pPr>
        <w:rPr>
          <w:iCs/>
        </w:rPr>
      </w:pPr>
      <w:r w:rsidRPr="00C60DC7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07035" w:rsidP="00607035" w:rsidR="00607035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rPr>
          <w:rFonts w:cs="Times New Roman" w:eastAsia="Times New Roman"/>
          <w:szCs w:val="24"/>
        </w:rPr>
      </w:pPr>
    </w:p>
    <w:p w:rsidRDefault="00607035" w:rsidP="00607035" w:rsidR="006070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VITEX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Buje, Brolo 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Josip Komšić, Mirkovci, Hrvatskih branitelja 7,</w:t>
      </w:r>
    </w:p>
    <w:p w:rsidRDefault="00607035" w:rsidP="00607035" w:rsidR="006070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7035" w:rsidP="00607035" w:rsidR="0060703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07035" w:rsidP="00607035" w:rsidR="0060703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07035" w:rsidP="00607035" w:rsidR="006070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07035" w:rsidP="00607035" w:rsidR="00607035"/>
    <w:p w:rsidRDefault="00607035" w:rsidP="00607035" w:rsidR="00607035"/>
    <w:p w:rsidRDefault="00607035" w:rsidP="00607035" w:rsidR="00607035"/>
    <w:p w:rsidRDefault="00607035" w:rsidP="00607035" w:rsidR="00607035"/>
    <w:p w:rsidRDefault="00607035" w:rsidP="00607035" w:rsidR="00607035"/>
    <w:p w:rsidRDefault="00607035" w:rsidP="00607035" w:rsidR="00607035"/>
    <w:p w:rsidRDefault="00607035" w:rsidP="00607035" w:rsidR="00607035"/>
    <w:p w:rsidRDefault="00607035" w:rsidP="00607035" w:rsidR="00607035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035" w:rsidP="00607035" w:rsidR="00607035">
      <w:r>
        <w:separator/>
      </w:r>
    </w:p>
  </w:endnote>
  <w:endnote w:id="0" w:type="continuationSeparator">
    <w:p w:rsidRDefault="00607035" w:rsidP="00607035" w:rsidR="0060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035" w:rsidP="00607035" w:rsidR="00607035">
      <w:r>
        <w:separator/>
      </w:r>
    </w:p>
  </w:footnote>
  <w:footnote w:id="0" w:type="continuationSeparator">
    <w:p w:rsidRDefault="00607035" w:rsidP="00607035" w:rsidR="00607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3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325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3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7F5"/>
    <w:rsid w:val="003C325D"/>
    <w:rsid w:val="004F5027"/>
    <w:rsid w:val="00607035"/>
    <w:rsid w:val="00643AA3"/>
    <w:rsid w:val="00C60DC7"/>
    <w:rsid w:val="00F417F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70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0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703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0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0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0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703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2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32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3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3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70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0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703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0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0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0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703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3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2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32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3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3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14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VITEX d.o.o. BUJE</izvorni_sadrzaj>
    <derivirana_varijabla naziv="DomainObject.Predmet.ProtustrankaFormated_1">  VITEX d.o.o. BUJE</derivirana_varijabla>
  </DomainObject.Predmet.ProtustrankaFormated>
  <DomainObject.Predmet.ProtustrankaFormatedOIB>
    <izvorni_sadrzaj>  VITEX d.o.o. BUJE, OIB 01864364973</izvorni_sadrzaj>
    <derivirana_varijabla naziv="DomainObject.Predmet.ProtustrankaFormatedOIB_1">  VITEX d.o.o. BUJE, OIB 01864364973</derivirana_varijabla>
  </DomainObject.Predmet.ProtustrankaFormatedOIB>
  <DomainObject.Predmet.ProtustrankaFormatedWithAdress>
    <izvorni_sadrzaj> VITEX d.o.o. BUJE, Brolo 6, 52460 Buje</izvorni_sadrzaj>
    <derivirana_varijabla naziv="DomainObject.Predmet.ProtustrankaFormatedWithAdress_1"> VITEX d.o.o. BUJE, Brolo 6, 52460 Buje</derivirana_varijabla>
  </DomainObject.Predmet.ProtustrankaFormatedWithAdress>
  <DomainObject.Predmet.ProtustrankaFormatedWithAdressOIB>
    <izvorni_sadrzaj> VITEX d.o.o. BUJE, OIB 01864364973, Brolo 6, 52460 Buje</izvorni_sadrzaj>
    <derivirana_varijabla naziv="DomainObject.Predmet.ProtustrankaFormatedWithAdressOIB_1"> VITEX d.o.o. BUJE, OIB 01864364973, Brolo 6, 52460 Buje</derivirana_varijabla>
  </DomainObject.Predmet.ProtustrankaFormatedWithAdressOIB>
  <DomainObject.Predmet.ProtustrankaWithAdress>
    <izvorni_sadrzaj>VITEX d.o.o. BUJE Brolo 6, 52460 Buje</izvorni_sadrzaj>
    <derivirana_varijabla naziv="DomainObject.Predmet.ProtustrankaWithAdress_1">VITEX d.o.o. BUJE Brolo 6, 52460 Buje</derivirana_varijabla>
  </DomainObject.Predmet.ProtustrankaWithAdress>
  <DomainObject.Predmet.ProtustrankaWithAdressOIB>
    <izvorni_sadrzaj>VITEX d.o.o. BUJE, OIB 01864364973, Brolo 6, 52460 Buje</izvorni_sadrzaj>
    <derivirana_varijabla naziv="DomainObject.Predmet.ProtustrankaWithAdressOIB_1">VITEX d.o.o. BUJE, OIB 01864364973, Brolo 6, 52460 Buje</derivirana_varijabla>
  </DomainObject.Predmet.ProtustrankaWithAdressOIB>
  <DomainObject.Predmet.ProtustrankaNazivFormated>
    <izvorni_sadrzaj>VITEX d.o.o. BUJE</izvorni_sadrzaj>
    <derivirana_varijabla naziv="DomainObject.Predmet.ProtustrankaNazivFormated_1">VITEX d.o.o. BUJE</derivirana_varijabla>
  </DomainObject.Predmet.ProtustrankaNazivFormated>
  <DomainObject.Predmet.ProtustrankaNazivFormatedOIB>
    <izvorni_sadrzaj>VITEX d.o.o. BUJE, OIB 01864364973</izvorni_sadrzaj>
    <derivirana_varijabla naziv="DomainObject.Predmet.ProtustrankaNazivFormatedOIB_1">VITEX d.o.o. BUJE, OIB 01864364973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18796.77</izvorni_sadrzaj>
    <derivirana_varijabla naziv="DomainObject.Predmet.TrenutnaVrijednost_1">18796.77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VITEX d.o.o. BUJE</item>
    </izvorni_sadrzaj>
    <derivirana_varijabla naziv="DomainObject.Predmet.ProtuStrankaListFormated_1">
      <item>VITEX d.o.o. BUJE</item>
    </derivirana_varijabla>
  </DomainObject.Predmet.ProtuStrankaListFormated>
  <DomainObject.Predmet.ProtuStrankaListFormatedOIB>
    <izvorni_sadrzaj>
      <item>VITEX d.o.o. BUJE, OIB 01864364973</item>
    </izvorni_sadrzaj>
    <derivirana_varijabla naziv="DomainObject.Predmet.ProtuStrankaListFormatedOIB_1">
      <item>VITEX d.o.o. BUJE, OIB 01864364973</item>
    </derivirana_varijabla>
  </DomainObject.Predmet.ProtuStrankaListFormatedOIB>
  <DomainObject.Predmet.ProtuStrankaListFormatedWithAdress>
    <izvorni_sadrzaj>
      <item>VITEX d.o.o. BUJE, Brolo 6, 52460 Buje</item>
    </izvorni_sadrzaj>
    <derivirana_varijabla naziv="DomainObject.Predmet.ProtuStrankaListFormatedWithAdress_1">
      <item>VITEX d.o.o. BUJE, Brolo 6, 52460 Buje</item>
    </derivirana_varijabla>
  </DomainObject.Predmet.ProtuStrankaListFormatedWithAdress>
  <DomainObject.Predmet.ProtuStrankaListFormatedWithAdressOIB>
    <izvorni_sadrzaj>
      <item>VITEX d.o.o. BUJE, OIB 01864364973, Brolo 6, 52460 Buje</item>
    </izvorni_sadrzaj>
    <derivirana_varijabla naziv="DomainObject.Predmet.ProtuStrankaListFormatedWithAdressOIB_1">
      <item>VITEX d.o.o. BUJE, OIB 01864364973, Brolo 6, 52460 Buje</item>
    </derivirana_varijabla>
  </DomainObject.Predmet.ProtuStrankaListFormatedWithAdressOIB>
  <DomainObject.Predmet.ProtuStrankaListNazivFormated>
    <izvorni_sadrzaj>
      <item>VITEX d.o.o. BUJE</item>
    </izvorni_sadrzaj>
    <derivirana_varijabla naziv="DomainObject.Predmet.ProtuStrankaListNazivFormated_1">
      <item>VITEX d.o.o. BUJE</item>
    </derivirana_varijabla>
  </DomainObject.Predmet.ProtuStrankaListNazivFormated>
  <DomainObject.Predmet.ProtuStrankaListNazivFormatedOIB>
    <izvorni_sadrzaj>
      <item>VITEX d.o.o. BUJE, OIB 01864364973</item>
    </izvorni_sadrzaj>
    <derivirana_varijabla naziv="DomainObject.Predmet.ProtuStrankaListNazivFormatedOIB_1">
      <item>VITEX d.o.o. BUJE, OIB 01864364973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VITEX d.o.o. BUJE</izvorni_sadrzaj>
    <derivirana_varijabla naziv="DomainObject.Predmet.ProtustrankaIDrugi_1">VITEX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VITEX d.o.o. BUJE, OIB 01864364973, Brolo 6, 52460 Buje</izvorni_sadrzaj>
    <derivirana_varijabla naziv="DomainObject.Predmet.ProtustrankaIDrugiAdressOIB_1">VITEX d.o.o. BUJE, OIB 01864364973, Brolo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VITEX d.o.o. BUJE</item>
    </izvorni_sadrzaj>
    <derivirana_varijabla naziv="DomainObject.Predmet.SudioniciListNaziv_1">
      <item>FINANCIJSKA AGENCIJA, RC RIJEKA, PODRUŽNICA PULA, PULA</item>
      <item>VITEX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VITEX d.o.o. BUJE, OIB 01864364973, Brolo 6,52460 Buje</item>
    </izvorni_sadrzaj>
    <derivirana_varijabla naziv="DomainObject.Predmet.SudioniciListAdressOIB_1">
      <item>FINANCIJSKA AGENCIJA, RC RIJEKA, PODRUŽNICA PULA, PULA, OIB 85821130368, Giardini 5,52100 Pula</item>
      <item>VITEX d.o.o. BUJE, OIB 01864364973, Brolo 6,52460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01864364973</item>
    </izvorni_sadrzaj>
    <derivirana_varijabla naziv="DomainObject.Predmet.SudioniciListNazivOIB_1">
      <item>, OIB 85821130368</item>
      <item>, OIB 01864364973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2987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2016-03-24T11:48:00Z</dcterms:created>
  <dc:creator>Mihaela Kaligari</dc:creator>
  <dc:description/>
  <cp:keywords/>
  <cp:lastModifiedBy>Lorena Paris Aničić</cp:lastModifiedBy>
  <dcterms:modified xmlns:xsi="http://www.w3.org/2001/XMLSchema-instance" xsi:type="dcterms:W3CDTF">2016-04-15T08:11:00Z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