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da8a7" w14:paraId="feda8a7" w:rsidRDefault="00EC03E3" w:rsidP="00325F0D" w:rsidR="00EC03E3" w:rsidRPr="001B6E8F">
      <w:pPr>
        <w:pStyle w:val="Bezproreda"/>
        <w:jc w:val="right"/>
        <w15:collapsed w:val="false"/>
        <w:rPr>
          <w:rFonts w:hAnsi="Times New Roman" w:ascii="Times New Roman"/>
          <w:b/>
          <w:sz w:val="24"/>
          <w:szCs w:val="24"/>
          <w:lang w:val="hr-BA"/>
        </w:rPr>
      </w:pPr>
      <w:bookmarkStart w:name="_GoBack" w:id="0"/>
      <w:bookmarkEnd w:id="0"/>
    </w:p>
    <w:p w:rsidRDefault="00EC03E3" w:rsidP="00EC03E3" w:rsidR="00EC03E3" w:rsidRPr="006A1C39">
      <w:pPr>
        <w:pStyle w:val="Bezproreda"/>
        <w:rPr>
          <w:rFonts w:hAnsi="Times New Roman" w:ascii="Times New Roman"/>
          <w:sz w:val="24"/>
          <w:szCs w:val="24"/>
          <w:lang w:val="pt-BR"/>
        </w:rPr>
      </w:pPr>
      <w:r w:rsidRPr="006A1C39">
        <w:rPr>
          <w:rFonts w:hAnsi="Times New Roman" w:ascii="Times New Roman"/>
          <w:sz w:val="24"/>
          <w:szCs w:val="24"/>
          <w:lang w:val="pt-BR"/>
        </w:rPr>
        <w:t>SG ČRNOMEREC 1978 d.o.o.-u</w:t>
      </w:r>
      <w:r w:rsidR="00726FE1" w:rsidRPr="006A1C39">
        <w:rPr>
          <w:rFonts w:hAnsi="Times New Roman" w:ascii="Times New Roman"/>
          <w:sz w:val="24"/>
          <w:szCs w:val="24"/>
          <w:lang w:val="pt-BR"/>
        </w:rPr>
        <w:t xml:space="preserve"> </w:t>
      </w:r>
      <w:r w:rsidRPr="006A1C39">
        <w:rPr>
          <w:rFonts w:hAnsi="Times New Roman" w:ascii="Times New Roman"/>
          <w:sz w:val="24"/>
          <w:szCs w:val="24"/>
          <w:lang w:val="pt-BR"/>
        </w:rPr>
        <w:t>stečaju,</w:t>
      </w:r>
    </w:p>
    <w:p w:rsidRDefault="00EC03E3" w:rsidP="00B4577C" w:rsidR="00B4577C" w:rsidRPr="006A1C39">
      <w:pPr>
        <w:pStyle w:val="Bezproreda"/>
        <w:rPr>
          <w:rFonts w:hAnsi="Times New Roman" w:ascii="Times New Roman"/>
          <w:sz w:val="24"/>
          <w:szCs w:val="24"/>
          <w:lang w:val="pt-BR"/>
        </w:rPr>
      </w:pPr>
      <w:r w:rsidRPr="006A1C39">
        <w:rPr>
          <w:rFonts w:hAnsi="Times New Roman" w:ascii="Times New Roman"/>
          <w:sz w:val="24"/>
          <w:szCs w:val="24"/>
          <w:lang w:val="pt-BR"/>
        </w:rPr>
        <w:t xml:space="preserve">OIB: </w:t>
      </w:r>
      <w:r w:rsidRPr="006A1C39">
        <w:rPr>
          <w:rFonts w:hAnsi="Times New Roman" w:ascii="Times New Roman"/>
          <w:sz w:val="24"/>
          <w:szCs w:val="24"/>
        </w:rPr>
        <w:t>58548238071</w:t>
      </w:r>
      <w:r w:rsidR="00B4577C" w:rsidRPr="006A1C39">
        <w:rPr>
          <w:rFonts w:hAnsi="Times New Roman" w:ascii="Times New Roman"/>
          <w:sz w:val="24"/>
          <w:szCs w:val="24"/>
          <w:lang w:val="pt-BR"/>
        </w:rPr>
        <w:t xml:space="preserve"> Zagreb, Ilica 109</w:t>
      </w:r>
    </w:p>
    <w:p w:rsidRDefault="00EC03E3" w:rsidP="00EC03E3" w:rsidR="00EC03E3" w:rsidRPr="006A1C39">
      <w:pPr>
        <w:pStyle w:val="Bezproreda"/>
        <w:rPr>
          <w:rFonts w:hAnsi="Times New Roman" w:ascii="Times New Roman"/>
          <w:sz w:val="24"/>
          <w:szCs w:val="24"/>
          <w:lang w:val="hr-BA"/>
        </w:rPr>
      </w:pPr>
    </w:p>
    <w:p w:rsidRDefault="00726FE1" w:rsidP="00726FE1" w:rsidR="00726FE1" w:rsidRPr="006A1C39">
      <w:pPr>
        <w:pStyle w:val="Bezproreda"/>
        <w:rPr>
          <w:rFonts w:hAnsi="Times New Roman" w:ascii="Times New Roman"/>
          <w:sz w:val="24"/>
          <w:szCs w:val="24"/>
        </w:rPr>
      </w:pPr>
      <w:r w:rsidRPr="006A1C39">
        <w:rPr>
          <w:rFonts w:hAnsi="Times New Roman" w:ascii="Times New Roman"/>
          <w:sz w:val="24"/>
          <w:szCs w:val="24"/>
        </w:rPr>
        <w:t>STEČAJNA UPRAVITELJICA NADA RELJIĆ OIB: 63776354688</w:t>
      </w:r>
    </w:p>
    <w:p w:rsidRDefault="00726FE1" w:rsidP="00726FE1" w:rsidR="00726FE1" w:rsidRPr="006A1C39">
      <w:pPr>
        <w:pStyle w:val="Bezproreda"/>
        <w:rPr>
          <w:rFonts w:hAnsi="Times New Roman" w:ascii="Times New Roman"/>
          <w:sz w:val="24"/>
          <w:szCs w:val="24"/>
        </w:rPr>
      </w:pPr>
      <w:r w:rsidRPr="006A1C39">
        <w:rPr>
          <w:rFonts w:hAnsi="Times New Roman" w:ascii="Times New Roman"/>
          <w:sz w:val="24"/>
          <w:szCs w:val="24"/>
        </w:rPr>
        <w:t>Slavonski Brod, naselje A.Hebrang blok 7/9</w:t>
      </w:r>
    </w:p>
    <w:p w:rsidRDefault="00726FE1" w:rsidP="00726FE1" w:rsidR="00726FE1" w:rsidRPr="006A1C39">
      <w:pPr>
        <w:pStyle w:val="Bezproreda"/>
        <w:rPr>
          <w:rFonts w:hAnsi="Times New Roman" w:ascii="Times New Roman"/>
          <w:sz w:val="24"/>
          <w:szCs w:val="24"/>
        </w:rPr>
      </w:pPr>
      <w:r w:rsidRPr="006A1C39">
        <w:rPr>
          <w:rFonts w:hAnsi="Times New Roman" w:ascii="Times New Roman"/>
          <w:sz w:val="24"/>
          <w:szCs w:val="24"/>
        </w:rPr>
        <w:t>Tel:</w:t>
      </w:r>
      <w:r w:rsidRPr="006A1C39">
        <w:rPr>
          <w:rFonts w:hAnsi="Times New Roman" w:ascii="Times New Roman"/>
          <w:sz w:val="24"/>
          <w:szCs w:val="24"/>
        </w:rPr>
        <w:tab/>
        <w:t>035/451015 Mob:</w:t>
      </w:r>
      <w:r w:rsidRPr="006A1C39">
        <w:rPr>
          <w:rFonts w:hAnsi="Times New Roman" w:ascii="Times New Roman"/>
          <w:sz w:val="24"/>
          <w:szCs w:val="24"/>
        </w:rPr>
        <w:tab/>
        <w:t>091/451-7640</w:t>
      </w:r>
    </w:p>
    <w:p w:rsidRDefault="00726FE1" w:rsidP="00726FE1" w:rsidR="00726FE1" w:rsidRPr="006A1C39">
      <w:pPr>
        <w:pStyle w:val="Bezproreda"/>
        <w:rPr>
          <w:rFonts w:hAnsi="Times New Roman" w:ascii="Times New Roman"/>
          <w:sz w:val="24"/>
          <w:szCs w:val="24"/>
        </w:rPr>
      </w:pPr>
      <w:r w:rsidRPr="006A1C39">
        <w:rPr>
          <w:rFonts w:hAnsi="Times New Roman" w:ascii="Times New Roman"/>
          <w:sz w:val="24"/>
          <w:szCs w:val="24"/>
        </w:rPr>
        <w:t xml:space="preserve">E-mail: </w:t>
      </w:r>
      <w:hyperlink r:id="rId9" w:history="true">
        <w:r w:rsidRPr="006A1C39">
          <w:rPr>
            <w:rStyle w:val="Hiperveza"/>
            <w:rFonts w:hAnsi="Times New Roman" w:ascii="Times New Roman"/>
            <w:color w:val="auto"/>
            <w:sz w:val="24"/>
            <w:szCs w:val="24"/>
          </w:rPr>
          <w:t>nada.reljic@gmail.com</w:t>
        </w:r>
      </w:hyperlink>
    </w:p>
    <w:p w:rsidRDefault="00726FE1" w:rsidP="00EC03E3" w:rsidR="00726FE1" w:rsidRPr="006A1C39">
      <w:pPr>
        <w:pStyle w:val="Bezproreda"/>
        <w:rPr>
          <w:rFonts w:hAnsi="Times New Roman" w:ascii="Times New Roman"/>
          <w:sz w:val="24"/>
          <w:szCs w:val="24"/>
          <w:lang w:val="hr-BA"/>
        </w:rPr>
      </w:pPr>
    </w:p>
    <w:p w:rsidRDefault="00726FE1" w:rsidP="00325F0D" w:rsidR="00726FE1" w:rsidRPr="006A1C39">
      <w:pPr>
        <w:pStyle w:val="Bezproreda"/>
        <w:jc w:val="right"/>
        <w:rPr>
          <w:rFonts w:hAnsi="Times New Roman" w:ascii="Times New Roman"/>
          <w:sz w:val="24"/>
          <w:szCs w:val="24"/>
          <w:lang w:val="hr-BA"/>
        </w:rPr>
      </w:pPr>
    </w:p>
    <w:p w:rsidRDefault="00726FE1" w:rsidP="00325F0D" w:rsidR="00726FE1" w:rsidRPr="006A1C39">
      <w:pPr>
        <w:pStyle w:val="Bezproreda"/>
        <w:jc w:val="right"/>
        <w:rPr>
          <w:rFonts w:hAnsi="Times New Roman" w:ascii="Times New Roman"/>
          <w:sz w:val="24"/>
          <w:szCs w:val="24"/>
          <w:lang w:val="hr-BA"/>
        </w:rPr>
      </w:pPr>
    </w:p>
    <w:p w:rsidRDefault="00726FE1" w:rsidP="00325F0D" w:rsidR="00726FE1" w:rsidRPr="006A1C39">
      <w:pPr>
        <w:pStyle w:val="Bezproreda"/>
        <w:jc w:val="right"/>
        <w:rPr>
          <w:rFonts w:hAnsi="Times New Roman" w:ascii="Times New Roman"/>
          <w:sz w:val="24"/>
          <w:szCs w:val="24"/>
          <w:lang w:val="hr-BA"/>
        </w:rPr>
      </w:pPr>
    </w:p>
    <w:p w:rsidRDefault="00325F0D" w:rsidP="00325F0D" w:rsidR="00325F0D" w:rsidRPr="006A1C39">
      <w:pPr>
        <w:pStyle w:val="Bezproreda"/>
        <w:jc w:val="right"/>
        <w:rPr>
          <w:rFonts w:hAnsi="Times New Roman" w:ascii="Times New Roman"/>
          <w:sz w:val="24"/>
          <w:szCs w:val="24"/>
          <w:lang w:val="hr-BA"/>
        </w:rPr>
      </w:pPr>
      <w:r w:rsidRPr="006A1C39">
        <w:rPr>
          <w:rFonts w:hAnsi="Times New Roman" w:ascii="Times New Roman"/>
          <w:sz w:val="24"/>
          <w:szCs w:val="24"/>
          <w:lang w:val="hr-BA"/>
        </w:rPr>
        <w:t xml:space="preserve">TRGOVAČKI SUD U ZAGREBU </w:t>
      </w:r>
    </w:p>
    <w:p w:rsidRDefault="003C55DE" w:rsidP="003C55DE" w:rsidR="003C55DE" w:rsidRPr="006A1C39">
      <w:pPr>
        <w:jc w:val="right"/>
        <w:rPr>
          <w:rFonts w:hAnsi="Times New Roman" w:ascii="Times New Roman"/>
          <w:sz w:val="24"/>
          <w:szCs w:val="24"/>
        </w:rPr>
      </w:pPr>
      <w:r w:rsidRPr="006A1C39">
        <w:rPr>
          <w:rFonts w:hAnsi="Times New Roman" w:ascii="Times New Roman"/>
          <w:sz w:val="24"/>
          <w:szCs w:val="24"/>
          <w:lang w:val="pl-PL"/>
        </w:rPr>
        <w:t>Poslovni broj spisa:</w:t>
      </w:r>
      <w:r w:rsidRPr="006A1C39">
        <w:rPr>
          <w:rFonts w:hAnsi="Times New Roman" w:ascii="Times New Roman"/>
          <w:bCs/>
          <w:sz w:val="24"/>
          <w:szCs w:val="24"/>
        </w:rPr>
        <w:t xml:space="preserve"> </w:t>
      </w:r>
      <w:r w:rsidRPr="006A1C39">
        <w:rPr>
          <w:rFonts w:hAnsi="Times New Roman" w:ascii="Times New Roman"/>
          <w:sz w:val="24"/>
          <w:szCs w:val="24"/>
        </w:rPr>
        <w:t>St-6176/16</w:t>
      </w:r>
    </w:p>
    <w:p w:rsidRDefault="00325F0D" w:rsidP="006D68A1" w:rsidR="00325F0D" w:rsidRPr="006A1C39">
      <w:pPr>
        <w:spacing w:after="0"/>
        <w:jc w:val="center"/>
        <w:rPr>
          <w:rFonts w:hAnsi="Times New Roman" w:ascii="Times New Roman"/>
          <w:sz w:val="24"/>
          <w:szCs w:val="24"/>
        </w:rPr>
      </w:pPr>
    </w:p>
    <w:p w:rsidRDefault="00325F0D" w:rsidP="006D68A1" w:rsidR="00325F0D" w:rsidRPr="006A1C39">
      <w:pPr>
        <w:spacing w:after="0"/>
        <w:jc w:val="center"/>
        <w:rPr>
          <w:rFonts w:hAnsi="Times New Roman" w:ascii="Times New Roman"/>
          <w:sz w:val="24"/>
          <w:szCs w:val="24"/>
        </w:rPr>
      </w:pPr>
    </w:p>
    <w:p w:rsidRDefault="000E1F39" w:rsidP="006D68A1" w:rsidR="000E1F39" w:rsidRPr="006A1C39">
      <w:pPr>
        <w:spacing w:after="0"/>
        <w:jc w:val="center"/>
        <w:rPr>
          <w:rFonts w:hAnsi="Times New Roman" w:ascii="Times New Roman"/>
          <w:sz w:val="24"/>
          <w:szCs w:val="24"/>
        </w:rPr>
      </w:pPr>
      <w:r w:rsidRPr="006A1C39">
        <w:rPr>
          <w:rFonts w:hAnsi="Times New Roman" w:ascii="Times New Roman"/>
          <w:sz w:val="24"/>
          <w:szCs w:val="24"/>
        </w:rPr>
        <w:t>Obrazac 20.</w:t>
      </w:r>
    </w:p>
    <w:p w:rsidRDefault="00825A6F" w:rsidP="006D68A1" w:rsidR="00825A6F" w:rsidRPr="006A1C39">
      <w:pPr>
        <w:spacing w:after="0"/>
        <w:jc w:val="center"/>
        <w:rPr>
          <w:rFonts w:hAnsi="Times New Roman" w:ascii="Times New Roman"/>
          <w:sz w:val="24"/>
          <w:szCs w:val="24"/>
        </w:rPr>
      </w:pPr>
    </w:p>
    <w:p w:rsidRDefault="00825A6F" w:rsidP="006D68A1" w:rsidR="00825A6F" w:rsidRPr="006A1C39">
      <w:pPr>
        <w:spacing w:after="0"/>
        <w:jc w:val="center"/>
        <w:rPr>
          <w:rFonts w:hAnsi="Times New Roman" w:ascii="Times New Roman"/>
          <w:sz w:val="24"/>
          <w:szCs w:val="24"/>
        </w:rPr>
      </w:pPr>
    </w:p>
    <w:p w:rsidRDefault="000E1F39" w:rsidP="005015B5" w:rsidR="005015B5" w:rsidRPr="006A1C39">
      <w:pPr>
        <w:jc w:val="center"/>
        <w:rPr>
          <w:rFonts w:hAnsi="Times New Roman" w:ascii="Times New Roman"/>
          <w:sz w:val="24"/>
          <w:szCs w:val="24"/>
        </w:rPr>
      </w:pPr>
      <w:r w:rsidRPr="006A1C39">
        <w:rPr>
          <w:rFonts w:hAnsi="Times New Roman" w:ascii="Times New Roman"/>
          <w:sz w:val="24"/>
          <w:szCs w:val="24"/>
        </w:rPr>
        <w:t>IZVJEŠĆE STEČAJN</w:t>
      </w:r>
      <w:r w:rsidR="00EB4EE5" w:rsidRPr="006A1C39">
        <w:rPr>
          <w:rFonts w:hAnsi="Times New Roman" w:ascii="Times New Roman"/>
          <w:sz w:val="24"/>
          <w:szCs w:val="24"/>
        </w:rPr>
        <w:t>OG</w:t>
      </w:r>
      <w:r w:rsidRPr="006A1C39">
        <w:rPr>
          <w:rFonts w:hAnsi="Times New Roman" w:ascii="Times New Roman"/>
          <w:sz w:val="24"/>
          <w:szCs w:val="24"/>
        </w:rPr>
        <w:t xml:space="preserve"> UPRAVITELJ</w:t>
      </w:r>
      <w:r w:rsidR="00433073" w:rsidRPr="006A1C39">
        <w:rPr>
          <w:rFonts w:hAnsi="Times New Roman" w:ascii="Times New Roman"/>
          <w:sz w:val="24"/>
          <w:szCs w:val="24"/>
        </w:rPr>
        <w:t>A</w:t>
      </w:r>
      <w:r w:rsidRPr="006A1C39">
        <w:rPr>
          <w:rFonts w:hAnsi="Times New Roman" w:ascii="Times New Roman"/>
          <w:sz w:val="24"/>
          <w:szCs w:val="24"/>
        </w:rPr>
        <w:t xml:space="preserve"> </w:t>
      </w:r>
      <w:r w:rsidR="003F00C9" w:rsidRPr="006A1C39">
        <w:rPr>
          <w:rFonts w:hAnsi="Times New Roman" w:ascii="Times New Roman"/>
          <w:sz w:val="24"/>
          <w:szCs w:val="24"/>
        </w:rPr>
        <w:t>ZA IZVJEŠTAJN</w:t>
      </w:r>
      <w:r w:rsidR="00825A6F" w:rsidRPr="006A1C39">
        <w:rPr>
          <w:rFonts w:hAnsi="Times New Roman" w:ascii="Times New Roman"/>
          <w:sz w:val="24"/>
          <w:szCs w:val="24"/>
        </w:rPr>
        <w:t>O ROČIŠTE ZAKAZANO ZA DAN</w:t>
      </w:r>
      <w:r w:rsidR="0026296D" w:rsidRPr="006A1C39">
        <w:rPr>
          <w:rFonts w:hAnsi="Times New Roman" w:ascii="Times New Roman"/>
          <w:sz w:val="24"/>
          <w:szCs w:val="24"/>
        </w:rPr>
        <w:t xml:space="preserve">        </w:t>
      </w:r>
      <w:r w:rsidR="00825A6F" w:rsidRPr="006A1C39">
        <w:rPr>
          <w:rFonts w:hAnsi="Times New Roman" w:ascii="Times New Roman"/>
          <w:sz w:val="24"/>
          <w:szCs w:val="24"/>
        </w:rPr>
        <w:t xml:space="preserve"> </w:t>
      </w:r>
      <w:r w:rsidR="005015B5" w:rsidRPr="006A1C39">
        <w:rPr>
          <w:rFonts w:hAnsi="Times New Roman" w:ascii="Times New Roman"/>
          <w:sz w:val="24"/>
          <w:szCs w:val="24"/>
        </w:rPr>
        <w:t>23. svibnja 2018. u 13,</w:t>
      </w:r>
      <w:r w:rsidR="00626B98" w:rsidRPr="006A1C39">
        <w:rPr>
          <w:rFonts w:hAnsi="Times New Roman" w:ascii="Times New Roman"/>
          <w:sz w:val="24"/>
          <w:szCs w:val="24"/>
        </w:rPr>
        <w:t>15</w:t>
      </w:r>
      <w:r w:rsidR="005015B5" w:rsidRPr="006A1C39">
        <w:rPr>
          <w:rFonts w:hAnsi="Times New Roman" w:ascii="Times New Roman"/>
          <w:sz w:val="24"/>
          <w:szCs w:val="24"/>
        </w:rPr>
        <w:t xml:space="preserve"> sati</w:t>
      </w:r>
    </w:p>
    <w:p w:rsidRDefault="000E1F39" w:rsidP="006D68A1" w:rsidR="006D68A1" w:rsidRPr="006A1C39">
      <w:pPr>
        <w:spacing w:after="0"/>
        <w:jc w:val="center"/>
        <w:rPr>
          <w:rFonts w:hAnsi="Times New Roman" w:ascii="Times New Roman"/>
          <w:sz w:val="24"/>
          <w:szCs w:val="24"/>
        </w:rPr>
      </w:pPr>
      <w:r w:rsidRPr="006A1C39">
        <w:rPr>
          <w:rFonts w:hAnsi="Times New Roman" w:ascii="Times New Roman"/>
          <w:sz w:val="24"/>
          <w:szCs w:val="24"/>
        </w:rPr>
        <w:t>O TIJEKU STEČAJNOGA POSTUPKA I STANJU STEČAJNE MASE</w:t>
      </w:r>
      <w:r w:rsidR="003F00C9" w:rsidRPr="006A1C39">
        <w:rPr>
          <w:rFonts w:hAnsi="Times New Roman" w:ascii="Times New Roman"/>
          <w:sz w:val="24"/>
          <w:szCs w:val="24"/>
        </w:rPr>
        <w:t>, GOSPODARSKOM POLOŽAJU DUŽNIKA I PRIJEDLOZIMA ZA DALJNJI TIJEK POSTUPKA</w:t>
      </w:r>
    </w:p>
    <w:p w:rsidRDefault="008912E7" w:rsidP="0026296D" w:rsidR="0026296D" w:rsidRPr="006A1C39">
      <w:pPr>
        <w:rPr>
          <w:rFonts w:hAnsi="Times New Roman" w:ascii="Times New Roman"/>
          <w:sz w:val="24"/>
          <w:szCs w:val="24"/>
          <w:lang w:val="pl-PL"/>
        </w:rPr>
      </w:pPr>
      <w:r w:rsidRPr="006A1C39">
        <w:rPr>
          <w:rFonts w:hAnsi="Times New Roman" w:ascii="Times New Roman"/>
          <w:sz w:val="24"/>
          <w:szCs w:val="24"/>
          <w:lang w:val="pl-PL"/>
        </w:rPr>
        <w:t xml:space="preserve">         </w:t>
      </w:r>
      <w:r w:rsidR="004071AC" w:rsidRPr="006A1C39">
        <w:rPr>
          <w:rFonts w:hAnsi="Times New Roman" w:ascii="Times New Roman"/>
          <w:sz w:val="24"/>
          <w:szCs w:val="24"/>
          <w:lang w:val="pl-PL"/>
        </w:rPr>
        <w:t>Dužnik</w:t>
      </w:r>
      <w:r w:rsidRPr="006A1C39">
        <w:rPr>
          <w:rFonts w:hAnsi="Times New Roman" w:ascii="Times New Roman"/>
          <w:sz w:val="24"/>
          <w:szCs w:val="24"/>
          <w:lang w:val="pl-PL"/>
        </w:rPr>
        <w:t>a</w:t>
      </w:r>
      <w:r w:rsidR="0026296D" w:rsidRPr="006A1C39">
        <w:rPr>
          <w:rFonts w:hAnsi="Times New Roman" w:ascii="Times New Roman"/>
          <w:sz w:val="24"/>
          <w:szCs w:val="24"/>
          <w:lang w:val="pl-PL"/>
        </w:rPr>
        <w:t xml:space="preserve"> </w:t>
      </w:r>
      <w:r w:rsidR="007A1D83" w:rsidRPr="006A1C39">
        <w:rPr>
          <w:rFonts w:hAnsi="Times New Roman" w:ascii="Times New Roman"/>
          <w:sz w:val="24"/>
          <w:szCs w:val="24"/>
        </w:rPr>
        <w:t xml:space="preserve"> </w:t>
      </w:r>
      <w:r w:rsidR="00726FE1" w:rsidRPr="006A1C39">
        <w:rPr>
          <w:rFonts w:hAnsi="Times New Roman" w:ascii="Times New Roman"/>
          <w:sz w:val="24"/>
          <w:szCs w:val="24"/>
          <w:lang w:val="pt-BR"/>
        </w:rPr>
        <w:t xml:space="preserve">SG ČRNOMEREC 1978 d.o.o.-u stečaju </w:t>
      </w:r>
      <w:bookmarkStart w:name="_Hlk494846087" w:id="1"/>
      <w:r w:rsidR="0026296D" w:rsidRPr="006A1C39">
        <w:rPr>
          <w:rFonts w:hAnsi="Times New Roman" w:ascii="Times New Roman"/>
          <w:sz w:val="24"/>
          <w:szCs w:val="24"/>
          <w:lang w:val="pt-BR"/>
        </w:rPr>
        <w:t>Od 23. veljače 2018</w:t>
      </w:r>
      <w:r w:rsidR="0026296D" w:rsidRPr="006A1C39">
        <w:rPr>
          <w:rFonts w:hAnsi="Times New Roman" w:ascii="Times New Roman"/>
          <w:sz w:val="24"/>
          <w:szCs w:val="24"/>
        </w:rPr>
        <w:t xml:space="preserve">. </w:t>
      </w:r>
      <w:bookmarkEnd w:id="1"/>
      <w:r w:rsidR="0026296D" w:rsidRPr="006A1C39">
        <w:rPr>
          <w:rFonts w:hAnsi="Times New Roman" w:ascii="Times New Roman"/>
          <w:sz w:val="24"/>
          <w:szCs w:val="24"/>
        </w:rPr>
        <w:t>do dana 9.5.2018 g.</w:t>
      </w:r>
    </w:p>
    <w:p w:rsidRDefault="00C61253" w:rsidP="00726FE1" w:rsidR="00C61253" w:rsidRPr="006A1C39">
      <w:pPr>
        <w:spacing w:after="0"/>
        <w:ind w:right="-427"/>
        <w:rPr>
          <w:rFonts w:hAnsi="Times New Roman" w:ascii="Times New Roman"/>
          <w:sz w:val="24"/>
          <w:szCs w:val="24"/>
          <w:lang w:val="pt-BR"/>
        </w:rPr>
      </w:pPr>
    </w:p>
    <w:p w:rsidRDefault="008912E7" w:rsidP="00726FE1" w:rsidR="008912E7" w:rsidRPr="006A1C39">
      <w:pPr>
        <w:spacing w:after="0"/>
        <w:ind w:right="-427"/>
        <w:rPr>
          <w:rFonts w:hAnsi="Times New Roman" w:ascii="Times New Roman"/>
          <w:sz w:val="24"/>
          <w:szCs w:val="24"/>
          <w:lang w:val="pl-PL"/>
        </w:rPr>
      </w:pPr>
    </w:p>
    <w:p w:rsidRDefault="0061263A" w:rsidP="004071AC" w:rsidR="0061263A" w:rsidRPr="006A1C39">
      <w:pPr>
        <w:rPr>
          <w:rFonts w:hAnsi="Times New Roman" w:ascii="Times New Roman"/>
          <w:sz w:val="24"/>
          <w:szCs w:val="24"/>
          <w:lang w:val="pl-PL"/>
        </w:rPr>
      </w:pPr>
    </w:p>
    <w:p w:rsidRDefault="00E72C43" w:rsidP="00E72C43" w:rsidR="00E72C43" w:rsidRPr="006A1C39">
      <w:pPr>
        <w:pStyle w:val="Tijeloteksta"/>
        <w:numPr>
          <w:ilvl w:val="0"/>
          <w:numId w:val="35"/>
        </w:numPr>
        <w:rPr>
          <w:rFonts w:hAnsi="Times New Roman" w:ascii="Times New Roman"/>
          <w:b/>
          <w:szCs w:val="24"/>
        </w:rPr>
      </w:pPr>
      <w:r w:rsidRPr="006A1C39">
        <w:rPr>
          <w:rFonts w:hAnsi="Times New Roman" w:ascii="Times New Roman"/>
          <w:b/>
          <w:szCs w:val="24"/>
        </w:rPr>
        <w:t>UVODNE NAPOMENE</w:t>
      </w:r>
    </w:p>
    <w:p w:rsidRDefault="00CF12AF" w:rsidP="004071AC" w:rsidR="00CF12AF" w:rsidRPr="006A1C39">
      <w:pPr>
        <w:rPr>
          <w:rFonts w:hAnsi="Times New Roman" w:ascii="Times New Roman"/>
          <w:sz w:val="24"/>
          <w:szCs w:val="24"/>
        </w:rPr>
      </w:pPr>
    </w:p>
    <w:p w:rsidRDefault="00824335" w:rsidP="00824335" w:rsidR="00371198">
      <w:pPr>
        <w:jc w:val="both"/>
        <w:rPr>
          <w:rFonts w:hAnsi="Times New Roman" w:ascii="Times New Roman"/>
          <w:sz w:val="24"/>
          <w:szCs w:val="24"/>
        </w:rPr>
      </w:pPr>
      <w:r w:rsidRPr="006A1C39">
        <w:rPr>
          <w:rFonts w:hAnsi="Times New Roman" w:ascii="Times New Roman"/>
          <w:sz w:val="24"/>
          <w:szCs w:val="24"/>
        </w:rPr>
        <w:t xml:space="preserve">            </w:t>
      </w:r>
      <w:r w:rsidR="007A1D83" w:rsidRPr="006A1C39">
        <w:rPr>
          <w:rFonts w:hAnsi="Times New Roman" w:ascii="Times New Roman"/>
          <w:sz w:val="24"/>
          <w:szCs w:val="24"/>
        </w:rPr>
        <w:t>Stečajni postupak otvoren</w:t>
      </w:r>
      <w:r w:rsidR="006F2985" w:rsidRPr="006A1C39">
        <w:rPr>
          <w:rFonts w:hAnsi="Times New Roman" w:ascii="Times New Roman"/>
          <w:sz w:val="24"/>
          <w:szCs w:val="24"/>
        </w:rPr>
        <w:t xml:space="preserve"> je </w:t>
      </w:r>
      <w:r w:rsidR="004C5BA6" w:rsidRPr="006A1C39">
        <w:rPr>
          <w:rFonts w:hAnsi="Times New Roman" w:ascii="Times New Roman"/>
          <w:sz w:val="24"/>
          <w:szCs w:val="24"/>
        </w:rPr>
        <w:t xml:space="preserve"> rješenjem </w:t>
      </w:r>
      <w:r w:rsidR="006F2985" w:rsidRPr="006A1C39">
        <w:rPr>
          <w:rFonts w:hAnsi="Times New Roman" w:ascii="Times New Roman"/>
          <w:sz w:val="24"/>
          <w:szCs w:val="24"/>
        </w:rPr>
        <w:t xml:space="preserve">Trgovačkog suda </w:t>
      </w:r>
      <w:r w:rsidR="00A76AE8" w:rsidRPr="006A1C39">
        <w:rPr>
          <w:rFonts w:hAnsi="Times New Roman" w:ascii="Times New Roman"/>
          <w:sz w:val="24"/>
          <w:szCs w:val="24"/>
        </w:rPr>
        <w:t>br . St-6176/16</w:t>
      </w:r>
      <w:r w:rsidRPr="006A1C39">
        <w:rPr>
          <w:rFonts w:hAnsi="Times New Roman" w:ascii="Times New Roman"/>
          <w:sz w:val="24"/>
          <w:szCs w:val="24"/>
        </w:rPr>
        <w:t xml:space="preserve"> u Zagrebu dana  </w:t>
      </w:r>
      <w:r w:rsidRPr="006A1C39">
        <w:rPr>
          <w:rFonts w:hAnsi="Times New Roman" w:ascii="Times New Roman"/>
          <w:sz w:val="24"/>
          <w:szCs w:val="24"/>
          <w:lang w:val="pt-BR"/>
        </w:rPr>
        <w:t xml:space="preserve">23. veljače 2018 </w:t>
      </w:r>
      <w:r w:rsidRPr="006A1C39">
        <w:rPr>
          <w:rFonts w:hAnsi="Times New Roman" w:ascii="Times New Roman"/>
          <w:sz w:val="24"/>
          <w:szCs w:val="24"/>
        </w:rPr>
        <w:t xml:space="preserve">godine  na temelju prijedloga Financijske agencije od dana 7.rujna   2016 godine zbog blokade računa od 120 dana i nepodmirenih obveza Iznos duga evidentiran na temelju neizvršenih osnova za plaćanje je 13.813.076,42 kuna. a sve prema Očevidniku redoslijeda osnova za plaćanje na dan podnošenja prijedloga </w:t>
      </w:r>
    </w:p>
    <w:p w:rsidRDefault="00824335" w:rsidP="00824335" w:rsidR="00824335" w:rsidRPr="006A1C39">
      <w:pPr>
        <w:jc w:val="both"/>
        <w:rPr>
          <w:rFonts w:hAnsi="Times New Roman" w:ascii="Times New Roman"/>
          <w:sz w:val="24"/>
          <w:szCs w:val="24"/>
        </w:rPr>
      </w:pPr>
      <w:r w:rsidRPr="006A1C39">
        <w:rPr>
          <w:rFonts w:hAnsi="Times New Roman" w:ascii="Times New Roman"/>
          <w:sz w:val="24"/>
          <w:szCs w:val="24"/>
        </w:rPr>
        <w:t>Rješenjem St-6176/16 od 18. siječnja  2018. godine pokrenut je prethodni postupak za utvrđivanje uvjeta za otvaranje stečajnog postupka</w:t>
      </w:r>
    </w:p>
    <w:p w:rsidRDefault="008730E4" w:rsidP="008730E4" w:rsidR="008730E4" w:rsidRPr="006A1C39">
      <w:pPr>
        <w:ind w:firstLine="708"/>
        <w:jc w:val="both"/>
        <w:rPr>
          <w:rFonts w:hAnsi="Times New Roman" w:ascii="Times New Roman"/>
          <w:sz w:val="24"/>
          <w:szCs w:val="24"/>
        </w:rPr>
      </w:pPr>
      <w:r w:rsidRPr="006A1C39">
        <w:rPr>
          <w:rFonts w:hAnsi="Times New Roman" w:ascii="Times New Roman"/>
          <w:sz w:val="24"/>
          <w:szCs w:val="24"/>
        </w:rPr>
        <w:t>Budući da dužnik tj.odgovorna osobe,  nije udovoljio traženju suda i dostavio prokazni popis imovine dužnika, ovaj sud je službenim putem utvrdio postojanje imovine uvidom u odgovarajuće upisnike i javne knjige o pravima dužnika.</w:t>
      </w:r>
    </w:p>
    <w:p w:rsidRDefault="00112572" w:rsidP="00824335" w:rsidR="00824335" w:rsidRPr="006A1C39">
      <w:pPr>
        <w:ind w:firstLine="708"/>
        <w:jc w:val="both"/>
        <w:rPr>
          <w:rFonts w:hAnsi="Times New Roman" w:ascii="Times New Roman"/>
          <w:sz w:val="24"/>
          <w:szCs w:val="24"/>
        </w:rPr>
      </w:pPr>
      <w:r>
        <w:rPr>
          <w:rFonts w:hAnsi="Times New Roman" w:ascii="Times New Roman"/>
          <w:sz w:val="24"/>
          <w:szCs w:val="24"/>
        </w:rPr>
        <w:t xml:space="preserve">Predhodno je </w:t>
      </w:r>
      <w:r w:rsidR="00824335" w:rsidRPr="006A1C39">
        <w:rPr>
          <w:rFonts w:hAnsi="Times New Roman" w:ascii="Times New Roman"/>
          <w:sz w:val="24"/>
          <w:szCs w:val="24"/>
        </w:rPr>
        <w:t xml:space="preserve">Financijska agencija podnijela zahtjev za provedbu skraćenog stečajnog postupka nad dužnikom </w:t>
      </w:r>
      <w:r w:rsidR="00824335" w:rsidRPr="006A1C39">
        <w:rPr>
          <w:rFonts w:hAnsi="Times New Roman" w:ascii="Times New Roman"/>
          <w:sz w:val="24"/>
          <w:szCs w:val="24"/>
          <w:lang w:val="pt-BR"/>
        </w:rPr>
        <w:t xml:space="preserve">SG ČRNOMEREC 1978 d.o.o., Zagreb, Ilica 109, OIB: </w:t>
      </w:r>
      <w:r w:rsidR="00824335" w:rsidRPr="006A1C39">
        <w:rPr>
          <w:rFonts w:hAnsi="Times New Roman" w:ascii="Times New Roman"/>
          <w:sz w:val="24"/>
          <w:szCs w:val="24"/>
        </w:rPr>
        <w:t xml:space="preserve">58548238071 na temelju odredbe čl. 444. st. 1. Stečajnog zakona, koji postupak je vođen pod poslovnim brojem St-7733/15. </w:t>
      </w:r>
    </w:p>
    <w:p w:rsidRDefault="00824335" w:rsidP="00824335" w:rsidR="00824335">
      <w:pPr>
        <w:ind w:firstLine="709"/>
        <w:jc w:val="both"/>
        <w:rPr>
          <w:rFonts w:hAnsi="Times New Roman" w:ascii="Times New Roman"/>
          <w:sz w:val="24"/>
          <w:szCs w:val="24"/>
        </w:rPr>
      </w:pPr>
      <w:r w:rsidRPr="006A1C39">
        <w:rPr>
          <w:rFonts w:hAnsi="Times New Roman" w:ascii="Times New Roman"/>
          <w:sz w:val="24"/>
          <w:szCs w:val="24"/>
        </w:rPr>
        <w:t xml:space="preserve">Pravomoćnim rješenjem ovoga suda poslovni broj St-7733/15 od 23. svibnja 2016. obustavljen je skraćeni stečajni postupak nad dužnikom na temelju odredaba čl. 433. SZ-a uz obrazloženje, </w:t>
      </w:r>
      <w:r w:rsidRPr="00112572">
        <w:rPr>
          <w:rFonts w:hAnsi="Times New Roman" w:ascii="Times New Roman"/>
          <w:sz w:val="24"/>
          <w:szCs w:val="24"/>
        </w:rPr>
        <w:t>u kako u konkretnom slučaju nisu ispunjene pretpostavke za provedbu skraćenog steča</w:t>
      </w:r>
      <w:r w:rsidRPr="00112572">
        <w:rPr>
          <w:rFonts w:hAnsi="Times New Roman" w:ascii="Times New Roman"/>
          <w:i/>
          <w:sz w:val="24"/>
          <w:szCs w:val="24"/>
        </w:rPr>
        <w:t xml:space="preserve">jnog postupka koji završava otvaranjem i istovremenim zaključenjem skraćenog stečajnog postupka (čl. 431. SZ) </w:t>
      </w:r>
      <w:r w:rsidRPr="006A1C39">
        <w:rPr>
          <w:rFonts w:hAnsi="Times New Roman" w:ascii="Times New Roman"/>
          <w:sz w:val="24"/>
          <w:szCs w:val="24"/>
        </w:rPr>
        <w:t>jer je vjerovnik REPUBLIKA HRVATSKA, Ministarstvo financija, Porezna uprava, Područni ured Zagreb, OIB: 18683136487, podnio prijedlog za otvaranje stečajnog postupka nad dužnikom.</w:t>
      </w:r>
    </w:p>
    <w:p w:rsidRDefault="00112572" w:rsidP="00824335" w:rsidR="00112572" w:rsidRPr="006A1C39">
      <w:pPr>
        <w:ind w:firstLine="709"/>
        <w:jc w:val="both"/>
        <w:rPr>
          <w:rFonts w:hAnsi="Times New Roman" w:ascii="Times New Roman"/>
          <w:sz w:val="24"/>
          <w:szCs w:val="24"/>
        </w:rPr>
      </w:pPr>
    </w:p>
    <w:p w:rsidRDefault="00E72C43" w:rsidP="00E72C43" w:rsidR="00E72C43" w:rsidRPr="006A1C39">
      <w:pPr>
        <w:pStyle w:val="Tijeloteksta"/>
        <w:numPr>
          <w:ilvl w:val="0"/>
          <w:numId w:val="35"/>
        </w:numPr>
        <w:rPr>
          <w:rFonts w:hAnsi="Times New Roman" w:ascii="Times New Roman"/>
          <w:b/>
          <w:szCs w:val="24"/>
        </w:rPr>
      </w:pPr>
      <w:r w:rsidRPr="006A1C39">
        <w:rPr>
          <w:rFonts w:hAnsi="Times New Roman" w:ascii="Times New Roman"/>
          <w:b/>
          <w:szCs w:val="24"/>
        </w:rPr>
        <w:t>OSNOVNI PODACI O STEČAJNOM DUŽNIKU</w:t>
      </w:r>
    </w:p>
    <w:p w:rsidRDefault="00824335" w:rsidP="002274FD" w:rsidR="00824335" w:rsidRPr="006A1C39">
      <w:pPr>
        <w:jc w:val="both"/>
        <w:rPr>
          <w:rFonts w:hAnsi="Times New Roman" w:ascii="Times New Roman"/>
          <w:sz w:val="24"/>
          <w:szCs w:val="24"/>
        </w:rPr>
      </w:pPr>
    </w:p>
    <w:p w:rsidRDefault="00023C6D" w:rsidP="00112572" w:rsidR="00112572" w:rsidRPr="006A1C39">
      <w:pPr>
        <w:jc w:val="both"/>
        <w:rPr>
          <w:rFonts w:hAnsi="Times New Roman" w:ascii="Times New Roman"/>
          <w:sz w:val="24"/>
          <w:szCs w:val="24"/>
          <w:lang w:val="pt-BR"/>
        </w:rPr>
      </w:pPr>
      <w:r w:rsidRPr="006A1C39">
        <w:rPr>
          <w:rFonts w:hAnsi="Times New Roman" w:ascii="Times New Roman"/>
          <w:sz w:val="24"/>
          <w:szCs w:val="24"/>
        </w:rPr>
        <w:t>Prema stanju upisa u sudski registar kod Trgovačkog suda u Za</w:t>
      </w:r>
      <w:r w:rsidR="00354CF7" w:rsidRPr="006A1C39">
        <w:rPr>
          <w:rFonts w:hAnsi="Times New Roman" w:ascii="Times New Roman"/>
          <w:sz w:val="24"/>
          <w:szCs w:val="24"/>
        </w:rPr>
        <w:t xml:space="preserve">grebu, trgovačko </w:t>
      </w:r>
      <w:r w:rsidR="002274FD" w:rsidRPr="006A1C39">
        <w:rPr>
          <w:rFonts w:hAnsi="Times New Roman" w:ascii="Times New Roman"/>
          <w:sz w:val="24"/>
          <w:szCs w:val="24"/>
        </w:rPr>
        <w:t xml:space="preserve">društvo </w:t>
      </w:r>
      <w:bookmarkStart w:name="_Hlk513690810" w:id="2"/>
      <w:r w:rsidR="002274FD" w:rsidRPr="006A1C39">
        <w:rPr>
          <w:rFonts w:hAnsi="Times New Roman" w:ascii="Times New Roman"/>
          <w:sz w:val="24"/>
          <w:szCs w:val="24"/>
          <w:lang w:val="pt-BR"/>
        </w:rPr>
        <w:t>SG ČRNOMEREC 1978 d.o.o.</w:t>
      </w:r>
      <w:bookmarkEnd w:id="2"/>
      <w:r w:rsidR="002274FD" w:rsidRPr="006A1C39">
        <w:rPr>
          <w:rFonts w:hAnsi="Times New Roman" w:ascii="Times New Roman"/>
          <w:sz w:val="24"/>
          <w:szCs w:val="24"/>
          <w:lang w:val="pt-BR"/>
        </w:rPr>
        <w:t xml:space="preserve"> za usluge i graditeljstvo OIB: </w:t>
      </w:r>
      <w:r w:rsidR="002274FD" w:rsidRPr="006A1C39">
        <w:rPr>
          <w:rFonts w:hAnsi="Times New Roman" w:ascii="Times New Roman"/>
          <w:sz w:val="24"/>
          <w:szCs w:val="24"/>
        </w:rPr>
        <w:t>58548238071</w:t>
      </w:r>
      <w:r w:rsidR="002274FD" w:rsidRPr="006A1C39">
        <w:rPr>
          <w:rFonts w:hAnsi="Times New Roman" w:ascii="Times New Roman"/>
          <w:sz w:val="24"/>
          <w:szCs w:val="24"/>
          <w:lang w:val="pt-BR"/>
        </w:rPr>
        <w:t xml:space="preserve">  Zagreb, Ilica 109</w:t>
      </w:r>
      <w:r w:rsidR="002274FD" w:rsidRPr="006A1C39">
        <w:rPr>
          <w:rFonts w:hAnsi="Times New Roman" w:ascii="Times New Roman"/>
          <w:sz w:val="24"/>
          <w:szCs w:val="24"/>
        </w:rPr>
        <w:t xml:space="preserve">,  registrirano je </w:t>
      </w:r>
      <w:bookmarkStart w:name="_Hlk513684396" w:id="3"/>
      <w:r w:rsidR="002274FD" w:rsidRPr="006A1C39">
        <w:rPr>
          <w:rFonts w:hAnsi="Times New Roman" w:ascii="Times New Roman"/>
          <w:sz w:val="24"/>
          <w:szCs w:val="24"/>
        </w:rPr>
        <w:t>Izjavom o osnivanju od 19. siječnja 2009. godine. Sa kapitalom 20.000,00 kn</w:t>
      </w:r>
      <w:r w:rsidR="00112572" w:rsidRPr="00112572">
        <w:rPr>
          <w:rFonts w:hAnsi="Times New Roman" w:ascii="Times New Roman"/>
          <w:sz w:val="24"/>
          <w:szCs w:val="24"/>
        </w:rPr>
        <w:t xml:space="preserve"> </w:t>
      </w:r>
      <w:r w:rsidR="00112572" w:rsidRPr="006A1C39">
        <w:rPr>
          <w:rFonts w:hAnsi="Times New Roman" w:ascii="Times New Roman"/>
          <w:sz w:val="24"/>
          <w:szCs w:val="24"/>
        </w:rPr>
        <w:t>Odlukom o povećanju temeljnog kapitala društva od 25. veljače 2009. godine povećan je na 3.723.800,00 kn unosom nekretnina u društvo.</w:t>
      </w:r>
    </w:p>
    <w:bookmarkEnd w:id="3"/>
    <w:p w:rsidRDefault="007319FC" w:rsidP="002274FD" w:rsidR="002274FD" w:rsidRPr="006A1C39">
      <w:pPr>
        <w:pStyle w:val="Bezproreda"/>
        <w:rPr>
          <w:rFonts w:hAnsi="Times New Roman" w:ascii="Times New Roman"/>
          <w:sz w:val="24"/>
          <w:szCs w:val="24"/>
          <w:lang w:val="hr-BA"/>
        </w:rPr>
      </w:pPr>
      <w:r w:rsidRPr="006A1C39">
        <w:rPr>
          <w:rFonts w:hAnsi="Times New Roman" w:ascii="Times New Roman"/>
          <w:b/>
          <w:sz w:val="24"/>
          <w:szCs w:val="24"/>
          <w:lang w:val="hr-BA"/>
        </w:rPr>
        <w:t>Osnivač društva</w:t>
      </w:r>
      <w:r w:rsidRPr="006A1C39">
        <w:rPr>
          <w:rFonts w:hAnsi="Times New Roman" w:ascii="Times New Roman"/>
          <w:sz w:val="24"/>
          <w:szCs w:val="24"/>
          <w:lang w:val="hr-BA"/>
        </w:rPr>
        <w:t xml:space="preserve"> je </w:t>
      </w:r>
      <w:r w:rsidRPr="006A1C39">
        <w:rPr>
          <w:rFonts w:hAnsi="Times New Roman" w:ascii="Times New Roman"/>
          <w:sz w:val="24"/>
          <w:szCs w:val="24"/>
        </w:rPr>
        <w:t xml:space="preserve">STANOGRAD stambeno-graditeljska zadruga </w:t>
      </w:r>
      <w:r w:rsidRPr="006A1C39">
        <w:rPr>
          <w:rFonts w:eastAsia="SimSun" w:hAnsi="Times New Roman" w:ascii="Times New Roman"/>
          <w:sz w:val="24"/>
          <w:szCs w:val="24"/>
          <w:lang w:eastAsia="hr-HR"/>
        </w:rPr>
        <w:t>pod MBS: 080419998, OIB: 48821947982 Ilica 109, Zagreb</w:t>
      </w:r>
    </w:p>
    <w:p w:rsidRDefault="00E72C43" w:rsidP="00702B8C" w:rsidR="00E72C43" w:rsidRPr="006A1C39">
      <w:pPr>
        <w:spacing w:after="0"/>
        <w:jc w:val="both"/>
        <w:rPr>
          <w:rFonts w:hAnsi="Times New Roman" w:ascii="Times New Roman"/>
          <w:b/>
          <w:sz w:val="24"/>
          <w:szCs w:val="24"/>
        </w:rPr>
      </w:pPr>
    </w:p>
    <w:p w:rsidRDefault="00023C6D" w:rsidP="00702B8C" w:rsidR="00112572">
      <w:pPr>
        <w:spacing w:after="0"/>
        <w:jc w:val="both"/>
        <w:rPr>
          <w:rFonts w:hAnsi="Times New Roman" w:ascii="Times New Roman"/>
          <w:sz w:val="24"/>
          <w:szCs w:val="24"/>
        </w:rPr>
      </w:pPr>
      <w:r w:rsidRPr="006A1C39">
        <w:rPr>
          <w:rFonts w:hAnsi="Times New Roman" w:ascii="Times New Roman"/>
          <w:b/>
          <w:sz w:val="24"/>
          <w:szCs w:val="24"/>
        </w:rPr>
        <w:t>Temeljni kapi</w:t>
      </w:r>
      <w:r w:rsidR="00354CF7" w:rsidRPr="006A1C39">
        <w:rPr>
          <w:rFonts w:hAnsi="Times New Roman" w:ascii="Times New Roman"/>
          <w:b/>
          <w:sz w:val="24"/>
          <w:szCs w:val="24"/>
        </w:rPr>
        <w:t>tal društva</w:t>
      </w:r>
      <w:r w:rsidR="00354CF7" w:rsidRPr="006A1C39">
        <w:rPr>
          <w:rFonts w:hAnsi="Times New Roman" w:ascii="Times New Roman"/>
          <w:sz w:val="24"/>
          <w:szCs w:val="24"/>
        </w:rPr>
        <w:t xml:space="preserve"> </w:t>
      </w:r>
      <w:r w:rsidR="00702B8C" w:rsidRPr="006A1C39">
        <w:rPr>
          <w:rFonts w:hAnsi="Times New Roman" w:ascii="Times New Roman"/>
          <w:sz w:val="24"/>
          <w:szCs w:val="24"/>
        </w:rPr>
        <w:t xml:space="preserve">upisan u sudskom registru </w:t>
      </w:r>
      <w:r w:rsidR="00354CF7" w:rsidRPr="006A1C39">
        <w:rPr>
          <w:rFonts w:hAnsi="Times New Roman" w:ascii="Times New Roman"/>
          <w:sz w:val="24"/>
          <w:szCs w:val="24"/>
        </w:rPr>
        <w:t xml:space="preserve">iznosi </w:t>
      </w:r>
      <w:r w:rsidR="00DF1E13" w:rsidRPr="006A1C39">
        <w:rPr>
          <w:rFonts w:hAnsi="Times New Roman" w:ascii="Times New Roman"/>
          <w:sz w:val="24"/>
          <w:szCs w:val="24"/>
        </w:rPr>
        <w:t>3.723.800,00 kn</w:t>
      </w:r>
      <w:r w:rsidRPr="006A1C39">
        <w:rPr>
          <w:rFonts w:hAnsi="Times New Roman" w:ascii="Times New Roman"/>
          <w:sz w:val="24"/>
          <w:szCs w:val="24"/>
        </w:rPr>
        <w:t xml:space="preserve">. direktor </w:t>
      </w:r>
      <w:r w:rsidR="00DF1E13" w:rsidRPr="006A1C39">
        <w:rPr>
          <w:rFonts w:hAnsi="Times New Roman" w:ascii="Times New Roman"/>
          <w:sz w:val="24"/>
          <w:szCs w:val="24"/>
        </w:rPr>
        <w:t xml:space="preserve">,a jedini </w:t>
      </w:r>
      <w:r w:rsidR="00C43A2F" w:rsidRPr="006A1C39">
        <w:rPr>
          <w:rFonts w:hAnsi="Times New Roman" w:ascii="Times New Roman"/>
          <w:sz w:val="24"/>
          <w:szCs w:val="24"/>
        </w:rPr>
        <w:t xml:space="preserve">član </w:t>
      </w:r>
      <w:r w:rsidR="00DF1E13" w:rsidRPr="006A1C39">
        <w:rPr>
          <w:rFonts w:hAnsi="Times New Roman" w:ascii="Times New Roman"/>
          <w:sz w:val="24"/>
          <w:szCs w:val="24"/>
        </w:rPr>
        <w:t>društva je STANOGRAD stambeno-graditeljska zadruga, pod MBS: 080419998, upisan kod: Trgovački sud u Zagrebu, OIB: 48821947982</w:t>
      </w:r>
      <w:r w:rsidR="00C43A2F" w:rsidRPr="006A1C39">
        <w:rPr>
          <w:rFonts w:hAnsi="Times New Roman" w:ascii="Times New Roman"/>
          <w:sz w:val="24"/>
          <w:szCs w:val="24"/>
        </w:rPr>
        <w:t>, sada u likvidaciji</w:t>
      </w:r>
      <w:r w:rsidR="00702B8C" w:rsidRPr="006A1C39">
        <w:rPr>
          <w:rFonts w:hAnsi="Times New Roman" w:ascii="Times New Roman"/>
          <w:sz w:val="24"/>
          <w:szCs w:val="24"/>
        </w:rPr>
        <w:t>.</w:t>
      </w:r>
      <w:r w:rsidR="00824335" w:rsidRPr="006A1C39">
        <w:rPr>
          <w:rFonts w:hAnsi="Times New Roman" w:ascii="Times New Roman"/>
          <w:sz w:val="24"/>
          <w:szCs w:val="24"/>
        </w:rPr>
        <w:t xml:space="preserve"> </w:t>
      </w:r>
    </w:p>
    <w:p w:rsidRDefault="00702B8C" w:rsidP="00702B8C" w:rsidR="00702B8C" w:rsidRPr="006A1C39">
      <w:pPr>
        <w:spacing w:after="0"/>
        <w:jc w:val="both"/>
        <w:rPr>
          <w:rFonts w:eastAsia="Times New Roman" w:hAnsi="Times New Roman" w:ascii="Times New Roman"/>
          <w:color w:val="0000FF"/>
          <w:sz w:val="24"/>
          <w:szCs w:val="24"/>
          <w:lang w:eastAsia="hr-HR"/>
        </w:rPr>
      </w:pPr>
      <w:r w:rsidRPr="006A1C39">
        <w:rPr>
          <w:rFonts w:hAnsi="Times New Roman" w:ascii="Times New Roman"/>
          <w:sz w:val="24"/>
          <w:szCs w:val="24"/>
        </w:rPr>
        <w:t xml:space="preserve">U poslovnim knjigama zbog gubitaka u poslovanju osnivački kapital </w:t>
      </w:r>
      <w:r w:rsidR="00112572" w:rsidRPr="006A1C39">
        <w:rPr>
          <w:rFonts w:hAnsi="Times New Roman" w:ascii="Times New Roman"/>
          <w:sz w:val="24"/>
          <w:szCs w:val="24"/>
          <w:lang w:val="pt-BR"/>
        </w:rPr>
        <w:t>SG ČRNOMEREC 1978 d.o.o.</w:t>
      </w:r>
      <w:r w:rsidRPr="006A1C39">
        <w:rPr>
          <w:rFonts w:hAnsi="Times New Roman" w:ascii="Times New Roman"/>
          <w:sz w:val="24"/>
          <w:szCs w:val="24"/>
        </w:rPr>
        <w:t>je</w:t>
      </w:r>
      <w:r w:rsidR="002242D5" w:rsidRPr="006A1C39">
        <w:rPr>
          <w:rFonts w:hAnsi="Times New Roman" w:ascii="Times New Roman"/>
          <w:sz w:val="24"/>
          <w:szCs w:val="24"/>
        </w:rPr>
        <w:t xml:space="preserve"> 31.12.2015 </w:t>
      </w:r>
      <w:r w:rsidRPr="006A1C39">
        <w:rPr>
          <w:rFonts w:hAnsi="Times New Roman" w:ascii="Times New Roman"/>
          <w:sz w:val="24"/>
          <w:szCs w:val="24"/>
        </w:rPr>
        <w:t xml:space="preserve"> pao na </w:t>
      </w:r>
      <w:r w:rsidR="002242D5" w:rsidRPr="006A1C39">
        <w:rPr>
          <w:rFonts w:eastAsia="Times New Roman" w:hAnsi="Times New Roman" w:ascii="Times New Roman"/>
          <w:sz w:val="24"/>
          <w:szCs w:val="24"/>
          <w:lang w:eastAsia="hr-HR"/>
        </w:rPr>
        <w:t xml:space="preserve">1.358.854 </w:t>
      </w:r>
      <w:r w:rsidRPr="006A1C39">
        <w:rPr>
          <w:rFonts w:hAnsi="Times New Roman" w:ascii="Times New Roman"/>
          <w:sz w:val="24"/>
          <w:szCs w:val="24"/>
        </w:rPr>
        <w:t>kuna</w:t>
      </w:r>
      <w:r w:rsidR="002242D5" w:rsidRPr="006A1C39">
        <w:rPr>
          <w:rFonts w:hAnsi="Times New Roman" w:ascii="Times New Roman"/>
          <w:sz w:val="24"/>
          <w:szCs w:val="24"/>
        </w:rPr>
        <w:t xml:space="preserve"> dočim u godinama 2016 i 2017 gubitak raste te 23.02.2018 dužnik  ima nedostatak kapitala u iznosu od  </w:t>
      </w:r>
      <w:r w:rsidR="002242D5" w:rsidRPr="006A1C39">
        <w:rPr>
          <w:rFonts w:eastAsia="Times New Roman" w:hAnsi="Times New Roman" w:ascii="Times New Roman"/>
          <w:sz w:val="24"/>
          <w:szCs w:val="24"/>
          <w:lang w:eastAsia="hr-HR"/>
        </w:rPr>
        <w:t>1.228.228 kuna , te je dakle ostvaren i drugi bitan uvjet za otvaranje stečaja nad ovim stečajnim dužnikom.</w:t>
      </w:r>
    </w:p>
    <w:p w:rsidRDefault="00DF1E13" w:rsidP="005C1E9D" w:rsidR="00DF1E13" w:rsidRPr="006A1C39">
      <w:pPr>
        <w:jc w:val="both"/>
        <w:rPr>
          <w:rFonts w:hAnsi="Times New Roman" w:ascii="Times New Roman"/>
          <w:sz w:val="24"/>
          <w:szCs w:val="24"/>
        </w:rPr>
      </w:pPr>
    </w:p>
    <w:p w:rsidRDefault="00702B8C" w:rsidP="005C1E9D" w:rsidR="00DF1E13" w:rsidRPr="006A1C39">
      <w:pPr>
        <w:jc w:val="both"/>
        <w:rPr>
          <w:rFonts w:hAnsi="Times New Roman" w:ascii="Times New Roman"/>
          <w:sz w:val="24"/>
          <w:szCs w:val="24"/>
        </w:rPr>
      </w:pPr>
      <w:r w:rsidRPr="006A1C39">
        <w:rPr>
          <w:rFonts w:hAnsi="Times New Roman" w:ascii="Times New Roman"/>
          <w:b/>
          <w:sz w:val="24"/>
          <w:szCs w:val="24"/>
        </w:rPr>
        <w:t>Ovlaštena osoba</w:t>
      </w:r>
      <w:r w:rsidRPr="006A1C39">
        <w:rPr>
          <w:rFonts w:hAnsi="Times New Roman" w:ascii="Times New Roman"/>
          <w:sz w:val="24"/>
          <w:szCs w:val="24"/>
        </w:rPr>
        <w:t xml:space="preserve"> </w:t>
      </w:r>
      <w:r w:rsidR="00023C6D" w:rsidRPr="006A1C39">
        <w:rPr>
          <w:rFonts w:hAnsi="Times New Roman" w:ascii="Times New Roman"/>
          <w:sz w:val="24"/>
          <w:szCs w:val="24"/>
        </w:rPr>
        <w:t xml:space="preserve">društva bio je gosp. </w:t>
      </w:r>
      <w:r w:rsidR="00C43A2F" w:rsidRPr="006A1C39">
        <w:rPr>
          <w:rFonts w:hAnsi="Times New Roman" w:ascii="Times New Roman"/>
          <w:sz w:val="24"/>
          <w:szCs w:val="24"/>
        </w:rPr>
        <w:t xml:space="preserve">Zvonimi Škegro OIB: 67061107234 </w:t>
      </w:r>
      <w:r w:rsidR="00944B79" w:rsidRPr="006A1C39">
        <w:rPr>
          <w:rFonts w:hAnsi="Times New Roman" w:ascii="Times New Roman"/>
          <w:sz w:val="24"/>
          <w:szCs w:val="24"/>
        </w:rPr>
        <w:t xml:space="preserve">,a </w:t>
      </w:r>
      <w:r w:rsidR="00C43A2F" w:rsidRPr="006A1C39">
        <w:rPr>
          <w:rFonts w:hAnsi="Times New Roman" w:ascii="Times New Roman"/>
          <w:sz w:val="24"/>
          <w:szCs w:val="24"/>
        </w:rPr>
        <w:t>prestao biti direktor danom otvaranja stečajnog postupka 23.02.2018. godine</w:t>
      </w:r>
    </w:p>
    <w:p w:rsidRDefault="0026296D" w:rsidP="00B04094" w:rsidR="0026296D" w:rsidRPr="006A1C39">
      <w:pPr>
        <w:jc w:val="both"/>
        <w:rPr>
          <w:rFonts w:hAnsi="Times New Roman" w:ascii="Times New Roman"/>
          <w:b/>
          <w:sz w:val="24"/>
          <w:szCs w:val="24"/>
        </w:rPr>
      </w:pPr>
    </w:p>
    <w:p w:rsidRDefault="00522107" w:rsidP="00B04094" w:rsidR="00CF66F7" w:rsidRPr="006A1C39">
      <w:pPr>
        <w:jc w:val="both"/>
        <w:rPr>
          <w:rFonts w:hAnsi="Times New Roman" w:ascii="Times New Roman"/>
          <w:b/>
          <w:sz w:val="24"/>
          <w:szCs w:val="24"/>
        </w:rPr>
      </w:pPr>
      <w:r w:rsidRPr="006A1C39">
        <w:rPr>
          <w:rFonts w:hAnsi="Times New Roman" w:ascii="Times New Roman"/>
          <w:b/>
          <w:sz w:val="24"/>
          <w:szCs w:val="24"/>
        </w:rPr>
        <w:t xml:space="preserve">Osnovna djelatnost društva </w:t>
      </w:r>
    </w:p>
    <w:p w:rsidRDefault="00B04094" w:rsidP="00B04094" w:rsidR="00B04094" w:rsidRPr="006A1C39">
      <w:pPr>
        <w:jc w:val="both"/>
        <w:rPr>
          <w:rFonts w:hAnsi="Times New Roman" w:ascii="Times New Roman"/>
          <w:sz w:val="24"/>
          <w:szCs w:val="24"/>
        </w:rPr>
      </w:pPr>
      <w:r w:rsidRPr="006A1C39">
        <w:rPr>
          <w:rFonts w:hAnsi="Times New Roman" w:ascii="Times New Roman"/>
          <w:sz w:val="24"/>
          <w:szCs w:val="24"/>
        </w:rPr>
        <w:t>poslovanje nekretninama</w:t>
      </w:r>
    </w:p>
    <w:p w:rsidRDefault="00B04094" w:rsidP="00B04094" w:rsidR="00B04094" w:rsidRPr="006A1C39">
      <w:pPr>
        <w:jc w:val="both"/>
        <w:rPr>
          <w:rFonts w:hAnsi="Times New Roman" w:ascii="Times New Roman"/>
          <w:sz w:val="24"/>
          <w:szCs w:val="24"/>
        </w:rPr>
      </w:pPr>
      <w:r w:rsidRPr="006A1C39">
        <w:rPr>
          <w:rFonts w:hAnsi="Times New Roman" w:ascii="Times New Roman"/>
          <w:sz w:val="24"/>
          <w:szCs w:val="24"/>
        </w:rPr>
        <w:t>projektiranje, građenje, uporaba i uklanjanje građevina</w:t>
      </w:r>
    </w:p>
    <w:p w:rsidRDefault="00B04094" w:rsidP="005C1E9D" w:rsidR="00B04094" w:rsidRPr="006A1C39">
      <w:pPr>
        <w:jc w:val="both"/>
        <w:rPr>
          <w:rFonts w:hAnsi="Times New Roman" w:ascii="Times New Roman"/>
          <w:sz w:val="24"/>
          <w:szCs w:val="24"/>
        </w:rPr>
      </w:pPr>
      <w:r w:rsidRPr="006A1C39">
        <w:rPr>
          <w:rFonts w:hAnsi="Times New Roman" w:ascii="Times New Roman"/>
          <w:sz w:val="24"/>
          <w:szCs w:val="24"/>
        </w:rPr>
        <w:t>nadzor nad gradnjom</w:t>
      </w:r>
    </w:p>
    <w:p w:rsidRDefault="00B04094" w:rsidP="005C1E9D" w:rsidR="00B04094" w:rsidRPr="006A1C39">
      <w:pPr>
        <w:jc w:val="both"/>
        <w:rPr>
          <w:rFonts w:hAnsi="Times New Roman" w:ascii="Times New Roman"/>
          <w:sz w:val="24"/>
          <w:szCs w:val="24"/>
        </w:rPr>
      </w:pPr>
      <w:r w:rsidRPr="006A1C39">
        <w:rPr>
          <w:rFonts w:hAnsi="Times New Roman" w:ascii="Times New Roman"/>
          <w:sz w:val="24"/>
          <w:szCs w:val="24"/>
        </w:rPr>
        <w:t>održavanje objekata, instalacija, postrojenja i opreme</w:t>
      </w:r>
    </w:p>
    <w:p w:rsidRDefault="00B04094" w:rsidP="005C1E9D" w:rsidR="00B04094" w:rsidRPr="006A1C39">
      <w:pPr>
        <w:jc w:val="both"/>
        <w:rPr>
          <w:rFonts w:hAnsi="Times New Roman" w:ascii="Times New Roman"/>
          <w:sz w:val="24"/>
          <w:szCs w:val="24"/>
        </w:rPr>
      </w:pPr>
      <w:r w:rsidRPr="006A1C39">
        <w:rPr>
          <w:rFonts w:hAnsi="Times New Roman" w:ascii="Times New Roman"/>
          <w:sz w:val="24"/>
          <w:szCs w:val="24"/>
        </w:rPr>
        <w:t>stručni poslovi prostornog uređenja</w:t>
      </w:r>
    </w:p>
    <w:p w:rsidRDefault="00B04094" w:rsidP="005C1E9D" w:rsidR="00B04094" w:rsidRPr="006A1C39">
      <w:pPr>
        <w:jc w:val="both"/>
        <w:rPr>
          <w:rFonts w:hAnsi="Times New Roman" w:ascii="Times New Roman"/>
          <w:sz w:val="24"/>
          <w:szCs w:val="24"/>
        </w:rPr>
      </w:pPr>
      <w:r w:rsidRPr="006A1C39">
        <w:rPr>
          <w:rFonts w:hAnsi="Times New Roman" w:ascii="Times New Roman"/>
          <w:sz w:val="24"/>
          <w:szCs w:val="24"/>
        </w:rPr>
        <w:t>kupnja i prodaja robe</w:t>
      </w:r>
    </w:p>
    <w:p w:rsidRDefault="00B04094" w:rsidP="005C1E9D" w:rsidR="00B04094" w:rsidRPr="006A1C39">
      <w:pPr>
        <w:jc w:val="both"/>
        <w:rPr>
          <w:rFonts w:hAnsi="Times New Roman" w:ascii="Times New Roman"/>
          <w:sz w:val="24"/>
          <w:szCs w:val="24"/>
        </w:rPr>
      </w:pPr>
      <w:r w:rsidRPr="006A1C39">
        <w:rPr>
          <w:rFonts w:hAnsi="Times New Roman" w:ascii="Times New Roman"/>
          <w:sz w:val="24"/>
          <w:szCs w:val="24"/>
        </w:rPr>
        <w:t>obavljanje trgovačkog posredovanja na domaćem i inozemnom tržištu</w:t>
      </w:r>
    </w:p>
    <w:p w:rsidRDefault="00B04094" w:rsidP="005C1E9D" w:rsidR="00B04094" w:rsidRPr="006A1C39">
      <w:pPr>
        <w:jc w:val="both"/>
        <w:rPr>
          <w:rFonts w:hAnsi="Times New Roman" w:ascii="Times New Roman"/>
          <w:sz w:val="24"/>
          <w:szCs w:val="24"/>
        </w:rPr>
      </w:pPr>
      <w:r w:rsidRPr="006A1C39">
        <w:rPr>
          <w:rFonts w:hAnsi="Times New Roman" w:ascii="Times New Roman"/>
          <w:sz w:val="24"/>
          <w:szCs w:val="24"/>
        </w:rPr>
        <w:t>zastupanje stranih tvrtki</w:t>
      </w:r>
    </w:p>
    <w:p w:rsidRDefault="00B04094" w:rsidP="005C1E9D" w:rsidR="00B04094" w:rsidRPr="006A1C39">
      <w:pPr>
        <w:jc w:val="both"/>
        <w:rPr>
          <w:rFonts w:hAnsi="Times New Roman" w:ascii="Times New Roman"/>
          <w:sz w:val="24"/>
          <w:szCs w:val="24"/>
        </w:rPr>
      </w:pPr>
      <w:r w:rsidRPr="006A1C39">
        <w:rPr>
          <w:rFonts w:hAnsi="Times New Roman" w:ascii="Times New Roman"/>
          <w:sz w:val="24"/>
          <w:szCs w:val="24"/>
        </w:rPr>
        <w:t>savjetovanje u vezi s poslovanjem i upravljanjem</w:t>
      </w:r>
    </w:p>
    <w:p w:rsidRDefault="00E72C43" w:rsidP="005C1E9D" w:rsidR="00E72C43" w:rsidRPr="006A1C39">
      <w:pPr>
        <w:jc w:val="both"/>
        <w:rPr>
          <w:rFonts w:hAnsi="Times New Roman" w:ascii="Times New Roman"/>
          <w:sz w:val="24"/>
          <w:szCs w:val="24"/>
        </w:rPr>
      </w:pPr>
    </w:p>
    <w:p w:rsidRDefault="00611B5F" w:rsidP="00611B5F" w:rsidR="00611B5F" w:rsidRPr="006A1C39">
      <w:pPr>
        <w:jc w:val="both"/>
        <w:rPr>
          <w:rFonts w:hAnsi="Times New Roman" w:ascii="Times New Roman"/>
          <w:sz w:val="24"/>
          <w:szCs w:val="24"/>
        </w:rPr>
      </w:pPr>
      <w:r w:rsidRPr="006A1C39">
        <w:rPr>
          <w:rFonts w:hAnsi="Times New Roman" w:ascii="Times New Roman"/>
          <w:sz w:val="24"/>
          <w:szCs w:val="24"/>
        </w:rPr>
        <w:t xml:space="preserve">Prema podacima iz sudskog registra nakon otvaranja stečajnog postupka utvrđeno je da je društvo zadnja financijska izvješća predalo za poslovnu godinu  2015 g. ,ali su poslovne knjige vođene i poslovne promjene su knjigovodstveno evidentirane sve do dana otvaranja stečaja. </w:t>
      </w:r>
    </w:p>
    <w:p w:rsidRDefault="00611B5F" w:rsidP="005C1E9D" w:rsidR="00611B5F" w:rsidRPr="006A1C39">
      <w:pPr>
        <w:jc w:val="both"/>
        <w:rPr>
          <w:rFonts w:hAnsi="Times New Roman" w:ascii="Times New Roman"/>
          <w:sz w:val="24"/>
          <w:szCs w:val="24"/>
        </w:rPr>
      </w:pPr>
    </w:p>
    <w:p w:rsidRDefault="00E72C43" w:rsidP="00E72C43" w:rsidR="00E72C43" w:rsidRPr="006A1C39">
      <w:pPr>
        <w:pStyle w:val="Tijeloteksta"/>
        <w:numPr>
          <w:ilvl w:val="0"/>
          <w:numId w:val="35"/>
        </w:numPr>
        <w:rPr>
          <w:rFonts w:hAnsi="Times New Roman" w:ascii="Times New Roman"/>
          <w:b/>
          <w:szCs w:val="24"/>
        </w:rPr>
      </w:pPr>
      <w:r w:rsidRPr="006A1C39">
        <w:rPr>
          <w:rFonts w:hAnsi="Times New Roman" w:ascii="Times New Roman"/>
          <w:b/>
          <w:szCs w:val="24"/>
        </w:rPr>
        <w:t>RADNI ODNOSI</w:t>
      </w:r>
    </w:p>
    <w:p w:rsidRDefault="00611B5F" w:rsidP="00E72C43" w:rsidR="00611B5F" w:rsidRPr="006A1C39">
      <w:pPr>
        <w:pStyle w:val="Tijeloteksta"/>
        <w:rPr>
          <w:rFonts w:hAnsi="Times New Roman" w:ascii="Times New Roman"/>
          <w:szCs w:val="24"/>
        </w:rPr>
      </w:pPr>
    </w:p>
    <w:p w:rsidRDefault="00611B5F" w:rsidP="00E72C43" w:rsidR="00E72C43" w:rsidRPr="006A1C39">
      <w:pPr>
        <w:pStyle w:val="Tijeloteksta"/>
        <w:rPr>
          <w:rFonts w:hAnsi="Times New Roman" w:ascii="Times New Roman"/>
          <w:szCs w:val="24"/>
        </w:rPr>
      </w:pPr>
      <w:r w:rsidRPr="006A1C39">
        <w:rPr>
          <w:rFonts w:hAnsi="Times New Roman" w:ascii="Times New Roman"/>
          <w:szCs w:val="24"/>
        </w:rPr>
        <w:t>K</w:t>
      </w:r>
      <w:r w:rsidR="00E72C43" w:rsidRPr="006A1C39">
        <w:rPr>
          <w:rFonts w:hAnsi="Times New Roman" w:ascii="Times New Roman"/>
          <w:szCs w:val="24"/>
        </w:rPr>
        <w:t>od stupanja na dužnost stečajna upraviteljica je utvrdila da u društvu nema zaposlenih.</w:t>
      </w:r>
    </w:p>
    <w:p w:rsidRDefault="0026296D" w:rsidP="00E72C43" w:rsidR="0026296D" w:rsidRPr="006A1C39">
      <w:pPr>
        <w:pStyle w:val="Tijeloteksta"/>
        <w:rPr>
          <w:rFonts w:hAnsi="Times New Roman" w:ascii="Times New Roman"/>
          <w:szCs w:val="24"/>
        </w:rPr>
      </w:pPr>
    </w:p>
    <w:p w:rsidRDefault="0026296D" w:rsidP="00E72C43" w:rsidR="0026296D">
      <w:pPr>
        <w:pStyle w:val="Tijeloteksta"/>
        <w:rPr>
          <w:rFonts w:hAnsi="Times New Roman" w:ascii="Times New Roman"/>
          <w:szCs w:val="24"/>
        </w:rPr>
      </w:pPr>
    </w:p>
    <w:p w:rsidRDefault="00112572" w:rsidP="00E72C43" w:rsidR="00112572" w:rsidRPr="006A1C39">
      <w:pPr>
        <w:pStyle w:val="Tijeloteksta"/>
        <w:rPr>
          <w:rFonts w:hAnsi="Times New Roman" w:ascii="Times New Roman"/>
          <w:szCs w:val="24"/>
        </w:rPr>
      </w:pPr>
    </w:p>
    <w:p w:rsidRDefault="0026296D" w:rsidP="00E72C43" w:rsidR="0026296D" w:rsidRPr="006A1C39">
      <w:pPr>
        <w:pStyle w:val="Tijeloteksta"/>
        <w:rPr>
          <w:rFonts w:hAnsi="Times New Roman" w:ascii="Times New Roman"/>
          <w:szCs w:val="24"/>
        </w:rPr>
      </w:pPr>
    </w:p>
    <w:p w:rsidRDefault="00B4577C" w:rsidP="00E72C43" w:rsidR="00B4577C" w:rsidRPr="006A1C39">
      <w:pPr>
        <w:pStyle w:val="Tijeloteksta"/>
        <w:rPr>
          <w:rFonts w:hAnsi="Times New Roman" w:ascii="Times New Roman"/>
          <w:szCs w:val="24"/>
        </w:rPr>
      </w:pPr>
    </w:p>
    <w:p w:rsidRDefault="00F15FD4" w:rsidP="005C1E9D" w:rsidR="00F15FD4" w:rsidRPr="006A1C39">
      <w:pPr>
        <w:spacing w:after="0"/>
        <w:jc w:val="both"/>
        <w:rPr>
          <w:rFonts w:hAnsi="Times New Roman" w:ascii="Times New Roman"/>
          <w:sz w:val="24"/>
          <w:szCs w:val="24"/>
        </w:rPr>
      </w:pPr>
    </w:p>
    <w:p w:rsidRDefault="00611B5F" w:rsidP="00611B5F" w:rsidR="00611B5F" w:rsidRPr="006A1C39">
      <w:pPr>
        <w:pStyle w:val="Tijeloteksta"/>
        <w:numPr>
          <w:ilvl w:val="0"/>
          <w:numId w:val="35"/>
        </w:numPr>
        <w:rPr>
          <w:rFonts w:hAnsi="Times New Roman" w:ascii="Times New Roman"/>
          <w:b/>
          <w:szCs w:val="24"/>
        </w:rPr>
      </w:pPr>
      <w:r w:rsidRPr="006A1C39">
        <w:rPr>
          <w:rFonts w:hAnsi="Times New Roman" w:ascii="Times New Roman"/>
          <w:b/>
          <w:szCs w:val="24"/>
        </w:rPr>
        <w:t xml:space="preserve">PODUZETE AKTIVNOSTI OD OTVARANJA STEČAJNOG POSTUPKA </w:t>
      </w:r>
    </w:p>
    <w:p w:rsidRDefault="00F15FD4" w:rsidP="005C1E9D" w:rsidR="00F15FD4" w:rsidRPr="006A1C39">
      <w:pPr>
        <w:spacing w:after="0"/>
        <w:jc w:val="both"/>
        <w:rPr>
          <w:rFonts w:hAnsi="Times New Roman" w:ascii="Times New Roman"/>
          <w:sz w:val="24"/>
          <w:szCs w:val="24"/>
        </w:rPr>
      </w:pPr>
    </w:p>
    <w:p w:rsidRDefault="00CF12AF" w:rsidP="005C1E9D" w:rsidR="00CF12AF" w:rsidRPr="006A1C39">
      <w:pPr>
        <w:spacing w:after="0"/>
        <w:jc w:val="both"/>
        <w:rPr>
          <w:rFonts w:hAnsi="Times New Roman" w:ascii="Times New Roman"/>
          <w:sz w:val="24"/>
          <w:szCs w:val="24"/>
        </w:rPr>
      </w:pPr>
      <w:r w:rsidRPr="006A1C39">
        <w:rPr>
          <w:rFonts w:hAnsi="Times New Roman" w:ascii="Times New Roman"/>
          <w:sz w:val="24"/>
          <w:szCs w:val="24"/>
        </w:rPr>
        <w:t>Nakon otvran</w:t>
      </w:r>
      <w:r w:rsidR="00AD4B21" w:rsidRPr="006A1C39">
        <w:rPr>
          <w:rFonts w:hAnsi="Times New Roman" w:ascii="Times New Roman"/>
          <w:sz w:val="24"/>
          <w:szCs w:val="24"/>
        </w:rPr>
        <w:t>j</w:t>
      </w:r>
      <w:r w:rsidRPr="006A1C39">
        <w:rPr>
          <w:rFonts w:hAnsi="Times New Roman" w:ascii="Times New Roman"/>
          <w:sz w:val="24"/>
          <w:szCs w:val="24"/>
        </w:rPr>
        <w:t xml:space="preserve">a stečajnog postupka </w:t>
      </w:r>
      <w:r w:rsidR="005C1E9D" w:rsidRPr="006A1C39">
        <w:rPr>
          <w:rFonts w:hAnsi="Times New Roman" w:ascii="Times New Roman"/>
          <w:sz w:val="24"/>
          <w:szCs w:val="24"/>
        </w:rPr>
        <w:t xml:space="preserve">kao </w:t>
      </w:r>
      <w:r w:rsidRPr="006A1C39">
        <w:rPr>
          <w:rFonts w:hAnsi="Times New Roman" w:ascii="Times New Roman"/>
          <w:sz w:val="24"/>
          <w:szCs w:val="24"/>
        </w:rPr>
        <w:t>stečajn</w:t>
      </w:r>
      <w:r w:rsidR="005C1E9D" w:rsidRPr="006A1C39">
        <w:rPr>
          <w:rFonts w:hAnsi="Times New Roman" w:ascii="Times New Roman"/>
          <w:sz w:val="24"/>
          <w:szCs w:val="24"/>
        </w:rPr>
        <w:t>a</w:t>
      </w:r>
      <w:r w:rsidRPr="006A1C39">
        <w:rPr>
          <w:rFonts w:hAnsi="Times New Roman" w:ascii="Times New Roman"/>
          <w:sz w:val="24"/>
          <w:szCs w:val="24"/>
        </w:rPr>
        <w:t xml:space="preserve"> upravitelj</w:t>
      </w:r>
      <w:r w:rsidR="005C1E9D" w:rsidRPr="006A1C39">
        <w:rPr>
          <w:rFonts w:hAnsi="Times New Roman" w:ascii="Times New Roman"/>
          <w:sz w:val="24"/>
          <w:szCs w:val="24"/>
        </w:rPr>
        <w:t>ica</w:t>
      </w:r>
      <w:r w:rsidRPr="006A1C39">
        <w:rPr>
          <w:rFonts w:hAnsi="Times New Roman" w:ascii="Times New Roman"/>
          <w:sz w:val="24"/>
          <w:szCs w:val="24"/>
        </w:rPr>
        <w:t xml:space="preserve"> </w:t>
      </w:r>
      <w:r w:rsidR="005C1E9D" w:rsidRPr="006A1C39">
        <w:rPr>
          <w:rFonts w:hAnsi="Times New Roman" w:ascii="Times New Roman"/>
          <w:sz w:val="24"/>
          <w:szCs w:val="24"/>
        </w:rPr>
        <w:t xml:space="preserve">sam </w:t>
      </w:r>
      <w:r w:rsidRPr="006A1C39">
        <w:rPr>
          <w:rFonts w:hAnsi="Times New Roman" w:ascii="Times New Roman"/>
          <w:sz w:val="24"/>
          <w:szCs w:val="24"/>
        </w:rPr>
        <w:t xml:space="preserve"> poduze</w:t>
      </w:r>
      <w:r w:rsidR="005C1E9D" w:rsidRPr="006A1C39">
        <w:rPr>
          <w:rFonts w:hAnsi="Times New Roman" w:ascii="Times New Roman"/>
          <w:sz w:val="24"/>
          <w:szCs w:val="24"/>
        </w:rPr>
        <w:t>la</w:t>
      </w:r>
      <w:r w:rsidRPr="006A1C39">
        <w:rPr>
          <w:rFonts w:hAnsi="Times New Roman" w:ascii="Times New Roman"/>
          <w:sz w:val="24"/>
          <w:szCs w:val="24"/>
        </w:rPr>
        <w:t xml:space="preserve"> slijedeće radnje</w:t>
      </w:r>
      <w:r w:rsidR="00DA30F3" w:rsidRPr="006A1C39">
        <w:rPr>
          <w:rFonts w:hAnsi="Times New Roman" w:ascii="Times New Roman"/>
          <w:sz w:val="24"/>
          <w:szCs w:val="24"/>
        </w:rPr>
        <w:t>:</w:t>
      </w:r>
      <w:r w:rsidRPr="006A1C39">
        <w:rPr>
          <w:rFonts w:hAnsi="Times New Roman" w:ascii="Times New Roman"/>
          <w:sz w:val="24"/>
          <w:szCs w:val="24"/>
        </w:rPr>
        <w:t xml:space="preserve"> </w:t>
      </w:r>
    </w:p>
    <w:p w:rsidRDefault="0031220B" w:rsidP="008F7536" w:rsidR="0031220B" w:rsidRPr="006A1C39">
      <w:pPr>
        <w:numPr>
          <w:ilvl w:val="0"/>
          <w:numId w:val="33"/>
        </w:numPr>
        <w:tabs>
          <w:tab w:pos="0" w:val="left"/>
        </w:tabs>
        <w:spacing w:after="0"/>
        <w:rPr>
          <w:rFonts w:hAnsi="Times New Roman" w:ascii="Times New Roman"/>
          <w:sz w:val="24"/>
          <w:szCs w:val="24"/>
        </w:rPr>
      </w:pPr>
      <w:r w:rsidRPr="006A1C39">
        <w:rPr>
          <w:rFonts w:hAnsi="Times New Roman" w:ascii="Times New Roman"/>
          <w:sz w:val="24"/>
          <w:szCs w:val="24"/>
        </w:rPr>
        <w:t xml:space="preserve">2.03 2018 u cilju prikupljanja podataka o ekonomskom stanju ovog stečajnog dužnika  uputila sam dopise </w:t>
      </w:r>
    </w:p>
    <w:p w:rsidRDefault="0031220B" w:rsidP="0031220B" w:rsidR="0031220B" w:rsidRPr="006A1C39">
      <w:pPr>
        <w:spacing w:after="0"/>
        <w:rPr>
          <w:rFonts w:hAnsi="Times New Roman" w:ascii="Times New Roman"/>
          <w:sz w:val="24"/>
          <w:szCs w:val="24"/>
        </w:rPr>
      </w:pPr>
      <w:r w:rsidRPr="006A1C39">
        <w:rPr>
          <w:rFonts w:hAnsi="Times New Roman" w:ascii="Times New Roman"/>
          <w:sz w:val="24"/>
          <w:szCs w:val="24"/>
        </w:rPr>
        <w:t xml:space="preserve">Direktoru trg.društva gsp. Škegri Zvonimiru </w:t>
      </w:r>
    </w:p>
    <w:p w:rsidRDefault="0031220B" w:rsidP="0031220B" w:rsidR="0031220B" w:rsidRPr="006A1C39">
      <w:pPr>
        <w:spacing w:after="0"/>
        <w:rPr>
          <w:rFonts w:hAnsi="Times New Roman" w:ascii="Times New Roman"/>
          <w:sz w:val="24"/>
          <w:szCs w:val="24"/>
        </w:rPr>
      </w:pPr>
      <w:r w:rsidRPr="006A1C39">
        <w:rPr>
          <w:rFonts w:hAnsi="Times New Roman" w:ascii="Times New Roman"/>
          <w:sz w:val="24"/>
          <w:szCs w:val="24"/>
        </w:rPr>
        <w:t xml:space="preserve">Odvjetniku  gsp.Nenad Grof </w:t>
      </w:r>
    </w:p>
    <w:p w:rsidRDefault="0031220B" w:rsidP="0031220B" w:rsidR="0031220B" w:rsidRPr="006A1C39">
      <w:pPr>
        <w:spacing w:after="0"/>
        <w:rPr>
          <w:rFonts w:hAnsi="Times New Roman" w:ascii="Times New Roman"/>
          <w:sz w:val="24"/>
          <w:szCs w:val="24"/>
        </w:rPr>
      </w:pPr>
      <w:r w:rsidRPr="006A1C39">
        <w:rPr>
          <w:rFonts w:hAnsi="Times New Roman" w:ascii="Times New Roman"/>
          <w:sz w:val="24"/>
          <w:szCs w:val="24"/>
        </w:rPr>
        <w:t>Hrvatska poštanska banka d.d</w:t>
      </w:r>
    </w:p>
    <w:p w:rsidRDefault="0031220B" w:rsidP="0031220B" w:rsidR="0031220B" w:rsidRPr="006A1C39">
      <w:pPr>
        <w:spacing w:after="0"/>
        <w:rPr>
          <w:rFonts w:eastAsia="Times New Roman" w:hAnsi="Times New Roman" w:ascii="Times New Roman"/>
          <w:sz w:val="24"/>
          <w:szCs w:val="24"/>
          <w:lang w:eastAsia="hr-HR"/>
        </w:rPr>
      </w:pPr>
      <w:r w:rsidRPr="006A1C39">
        <w:rPr>
          <w:rFonts w:hAnsi="Times New Roman" w:ascii="Times New Roman"/>
          <w:sz w:val="24"/>
          <w:szCs w:val="24"/>
        </w:rPr>
        <w:t>MUP –policijska postaja Zagreb</w:t>
      </w:r>
    </w:p>
    <w:p w:rsidRDefault="003745BE" w:rsidP="005C1E9D" w:rsidR="00CC1E4B" w:rsidRPr="006A1C39">
      <w:pPr>
        <w:spacing w:after="0"/>
        <w:jc w:val="both"/>
        <w:rPr>
          <w:rFonts w:hAnsi="Times New Roman" w:ascii="Times New Roman"/>
          <w:sz w:val="24"/>
          <w:szCs w:val="24"/>
        </w:rPr>
      </w:pPr>
      <w:r w:rsidRPr="006A1C39">
        <w:rPr>
          <w:rFonts w:eastAsia="Times New Roman" w:hAnsi="Times New Roman" w:ascii="Times New Roman"/>
          <w:sz w:val="24"/>
          <w:szCs w:val="24"/>
          <w:lang w:eastAsia="hr-HR"/>
        </w:rPr>
        <w:t>Prema podacima Hrvatskog zavoda za mirovinsko osiguranje dostavljenim Financijskoj agenciji dužnik nema prijavljenih radnika.</w:t>
      </w:r>
    </w:p>
    <w:p w:rsidRDefault="00F15FD4" w:rsidP="005C1E9D" w:rsidR="00F15FD4" w:rsidRPr="006A1C39">
      <w:pPr>
        <w:spacing w:after="0"/>
        <w:jc w:val="both"/>
        <w:rPr>
          <w:rFonts w:hAnsi="Times New Roman" w:ascii="Times New Roman"/>
          <w:sz w:val="24"/>
          <w:szCs w:val="24"/>
        </w:rPr>
      </w:pPr>
    </w:p>
    <w:p w:rsidRDefault="002242D5" w:rsidP="005C1E9D" w:rsidR="005C1E9D" w:rsidRPr="006A1C39">
      <w:pPr>
        <w:spacing w:after="0"/>
        <w:jc w:val="both"/>
        <w:rPr>
          <w:rFonts w:hAnsi="Times New Roman" w:ascii="Times New Roman"/>
          <w:sz w:val="24"/>
          <w:szCs w:val="24"/>
        </w:rPr>
      </w:pPr>
      <w:r w:rsidRPr="006A1C39">
        <w:rPr>
          <w:rFonts w:hAnsi="Times New Roman" w:ascii="Times New Roman"/>
          <w:b/>
          <w:sz w:val="24"/>
          <w:szCs w:val="24"/>
        </w:rPr>
        <w:t>2</w:t>
      </w:r>
      <w:r w:rsidRPr="006A1C39">
        <w:rPr>
          <w:rFonts w:hAnsi="Times New Roman" w:ascii="Times New Roman"/>
          <w:sz w:val="24"/>
          <w:szCs w:val="24"/>
        </w:rPr>
        <w:t xml:space="preserve">. </w:t>
      </w:r>
      <w:r w:rsidR="00AD4B21" w:rsidRPr="006A1C39">
        <w:rPr>
          <w:rFonts w:hAnsi="Times New Roman" w:ascii="Times New Roman"/>
          <w:sz w:val="24"/>
          <w:szCs w:val="24"/>
        </w:rPr>
        <w:t>8.3.2018</w:t>
      </w:r>
      <w:r w:rsidR="00CC1E4B" w:rsidRPr="006A1C39">
        <w:rPr>
          <w:rFonts w:hAnsi="Times New Roman" w:ascii="Times New Roman"/>
          <w:sz w:val="24"/>
          <w:szCs w:val="24"/>
        </w:rPr>
        <w:t>god.</w:t>
      </w:r>
      <w:r w:rsidR="00D24B1E" w:rsidRPr="006A1C39">
        <w:rPr>
          <w:rFonts w:hAnsi="Times New Roman" w:ascii="Times New Roman"/>
          <w:sz w:val="24"/>
          <w:szCs w:val="24"/>
        </w:rPr>
        <w:t xml:space="preserve">u </w:t>
      </w:r>
      <w:r w:rsidR="00AD4B21" w:rsidRPr="006A1C39">
        <w:rPr>
          <w:rFonts w:hAnsi="Times New Roman" w:ascii="Times New Roman"/>
          <w:sz w:val="24"/>
          <w:szCs w:val="24"/>
        </w:rPr>
        <w:t>Zagrebu</w:t>
      </w:r>
      <w:r w:rsidR="00643215" w:rsidRPr="006A1C39">
        <w:rPr>
          <w:rFonts w:hAnsi="Times New Roman" w:ascii="Times New Roman"/>
          <w:sz w:val="24"/>
          <w:szCs w:val="24"/>
        </w:rPr>
        <w:t xml:space="preserve"> </w:t>
      </w:r>
      <w:r w:rsidR="00D24B1E" w:rsidRPr="006A1C39">
        <w:rPr>
          <w:rFonts w:hAnsi="Times New Roman" w:ascii="Times New Roman"/>
          <w:sz w:val="24"/>
          <w:szCs w:val="24"/>
        </w:rPr>
        <w:t>posjetil</w:t>
      </w:r>
      <w:r w:rsidR="0031220B" w:rsidRPr="006A1C39">
        <w:rPr>
          <w:rFonts w:hAnsi="Times New Roman" w:ascii="Times New Roman"/>
          <w:sz w:val="24"/>
          <w:szCs w:val="24"/>
        </w:rPr>
        <w:t>a</w:t>
      </w:r>
      <w:r w:rsidR="00D24B1E" w:rsidRPr="006A1C39">
        <w:rPr>
          <w:rFonts w:hAnsi="Times New Roman" w:ascii="Times New Roman"/>
          <w:sz w:val="24"/>
          <w:szCs w:val="24"/>
        </w:rPr>
        <w:t xml:space="preserve"> sa</w:t>
      </w:r>
      <w:r w:rsidR="00AD4B21" w:rsidRPr="006A1C39">
        <w:rPr>
          <w:rFonts w:hAnsi="Times New Roman" w:ascii="Times New Roman"/>
          <w:sz w:val="24"/>
          <w:szCs w:val="24"/>
        </w:rPr>
        <w:t>m</w:t>
      </w:r>
      <w:r w:rsidR="00D24B1E" w:rsidRPr="006A1C39">
        <w:rPr>
          <w:rFonts w:hAnsi="Times New Roman" w:ascii="Times New Roman"/>
          <w:sz w:val="24"/>
          <w:szCs w:val="24"/>
        </w:rPr>
        <w:t xml:space="preserve"> </w:t>
      </w:r>
      <w:r w:rsidR="00AD4B21" w:rsidRPr="006A1C39">
        <w:rPr>
          <w:rFonts w:hAnsi="Times New Roman" w:ascii="Times New Roman"/>
          <w:sz w:val="24"/>
          <w:szCs w:val="24"/>
        </w:rPr>
        <w:t xml:space="preserve">poslovni prostor u Ilici 109 o održala sastanak sa </w:t>
      </w:r>
      <w:r w:rsidR="0031220B" w:rsidRPr="006A1C39">
        <w:rPr>
          <w:rFonts w:hAnsi="Times New Roman" w:ascii="Times New Roman"/>
          <w:sz w:val="24"/>
          <w:szCs w:val="24"/>
        </w:rPr>
        <w:t xml:space="preserve">direktorom do otvaranja stečajnog postupka </w:t>
      </w:r>
      <w:r w:rsidR="00AD4B21" w:rsidRPr="006A1C39">
        <w:rPr>
          <w:rFonts w:hAnsi="Times New Roman" w:ascii="Times New Roman"/>
          <w:sz w:val="24"/>
          <w:szCs w:val="24"/>
        </w:rPr>
        <w:t>gsp</w:t>
      </w:r>
      <w:r w:rsidR="00D24B1E" w:rsidRPr="006A1C39">
        <w:rPr>
          <w:rFonts w:hAnsi="Times New Roman" w:ascii="Times New Roman"/>
          <w:sz w:val="24"/>
          <w:szCs w:val="24"/>
        </w:rPr>
        <w:t xml:space="preserve"> </w:t>
      </w:r>
      <w:r w:rsidR="00AD4B21" w:rsidRPr="006A1C39">
        <w:rPr>
          <w:rFonts w:hAnsi="Times New Roman" w:ascii="Times New Roman"/>
          <w:sz w:val="24"/>
          <w:szCs w:val="24"/>
        </w:rPr>
        <w:t>Zvonimir Škegr</w:t>
      </w:r>
      <w:r w:rsidR="0031220B" w:rsidRPr="006A1C39">
        <w:rPr>
          <w:rFonts w:hAnsi="Times New Roman" w:ascii="Times New Roman"/>
          <w:sz w:val="24"/>
          <w:szCs w:val="24"/>
        </w:rPr>
        <w:t>om</w:t>
      </w:r>
      <w:r w:rsidR="00AD4B21" w:rsidRPr="006A1C39">
        <w:rPr>
          <w:rFonts w:hAnsi="Times New Roman" w:ascii="Times New Roman"/>
          <w:sz w:val="24"/>
          <w:szCs w:val="24"/>
        </w:rPr>
        <w:t xml:space="preserve"> Sastanku su bili prisutni uz Nadu Reljić,gsp.Jergić Boško Dipl.pravnik, te uz  Zvonimira Škegru, </w:t>
      </w:r>
      <w:r w:rsidR="0031220B" w:rsidRPr="006A1C39">
        <w:rPr>
          <w:rFonts w:hAnsi="Times New Roman" w:ascii="Times New Roman"/>
          <w:sz w:val="24"/>
          <w:szCs w:val="24"/>
        </w:rPr>
        <w:t xml:space="preserve">67061107234 </w:t>
      </w:r>
      <w:r w:rsidRPr="006A1C39">
        <w:rPr>
          <w:rFonts w:hAnsi="Times New Roman" w:ascii="Times New Roman"/>
          <w:sz w:val="24"/>
          <w:szCs w:val="24"/>
        </w:rPr>
        <w:t>Z</w:t>
      </w:r>
      <w:r w:rsidR="0031220B" w:rsidRPr="006A1C39">
        <w:rPr>
          <w:rFonts w:hAnsi="Times New Roman" w:ascii="Times New Roman"/>
          <w:sz w:val="24"/>
          <w:szCs w:val="24"/>
        </w:rPr>
        <w:t xml:space="preserve">elengaj 71 ,još </w:t>
      </w:r>
      <w:r w:rsidR="008D6F5D" w:rsidRPr="006A1C39">
        <w:rPr>
          <w:rFonts w:hAnsi="Times New Roman" w:ascii="Times New Roman"/>
          <w:sz w:val="24"/>
          <w:szCs w:val="24"/>
        </w:rPr>
        <w:t>i</w:t>
      </w:r>
      <w:r w:rsidR="00435330" w:rsidRPr="006A1C39">
        <w:rPr>
          <w:rFonts w:hAnsi="Times New Roman" w:ascii="Times New Roman"/>
          <w:sz w:val="24"/>
          <w:szCs w:val="24"/>
        </w:rPr>
        <w:t xml:space="preserve"> bivši </w:t>
      </w:r>
      <w:r w:rsidR="008D6F5D" w:rsidRPr="006A1C39">
        <w:rPr>
          <w:rFonts w:hAnsi="Times New Roman" w:ascii="Times New Roman"/>
          <w:sz w:val="24"/>
          <w:szCs w:val="24"/>
        </w:rPr>
        <w:t xml:space="preserve">direktor do </w:t>
      </w:r>
      <w:r w:rsidR="008D6F5D" w:rsidRPr="006A1C39">
        <w:rPr>
          <w:rFonts w:eastAsia="SimSun" w:hAnsi="Times New Roman" w:ascii="Times New Roman"/>
          <w:sz w:val="24"/>
          <w:szCs w:val="24"/>
          <w:lang w:eastAsia="hr-HR"/>
        </w:rPr>
        <w:t xml:space="preserve">20.04.2011 </w:t>
      </w:r>
      <w:r w:rsidR="008D6F5D" w:rsidRPr="006A1C39">
        <w:rPr>
          <w:rFonts w:hAnsi="Times New Roman" w:ascii="Times New Roman"/>
          <w:sz w:val="24"/>
          <w:szCs w:val="24"/>
        </w:rPr>
        <w:t xml:space="preserve">te do </w:t>
      </w:r>
      <w:r w:rsidR="008D6F5D" w:rsidRPr="006A1C39">
        <w:rPr>
          <w:rFonts w:eastAsia="SimSun" w:hAnsi="Times New Roman" w:ascii="Times New Roman"/>
          <w:sz w:val="24"/>
          <w:szCs w:val="24"/>
          <w:lang w:eastAsia="hr-HR"/>
        </w:rPr>
        <w:t>07.04.2015</w:t>
      </w:r>
      <w:r w:rsidR="008D6F5D" w:rsidRPr="006A1C39">
        <w:rPr>
          <w:rFonts w:hAnsi="Times New Roman" w:ascii="Times New Roman"/>
          <w:sz w:val="24"/>
          <w:szCs w:val="24"/>
        </w:rPr>
        <w:t xml:space="preserve"> </w:t>
      </w:r>
      <w:r w:rsidR="00435330" w:rsidRPr="006A1C39">
        <w:rPr>
          <w:rFonts w:hAnsi="Times New Roman" w:ascii="Times New Roman"/>
          <w:sz w:val="24"/>
          <w:szCs w:val="24"/>
        </w:rPr>
        <w:t xml:space="preserve">prokurist </w:t>
      </w:r>
      <w:r w:rsidR="0031220B" w:rsidRPr="006A1C39">
        <w:rPr>
          <w:rFonts w:hAnsi="Times New Roman" w:ascii="Times New Roman"/>
          <w:sz w:val="24"/>
          <w:szCs w:val="24"/>
        </w:rPr>
        <w:t xml:space="preserve">Zvonimir Škegro </w:t>
      </w:r>
      <w:r w:rsidR="00435330" w:rsidRPr="006A1C39">
        <w:rPr>
          <w:rFonts w:hAnsi="Times New Roman" w:ascii="Times New Roman"/>
          <w:sz w:val="24"/>
          <w:szCs w:val="24"/>
        </w:rPr>
        <w:t xml:space="preserve">OIB </w:t>
      </w:r>
      <w:r w:rsidR="00435330" w:rsidRPr="006A1C39">
        <w:rPr>
          <w:rFonts w:eastAsia="Times New Roman" w:hAnsi="Times New Roman" w:ascii="Times New Roman"/>
          <w:color w:val="000000"/>
          <w:sz w:val="24"/>
          <w:szCs w:val="24"/>
          <w:lang w:eastAsia="hr-HR"/>
        </w:rPr>
        <w:t>13562525679</w:t>
      </w:r>
      <w:r w:rsidR="008D6F5D" w:rsidRPr="006A1C39">
        <w:rPr>
          <w:rFonts w:eastAsia="Times New Roman" w:hAnsi="Times New Roman" w:ascii="Times New Roman"/>
          <w:color w:val="000000"/>
          <w:sz w:val="24"/>
          <w:szCs w:val="24"/>
          <w:lang w:eastAsia="hr-HR"/>
        </w:rPr>
        <w:t>,</w:t>
      </w:r>
      <w:r w:rsidR="00435330" w:rsidRPr="006A1C39">
        <w:rPr>
          <w:rFonts w:hAnsi="Times New Roman" w:ascii="Times New Roman"/>
          <w:sz w:val="24"/>
          <w:szCs w:val="24"/>
        </w:rPr>
        <w:t xml:space="preserve"> </w:t>
      </w:r>
      <w:r w:rsidR="00AD4B21" w:rsidRPr="006A1C39">
        <w:rPr>
          <w:rFonts w:hAnsi="Times New Roman" w:ascii="Times New Roman"/>
          <w:sz w:val="24"/>
          <w:szCs w:val="24"/>
        </w:rPr>
        <w:t xml:space="preserve">Ivana Stanić dipl. </w:t>
      </w:r>
      <w:r w:rsidR="00435330" w:rsidRPr="006A1C39">
        <w:rPr>
          <w:rFonts w:hAnsi="Times New Roman" w:ascii="Times New Roman"/>
          <w:sz w:val="24"/>
          <w:szCs w:val="24"/>
        </w:rPr>
        <w:t>jur</w:t>
      </w:r>
      <w:r w:rsidR="00AD4B21" w:rsidRPr="006A1C39">
        <w:rPr>
          <w:rFonts w:hAnsi="Times New Roman" w:ascii="Times New Roman"/>
          <w:sz w:val="24"/>
          <w:szCs w:val="24"/>
        </w:rPr>
        <w:t>,oboje  iz Zagreba</w:t>
      </w:r>
      <w:r w:rsidR="008D6F5D" w:rsidRPr="006A1C39">
        <w:rPr>
          <w:rFonts w:hAnsi="Times New Roman" w:ascii="Times New Roman"/>
          <w:sz w:val="24"/>
          <w:szCs w:val="24"/>
        </w:rPr>
        <w:t xml:space="preserve"> i</w:t>
      </w:r>
      <w:r w:rsidR="00435330" w:rsidRPr="006A1C39">
        <w:rPr>
          <w:rFonts w:hAnsi="Times New Roman" w:ascii="Times New Roman"/>
          <w:sz w:val="24"/>
          <w:szCs w:val="24"/>
        </w:rPr>
        <w:t xml:space="preserve"> </w:t>
      </w:r>
      <w:r w:rsidR="0061263A" w:rsidRPr="006A1C39">
        <w:rPr>
          <w:rFonts w:hAnsi="Times New Roman" w:ascii="Times New Roman"/>
          <w:sz w:val="24"/>
          <w:szCs w:val="24"/>
        </w:rPr>
        <w:t>voditeljica knjigovodstva tvrtke .</w:t>
      </w:r>
    </w:p>
    <w:p w:rsidRDefault="00435330" w:rsidP="005C1E9D" w:rsidR="00435330" w:rsidRPr="006A1C39">
      <w:pPr>
        <w:spacing w:after="0"/>
        <w:jc w:val="both"/>
        <w:rPr>
          <w:rFonts w:hAnsi="Times New Roman" w:ascii="Times New Roman"/>
          <w:sz w:val="24"/>
          <w:szCs w:val="24"/>
        </w:rPr>
      </w:pPr>
    </w:p>
    <w:p w:rsidRDefault="00643215" w:rsidP="005C1E9D" w:rsidR="00643215" w:rsidRPr="006A1C39">
      <w:pPr>
        <w:jc w:val="both"/>
        <w:rPr>
          <w:rFonts w:hAnsi="Times New Roman" w:ascii="Times New Roman"/>
          <w:bCs/>
          <w:sz w:val="24"/>
          <w:szCs w:val="24"/>
        </w:rPr>
      </w:pPr>
      <w:r w:rsidRPr="006A1C39">
        <w:rPr>
          <w:rFonts w:hAnsi="Times New Roman" w:ascii="Times New Roman"/>
          <w:bCs/>
          <w:sz w:val="24"/>
          <w:szCs w:val="24"/>
        </w:rPr>
        <w:t>Upoznav</w:t>
      </w:r>
      <w:r w:rsidR="0061263A" w:rsidRPr="006A1C39">
        <w:rPr>
          <w:rFonts w:hAnsi="Times New Roman" w:ascii="Times New Roman"/>
          <w:bCs/>
          <w:sz w:val="24"/>
          <w:szCs w:val="24"/>
        </w:rPr>
        <w:t>la sam</w:t>
      </w:r>
      <w:r w:rsidRPr="006A1C39">
        <w:rPr>
          <w:rFonts w:hAnsi="Times New Roman" w:ascii="Times New Roman"/>
          <w:bCs/>
          <w:sz w:val="24"/>
          <w:szCs w:val="24"/>
        </w:rPr>
        <w:t xml:space="preserve"> </w:t>
      </w:r>
      <w:r w:rsidR="0061263A" w:rsidRPr="006A1C39">
        <w:rPr>
          <w:rFonts w:hAnsi="Times New Roman" w:ascii="Times New Roman"/>
          <w:bCs/>
          <w:sz w:val="24"/>
          <w:szCs w:val="24"/>
        </w:rPr>
        <w:t>direktora</w:t>
      </w:r>
      <w:r w:rsidRPr="006A1C39">
        <w:rPr>
          <w:rFonts w:hAnsi="Times New Roman" w:ascii="Times New Roman"/>
          <w:bCs/>
          <w:sz w:val="24"/>
          <w:szCs w:val="24"/>
        </w:rPr>
        <w:t xml:space="preserve"> sa obavezama i pravima stečajnog upravitelja,te prestanku prava  direktora do stečaja i radnjama koje se ne smiju provoditi bez odobrenja suda i/ili skupštine i odbora vjerovnika. </w:t>
      </w:r>
    </w:p>
    <w:p w:rsidRDefault="00F15FD4" w:rsidP="008D6F5D" w:rsidR="00F15FD4" w:rsidRPr="006A1C39">
      <w:pPr>
        <w:jc w:val="both"/>
        <w:rPr>
          <w:rFonts w:hAnsi="Times New Roman" w:ascii="Times New Roman"/>
          <w:b/>
          <w:sz w:val="24"/>
          <w:szCs w:val="24"/>
        </w:rPr>
      </w:pPr>
    </w:p>
    <w:p w:rsidRDefault="0061263A" w:rsidP="008D6F5D" w:rsidR="008D6F5D" w:rsidRPr="006A1C39">
      <w:pPr>
        <w:jc w:val="both"/>
        <w:rPr>
          <w:rFonts w:hAnsi="Times New Roman" w:ascii="Times New Roman"/>
          <w:sz w:val="24"/>
          <w:szCs w:val="24"/>
        </w:rPr>
      </w:pPr>
      <w:r w:rsidRPr="006A1C39">
        <w:rPr>
          <w:rFonts w:hAnsi="Times New Roman" w:ascii="Times New Roman"/>
          <w:b/>
          <w:sz w:val="24"/>
          <w:szCs w:val="24"/>
        </w:rPr>
        <w:t>3</w:t>
      </w:r>
      <w:r w:rsidRPr="006A1C39">
        <w:rPr>
          <w:rFonts w:hAnsi="Times New Roman" w:ascii="Times New Roman"/>
          <w:sz w:val="24"/>
          <w:szCs w:val="24"/>
        </w:rPr>
        <w:t>.</w:t>
      </w:r>
      <w:r w:rsidR="008D6F5D" w:rsidRPr="006A1C39">
        <w:rPr>
          <w:rFonts w:hAnsi="Times New Roman" w:ascii="Times New Roman"/>
          <w:sz w:val="24"/>
          <w:szCs w:val="24"/>
        </w:rPr>
        <w:t>Na istom sastanku Zvonimir Škegro Direktor stečajnog dužnika do otvaranja stečaja</w:t>
      </w:r>
      <w:r w:rsidR="002242D5" w:rsidRPr="006A1C39">
        <w:rPr>
          <w:rFonts w:hAnsi="Times New Roman" w:ascii="Times New Roman"/>
          <w:sz w:val="24"/>
          <w:szCs w:val="24"/>
        </w:rPr>
        <w:t xml:space="preserve"> je</w:t>
      </w:r>
      <w:r w:rsidR="008D6F5D" w:rsidRPr="006A1C39">
        <w:rPr>
          <w:rFonts w:hAnsi="Times New Roman" w:ascii="Times New Roman"/>
          <w:sz w:val="24"/>
          <w:szCs w:val="24"/>
        </w:rPr>
        <w:t xml:space="preserve"> predao , a Nada Reljić preuzela slijedeće dokumente stečajnog dužnika</w:t>
      </w:r>
    </w:p>
    <w:p w:rsidRDefault="008D6F5D" w:rsidP="008D6F5D" w:rsidR="008D6F5D" w:rsidRPr="006A1C39">
      <w:pPr>
        <w:rPr>
          <w:rFonts w:hAnsi="Times New Roman" w:ascii="Times New Roman"/>
          <w:sz w:val="24"/>
          <w:szCs w:val="24"/>
        </w:rPr>
      </w:pPr>
      <w:r w:rsidRPr="006A1C39">
        <w:rPr>
          <w:rFonts w:hAnsi="Times New Roman" w:ascii="Times New Roman"/>
          <w:sz w:val="24"/>
          <w:szCs w:val="24"/>
        </w:rPr>
        <w:t>1.bruto bilancu sastavljenu na dan</w:t>
      </w:r>
      <w:r w:rsidR="0061263A" w:rsidRPr="006A1C39">
        <w:rPr>
          <w:rFonts w:hAnsi="Times New Roman" w:ascii="Times New Roman"/>
          <w:sz w:val="24"/>
          <w:szCs w:val="24"/>
        </w:rPr>
        <w:t xml:space="preserve"> otvaranja stečaja </w:t>
      </w:r>
      <w:r w:rsidRPr="006A1C39">
        <w:rPr>
          <w:rFonts w:hAnsi="Times New Roman" w:ascii="Times New Roman"/>
          <w:sz w:val="24"/>
          <w:szCs w:val="24"/>
        </w:rPr>
        <w:t xml:space="preserve"> 23.2</w:t>
      </w:r>
      <w:r w:rsidR="0061263A" w:rsidRPr="006A1C39">
        <w:rPr>
          <w:rFonts w:hAnsi="Times New Roman" w:ascii="Times New Roman"/>
          <w:sz w:val="24"/>
          <w:szCs w:val="24"/>
        </w:rPr>
        <w:t>.</w:t>
      </w:r>
      <w:r w:rsidRPr="006A1C39">
        <w:rPr>
          <w:rFonts w:hAnsi="Times New Roman" w:ascii="Times New Roman"/>
          <w:sz w:val="24"/>
          <w:szCs w:val="24"/>
        </w:rPr>
        <w:t>2018</w:t>
      </w:r>
    </w:p>
    <w:p w:rsidRDefault="008D6F5D" w:rsidP="008D6F5D" w:rsidR="008D6F5D" w:rsidRPr="006A1C39">
      <w:pPr>
        <w:rPr>
          <w:rFonts w:hAnsi="Times New Roman" w:ascii="Times New Roman"/>
          <w:sz w:val="24"/>
          <w:szCs w:val="24"/>
        </w:rPr>
      </w:pPr>
      <w:r w:rsidRPr="006A1C39">
        <w:rPr>
          <w:rFonts w:hAnsi="Times New Roman" w:ascii="Times New Roman"/>
          <w:sz w:val="24"/>
          <w:szCs w:val="24"/>
        </w:rPr>
        <w:t>2.financijske tartice konta osnovnih sredstavasa izvatkom iz Zk -imovine u vlasništvu stečajnog dužnika, te kartice  kupaca i dobavljaća stečajnog dužnika</w:t>
      </w:r>
    </w:p>
    <w:p w:rsidRDefault="008D6F5D" w:rsidP="008D6F5D" w:rsidR="008D6F5D" w:rsidRPr="006A1C39">
      <w:pPr>
        <w:rPr>
          <w:rFonts w:hAnsi="Times New Roman" w:ascii="Times New Roman"/>
          <w:sz w:val="24"/>
          <w:szCs w:val="24"/>
        </w:rPr>
      </w:pPr>
      <w:r w:rsidRPr="006A1C39">
        <w:rPr>
          <w:rFonts w:hAnsi="Times New Roman" w:ascii="Times New Roman"/>
          <w:sz w:val="24"/>
          <w:szCs w:val="24"/>
        </w:rPr>
        <w:t>3.knjigu URA za 2017 i 2018 god</w:t>
      </w:r>
    </w:p>
    <w:p w:rsidRDefault="008D6F5D" w:rsidP="008D6F5D" w:rsidR="008D6F5D" w:rsidRPr="006A1C39">
      <w:pPr>
        <w:rPr>
          <w:rFonts w:hAnsi="Times New Roman" w:ascii="Times New Roman"/>
          <w:sz w:val="24"/>
          <w:szCs w:val="24"/>
        </w:rPr>
      </w:pPr>
      <w:r w:rsidRPr="006A1C39">
        <w:rPr>
          <w:rFonts w:hAnsi="Times New Roman" w:ascii="Times New Roman"/>
          <w:sz w:val="24"/>
          <w:szCs w:val="24"/>
        </w:rPr>
        <w:t>4.knjigu IRA 2017 i 2018 god</w:t>
      </w:r>
    </w:p>
    <w:p w:rsidRDefault="008D6F5D" w:rsidP="008D6F5D" w:rsidR="008D6F5D" w:rsidRPr="006A1C39">
      <w:pPr>
        <w:rPr>
          <w:rFonts w:hAnsi="Times New Roman" w:ascii="Times New Roman"/>
          <w:iCs/>
          <w:sz w:val="24"/>
          <w:szCs w:val="24"/>
        </w:rPr>
      </w:pPr>
      <w:r w:rsidRPr="006A1C39">
        <w:rPr>
          <w:rFonts w:hAnsi="Times New Roman" w:ascii="Times New Roman"/>
          <w:sz w:val="24"/>
          <w:szCs w:val="24"/>
        </w:rPr>
        <w:t xml:space="preserve">5.Izjave direktora do stečaja da </w:t>
      </w:r>
      <w:r w:rsidRPr="006A1C39">
        <w:rPr>
          <w:rFonts w:hAnsi="Times New Roman" w:ascii="Times New Roman"/>
          <w:iCs/>
          <w:sz w:val="24"/>
          <w:szCs w:val="24"/>
        </w:rPr>
        <w:t>SG ČRNOMEREC 1978 d.o.o</w:t>
      </w:r>
    </w:p>
    <w:p w:rsidRDefault="00F15FD4" w:rsidP="004A1789" w:rsidR="00F15FD4" w:rsidRPr="006A1C39">
      <w:pPr>
        <w:spacing w:after="0"/>
        <w:jc w:val="both"/>
        <w:rPr>
          <w:rFonts w:hAnsi="Times New Roman" w:ascii="Times New Roman"/>
          <w:sz w:val="24"/>
          <w:szCs w:val="24"/>
        </w:rPr>
      </w:pPr>
    </w:p>
    <w:p w:rsidRDefault="002242D5" w:rsidP="004A1789" w:rsidR="004A1789" w:rsidRPr="006A1C39">
      <w:pPr>
        <w:spacing w:after="0"/>
        <w:jc w:val="both"/>
        <w:rPr>
          <w:rFonts w:hAnsi="Times New Roman" w:ascii="Times New Roman"/>
          <w:sz w:val="24"/>
          <w:szCs w:val="24"/>
        </w:rPr>
      </w:pPr>
      <w:r w:rsidRPr="006A1C39">
        <w:rPr>
          <w:rFonts w:hAnsi="Times New Roman" w:ascii="Times New Roman"/>
          <w:sz w:val="24"/>
          <w:szCs w:val="24"/>
        </w:rPr>
        <w:t xml:space="preserve">4. </w:t>
      </w:r>
      <w:r w:rsidR="004A1789" w:rsidRPr="006A1C39">
        <w:rPr>
          <w:rFonts w:hAnsi="Times New Roman" w:ascii="Times New Roman"/>
          <w:sz w:val="24"/>
          <w:szCs w:val="24"/>
        </w:rPr>
        <w:t>Direktor stečajnog dužnika predao je stečajnom upravitelju slijedeće izjave</w:t>
      </w:r>
    </w:p>
    <w:p w:rsidRDefault="004A1789" w:rsidP="004A1789" w:rsidR="004A1789" w:rsidRPr="006A1C39">
      <w:pPr>
        <w:spacing w:after="0"/>
        <w:jc w:val="both"/>
        <w:rPr>
          <w:rFonts w:hAnsi="Times New Roman" w:ascii="Times New Roman"/>
          <w:sz w:val="24"/>
          <w:szCs w:val="24"/>
        </w:rPr>
      </w:pPr>
      <w:r w:rsidRPr="006A1C39">
        <w:rPr>
          <w:rFonts w:hAnsi="Times New Roman" w:ascii="Times New Roman"/>
          <w:sz w:val="24"/>
          <w:szCs w:val="24"/>
        </w:rPr>
        <w:t>Da</w:t>
      </w:r>
      <w:r w:rsidR="00F15FD4" w:rsidRPr="006A1C39">
        <w:rPr>
          <w:rFonts w:hAnsi="Times New Roman" w:ascii="Times New Roman"/>
          <w:sz w:val="24"/>
          <w:szCs w:val="24"/>
        </w:rPr>
        <w:t xml:space="preserve"> </w:t>
      </w:r>
      <w:r w:rsidRPr="006A1C39">
        <w:rPr>
          <w:rFonts w:hAnsi="Times New Roman" w:ascii="Times New Roman"/>
          <w:sz w:val="24"/>
          <w:szCs w:val="24"/>
        </w:rPr>
        <w:t>SG Čromerac 1978 d.o.o</w:t>
      </w:r>
    </w:p>
    <w:p w:rsidRDefault="004A1789" w:rsidP="004A1789" w:rsidR="004A1789" w:rsidRPr="006A1C39">
      <w:pPr>
        <w:spacing w:after="0"/>
        <w:jc w:val="both"/>
        <w:rPr>
          <w:rFonts w:hAnsi="Times New Roman" w:ascii="Times New Roman"/>
          <w:sz w:val="24"/>
          <w:szCs w:val="24"/>
        </w:rPr>
      </w:pPr>
      <w:r w:rsidRPr="006A1C39">
        <w:rPr>
          <w:rFonts w:hAnsi="Times New Roman" w:ascii="Times New Roman"/>
          <w:sz w:val="24"/>
          <w:szCs w:val="24"/>
        </w:rPr>
        <w:t xml:space="preserve">      - nema zaposlenih radnika</w:t>
      </w:r>
    </w:p>
    <w:p w:rsidRDefault="004A1789" w:rsidP="004A1789" w:rsidR="004A1789" w:rsidRPr="006A1C39">
      <w:pPr>
        <w:spacing w:after="0"/>
        <w:jc w:val="both"/>
        <w:rPr>
          <w:rFonts w:hAnsi="Times New Roman" w:ascii="Times New Roman"/>
          <w:sz w:val="24"/>
          <w:szCs w:val="24"/>
        </w:rPr>
      </w:pPr>
      <w:r w:rsidRPr="006A1C39">
        <w:rPr>
          <w:rFonts w:hAnsi="Times New Roman" w:ascii="Times New Roman"/>
          <w:sz w:val="24"/>
          <w:szCs w:val="24"/>
        </w:rPr>
        <w:t xml:space="preserve">      - nema imovinskih prava na tuđim stvarima</w:t>
      </w:r>
    </w:p>
    <w:p w:rsidRDefault="008F7536" w:rsidP="004A1789" w:rsidR="004A1789" w:rsidRPr="006A1C39">
      <w:pPr>
        <w:rPr>
          <w:rFonts w:hAnsi="Times New Roman" w:ascii="Times New Roman"/>
          <w:sz w:val="24"/>
          <w:szCs w:val="24"/>
        </w:rPr>
      </w:pPr>
      <w:r w:rsidRPr="006A1C39">
        <w:rPr>
          <w:rFonts w:hAnsi="Times New Roman" w:ascii="Times New Roman"/>
          <w:sz w:val="24"/>
          <w:szCs w:val="24"/>
        </w:rPr>
        <w:t xml:space="preserve">  </w:t>
      </w:r>
      <w:r w:rsidR="004A1789" w:rsidRPr="006A1C39">
        <w:rPr>
          <w:rFonts w:hAnsi="Times New Roman" w:ascii="Times New Roman"/>
          <w:sz w:val="24"/>
          <w:szCs w:val="24"/>
        </w:rPr>
        <w:t>na računima</w:t>
      </w:r>
      <w:r w:rsidR="00702B8C" w:rsidRPr="006A1C39">
        <w:rPr>
          <w:rFonts w:hAnsi="Times New Roman" w:ascii="Times New Roman"/>
          <w:sz w:val="24"/>
          <w:szCs w:val="24"/>
        </w:rPr>
        <w:t xml:space="preserve"> prema </w:t>
      </w:r>
      <w:r w:rsidR="004A1789" w:rsidRPr="006A1C39">
        <w:rPr>
          <w:rFonts w:hAnsi="Times New Roman" w:ascii="Times New Roman"/>
          <w:sz w:val="24"/>
          <w:szCs w:val="24"/>
        </w:rPr>
        <w:t xml:space="preserve"> dopis</w:t>
      </w:r>
      <w:r w:rsidR="00702B8C" w:rsidRPr="006A1C39">
        <w:rPr>
          <w:rFonts w:hAnsi="Times New Roman" w:ascii="Times New Roman"/>
          <w:sz w:val="24"/>
          <w:szCs w:val="24"/>
        </w:rPr>
        <w:t>u</w:t>
      </w:r>
      <w:r w:rsidR="004A1789" w:rsidRPr="006A1C39">
        <w:rPr>
          <w:rFonts w:hAnsi="Times New Roman" w:ascii="Times New Roman"/>
          <w:sz w:val="24"/>
          <w:szCs w:val="24"/>
        </w:rPr>
        <w:t xml:space="preserve"> </w:t>
      </w:r>
      <w:r w:rsidRPr="006A1C39">
        <w:rPr>
          <w:rFonts w:hAnsi="Times New Roman" w:ascii="Times New Roman"/>
          <w:sz w:val="24"/>
          <w:szCs w:val="24"/>
        </w:rPr>
        <w:t xml:space="preserve"> i izvodu banke </w:t>
      </w:r>
      <w:r w:rsidR="004A1789" w:rsidRPr="006A1C39">
        <w:rPr>
          <w:rFonts w:hAnsi="Times New Roman" w:ascii="Times New Roman"/>
          <w:sz w:val="24"/>
          <w:szCs w:val="24"/>
        </w:rPr>
        <w:t xml:space="preserve"> banke</w:t>
      </w:r>
      <w:r w:rsidR="00702B8C" w:rsidRPr="006A1C39">
        <w:rPr>
          <w:rFonts w:hAnsi="Times New Roman" w:ascii="Times New Roman"/>
          <w:sz w:val="24"/>
          <w:szCs w:val="24"/>
        </w:rPr>
        <w:t xml:space="preserve"> </w:t>
      </w:r>
      <w:r w:rsidRPr="006A1C39">
        <w:rPr>
          <w:rFonts w:hAnsi="Times New Roman" w:ascii="Times New Roman"/>
          <w:sz w:val="24"/>
          <w:szCs w:val="24"/>
        </w:rPr>
        <w:t>n</w:t>
      </w:r>
      <w:r w:rsidR="00702B8C" w:rsidRPr="006A1C39">
        <w:rPr>
          <w:rFonts w:hAnsi="Times New Roman" w:ascii="Times New Roman"/>
          <w:sz w:val="24"/>
          <w:szCs w:val="24"/>
        </w:rPr>
        <w:t>ema novčanih sredstava</w:t>
      </w:r>
    </w:p>
    <w:p w:rsidRDefault="00643215" w:rsidP="005C1E9D" w:rsidR="00992B5B" w:rsidRPr="006A1C39">
      <w:pPr>
        <w:spacing w:after="0"/>
        <w:jc w:val="both"/>
        <w:rPr>
          <w:rFonts w:hAnsi="Times New Roman" w:ascii="Times New Roman"/>
          <w:sz w:val="24"/>
          <w:szCs w:val="24"/>
        </w:rPr>
      </w:pPr>
      <w:r w:rsidRPr="006A1C39">
        <w:rPr>
          <w:rFonts w:hAnsi="Times New Roman" w:ascii="Times New Roman"/>
          <w:sz w:val="24"/>
          <w:szCs w:val="24"/>
        </w:rPr>
        <w:t xml:space="preserve">O tijeku sastanka  sačinili smo zapisnik, koji je prilog ovog izvještaja </w:t>
      </w:r>
    </w:p>
    <w:p w:rsidRDefault="00F15FD4" w:rsidP="005C1E9D" w:rsidR="00F15FD4" w:rsidRPr="006A1C39">
      <w:pPr>
        <w:spacing w:after="0"/>
        <w:jc w:val="both"/>
        <w:rPr>
          <w:rFonts w:hAnsi="Times New Roman" w:ascii="Times New Roman"/>
          <w:sz w:val="24"/>
          <w:szCs w:val="24"/>
        </w:rPr>
      </w:pPr>
    </w:p>
    <w:p w:rsidRDefault="00394584" w:rsidP="00531D9F" w:rsidR="0061263A" w:rsidRPr="006A1C39">
      <w:pPr>
        <w:spacing w:after="0"/>
        <w:textAlignment w:val="top"/>
        <w:rPr>
          <w:rFonts w:hAnsi="Times New Roman" w:ascii="Times New Roman"/>
          <w:sz w:val="24"/>
          <w:szCs w:val="24"/>
          <w:lang w:val="hr-BA"/>
        </w:rPr>
      </w:pPr>
      <w:r w:rsidRPr="006A1C39">
        <w:rPr>
          <w:rFonts w:hAnsi="Times New Roman" w:ascii="Times New Roman"/>
          <w:b/>
          <w:sz w:val="24"/>
          <w:szCs w:val="24"/>
          <w:lang w:val="hr-BA"/>
        </w:rPr>
        <w:t>5</w:t>
      </w:r>
      <w:r w:rsidR="00956164" w:rsidRPr="006A1C39">
        <w:rPr>
          <w:rFonts w:hAnsi="Times New Roman" w:ascii="Times New Roman"/>
          <w:sz w:val="24"/>
          <w:szCs w:val="24"/>
          <w:lang w:val="hr-BA"/>
        </w:rPr>
        <w:t xml:space="preserve"> </w:t>
      </w:r>
      <w:r w:rsidR="00F83997" w:rsidRPr="006A1C39">
        <w:rPr>
          <w:rFonts w:hAnsi="Times New Roman" w:ascii="Times New Roman"/>
          <w:sz w:val="24"/>
          <w:szCs w:val="24"/>
          <w:lang w:val="hr-BA"/>
        </w:rPr>
        <w:t>O</w:t>
      </w:r>
      <w:r w:rsidR="00956164" w:rsidRPr="006A1C39">
        <w:rPr>
          <w:rFonts w:hAnsi="Times New Roman" w:ascii="Times New Roman"/>
          <w:sz w:val="24"/>
          <w:szCs w:val="24"/>
          <w:lang w:val="hr-BA"/>
        </w:rPr>
        <w:t xml:space="preserve">tvorila sam žiro račune u </w:t>
      </w:r>
      <w:r w:rsidR="00376C8B" w:rsidRPr="006A1C39">
        <w:rPr>
          <w:rFonts w:hAnsi="Times New Roman" w:ascii="Times New Roman"/>
          <w:sz w:val="24"/>
          <w:szCs w:val="24"/>
          <w:lang w:val="hr-BA"/>
        </w:rPr>
        <w:t>Kent</w:t>
      </w:r>
      <w:r w:rsidR="0061263A" w:rsidRPr="006A1C39">
        <w:rPr>
          <w:rFonts w:hAnsi="Times New Roman" w:ascii="Times New Roman"/>
          <w:sz w:val="24"/>
          <w:szCs w:val="24"/>
          <w:lang w:val="hr-BA"/>
        </w:rPr>
        <w:t xml:space="preserve"> banci za </w:t>
      </w:r>
      <w:r w:rsidR="0061263A" w:rsidRPr="006A1C39">
        <w:rPr>
          <w:rFonts w:hAnsi="Times New Roman" w:ascii="Times New Roman"/>
          <w:color w:val="212121"/>
          <w:sz w:val="24"/>
          <w:szCs w:val="24"/>
          <w:shd w:fill="FFFFFF" w:color="auto" w:val="clear"/>
        </w:rPr>
        <w:t xml:space="preserve">SG ČRNOMEREC d.o.o. u stečaju </w:t>
      </w:r>
      <w:r w:rsidR="009F11C3" w:rsidRPr="006A1C39">
        <w:rPr>
          <w:rFonts w:hAnsi="Times New Roman" w:ascii="Times New Roman"/>
          <w:color w:val="212121"/>
          <w:sz w:val="24"/>
          <w:szCs w:val="24"/>
          <w:shd w:fill="FFFFFF" w:color="auto" w:val="clear"/>
        </w:rPr>
        <w:t xml:space="preserve">broj žiro računa </w:t>
      </w:r>
      <w:r w:rsidR="0061263A" w:rsidRPr="006A1C39">
        <w:rPr>
          <w:rFonts w:hAnsi="Times New Roman" w:ascii="Times New Roman"/>
          <w:color w:val="212121"/>
          <w:sz w:val="24"/>
          <w:szCs w:val="24"/>
          <w:shd w:fill="FFFFFF" w:color="auto" w:val="clear"/>
        </w:rPr>
        <w:t>HR5741240031120001570</w:t>
      </w:r>
    </w:p>
    <w:p w:rsidRDefault="0061263A" w:rsidP="00531D9F" w:rsidR="0061263A" w:rsidRPr="006A1C39">
      <w:pPr>
        <w:spacing w:after="0"/>
        <w:textAlignment w:val="top"/>
        <w:rPr>
          <w:rFonts w:hAnsi="Times New Roman" w:ascii="Times New Roman"/>
          <w:sz w:val="24"/>
          <w:szCs w:val="24"/>
          <w:lang w:val="hr-BA"/>
        </w:rPr>
      </w:pPr>
    </w:p>
    <w:p w:rsidRDefault="00394584" w:rsidP="005C1E9D" w:rsidR="00192F90" w:rsidRPr="006A1C39">
      <w:pPr>
        <w:spacing w:after="0"/>
        <w:jc w:val="both"/>
        <w:rPr>
          <w:rFonts w:hAnsi="Times New Roman" w:ascii="Times New Roman"/>
          <w:sz w:val="24"/>
          <w:szCs w:val="24"/>
        </w:rPr>
      </w:pPr>
      <w:r w:rsidRPr="006A1C39">
        <w:rPr>
          <w:rFonts w:hAnsi="Times New Roman" w:ascii="Times New Roman"/>
          <w:b/>
          <w:sz w:val="24"/>
          <w:szCs w:val="24"/>
        </w:rPr>
        <w:t>6</w:t>
      </w:r>
      <w:r w:rsidR="00192F90" w:rsidRPr="006A1C39">
        <w:rPr>
          <w:rFonts w:hAnsi="Times New Roman" w:ascii="Times New Roman"/>
          <w:sz w:val="24"/>
          <w:szCs w:val="24"/>
        </w:rPr>
        <w:t xml:space="preserve"> za potrebe online poslovanja sa FIN-A I POREZNA UPRAVA skloplje</w:t>
      </w:r>
      <w:r w:rsidR="00531D9F" w:rsidRPr="006A1C39">
        <w:rPr>
          <w:rFonts w:hAnsi="Times New Roman" w:ascii="Times New Roman"/>
          <w:sz w:val="24"/>
          <w:szCs w:val="24"/>
        </w:rPr>
        <w:t>n</w:t>
      </w:r>
      <w:r w:rsidR="00192F90" w:rsidRPr="006A1C39">
        <w:rPr>
          <w:rFonts w:hAnsi="Times New Roman" w:ascii="Times New Roman"/>
          <w:sz w:val="24"/>
          <w:szCs w:val="24"/>
        </w:rPr>
        <w:t xml:space="preserve"> </w:t>
      </w:r>
      <w:r w:rsidR="00531D9F" w:rsidRPr="006A1C39">
        <w:rPr>
          <w:rFonts w:hAnsi="Times New Roman" w:ascii="Times New Roman"/>
          <w:sz w:val="24"/>
          <w:szCs w:val="24"/>
        </w:rPr>
        <w:t>je</w:t>
      </w:r>
      <w:r w:rsidR="00192F90" w:rsidRPr="006A1C39">
        <w:rPr>
          <w:rFonts w:hAnsi="Times New Roman" w:ascii="Times New Roman"/>
          <w:sz w:val="24"/>
          <w:szCs w:val="24"/>
        </w:rPr>
        <w:t xml:space="preserve"> ugovor sa FINA, a za ulaz u MF PU i predaju izvještaja </w:t>
      </w:r>
      <w:r w:rsidR="002242D5" w:rsidRPr="006A1C39">
        <w:rPr>
          <w:rFonts w:hAnsi="Times New Roman" w:ascii="Times New Roman"/>
          <w:sz w:val="24"/>
          <w:szCs w:val="24"/>
        </w:rPr>
        <w:t>u RGFI</w:t>
      </w:r>
    </w:p>
    <w:p w:rsidRDefault="00192F90" w:rsidP="005C1E9D" w:rsidR="00192F90" w:rsidRPr="006A1C39">
      <w:pPr>
        <w:spacing w:after="0"/>
        <w:jc w:val="both"/>
        <w:rPr>
          <w:rFonts w:hAnsi="Times New Roman" w:ascii="Times New Roman"/>
          <w:sz w:val="24"/>
          <w:szCs w:val="24"/>
        </w:rPr>
      </w:pPr>
    </w:p>
    <w:p w:rsidRDefault="00394584" w:rsidP="005C1E9D" w:rsidR="00DA30F3" w:rsidRPr="006A1C39">
      <w:pPr>
        <w:spacing w:after="0"/>
        <w:jc w:val="both"/>
        <w:rPr>
          <w:rFonts w:hAnsi="Times New Roman" w:ascii="Times New Roman"/>
          <w:sz w:val="24"/>
          <w:szCs w:val="24"/>
        </w:rPr>
      </w:pPr>
      <w:r w:rsidRPr="006A1C39">
        <w:rPr>
          <w:rFonts w:hAnsi="Times New Roman" w:ascii="Times New Roman"/>
          <w:sz w:val="24"/>
          <w:szCs w:val="24"/>
        </w:rPr>
        <w:t>7</w:t>
      </w:r>
      <w:r w:rsidR="00EF5CB0" w:rsidRPr="006A1C39">
        <w:rPr>
          <w:rFonts w:hAnsi="Times New Roman" w:ascii="Times New Roman"/>
          <w:sz w:val="24"/>
          <w:szCs w:val="24"/>
        </w:rPr>
        <w:t xml:space="preserve">.Napravljen je </w:t>
      </w:r>
      <w:r w:rsidR="002242D5" w:rsidRPr="006A1C39">
        <w:rPr>
          <w:rFonts w:hAnsi="Times New Roman" w:ascii="Times New Roman"/>
          <w:sz w:val="24"/>
          <w:szCs w:val="24"/>
        </w:rPr>
        <w:t>pregled</w:t>
      </w:r>
      <w:r w:rsidR="00EF5CB0" w:rsidRPr="006A1C39">
        <w:rPr>
          <w:rFonts w:hAnsi="Times New Roman" w:ascii="Times New Roman"/>
          <w:sz w:val="24"/>
          <w:szCs w:val="24"/>
        </w:rPr>
        <w:t xml:space="preserve"> zemljišno-knjižnih izvadaka i  zabilježbi po istima</w:t>
      </w:r>
    </w:p>
    <w:p w:rsidRDefault="00EF5CB0" w:rsidP="005C1E9D" w:rsidR="00EF5CB0" w:rsidRPr="006A1C39">
      <w:pPr>
        <w:spacing w:after="0"/>
        <w:jc w:val="both"/>
        <w:rPr>
          <w:rFonts w:hAnsi="Times New Roman" w:ascii="Times New Roman"/>
          <w:sz w:val="24"/>
          <w:szCs w:val="24"/>
        </w:rPr>
      </w:pPr>
    </w:p>
    <w:p w:rsidRDefault="00394584" w:rsidP="005C1E9D" w:rsidR="00EF5CB0" w:rsidRPr="006A1C39">
      <w:pPr>
        <w:spacing w:after="0"/>
        <w:jc w:val="both"/>
        <w:rPr>
          <w:rFonts w:hAnsi="Times New Roman" w:ascii="Times New Roman"/>
          <w:sz w:val="24"/>
          <w:szCs w:val="24"/>
        </w:rPr>
      </w:pPr>
      <w:r w:rsidRPr="006A1C39">
        <w:rPr>
          <w:rFonts w:hAnsi="Times New Roman" w:ascii="Times New Roman"/>
          <w:sz w:val="24"/>
          <w:szCs w:val="24"/>
        </w:rPr>
        <w:t>8.</w:t>
      </w:r>
      <w:r w:rsidR="00EF5CB0" w:rsidRPr="006A1C39">
        <w:rPr>
          <w:rFonts w:hAnsi="Times New Roman" w:ascii="Times New Roman"/>
          <w:sz w:val="24"/>
          <w:szCs w:val="24"/>
        </w:rPr>
        <w:t>Sačinjen je popis dužnika i sudskih sporova</w:t>
      </w:r>
      <w:r w:rsidR="002242D5" w:rsidRPr="006A1C39">
        <w:rPr>
          <w:rFonts w:hAnsi="Times New Roman" w:ascii="Times New Roman"/>
          <w:sz w:val="24"/>
          <w:szCs w:val="24"/>
        </w:rPr>
        <w:t>, te utvrđeno da nema sporova u tijeku</w:t>
      </w:r>
      <w:r w:rsidR="00E036C2" w:rsidRPr="006A1C39">
        <w:rPr>
          <w:rFonts w:hAnsi="Times New Roman" w:ascii="Times New Roman"/>
          <w:sz w:val="24"/>
          <w:szCs w:val="24"/>
        </w:rPr>
        <w:t>, niti naplativih potraživanja od dužnika.</w:t>
      </w:r>
    </w:p>
    <w:p w:rsidRDefault="005C0896" w:rsidP="005C1E9D" w:rsidR="005C0896" w:rsidRPr="006A1C39">
      <w:pPr>
        <w:spacing w:after="0"/>
        <w:jc w:val="both"/>
        <w:rPr>
          <w:rFonts w:hAnsi="Times New Roman" w:ascii="Times New Roman"/>
          <w:sz w:val="24"/>
          <w:szCs w:val="24"/>
          <w:lang w:val="pl-PL"/>
        </w:rPr>
      </w:pPr>
      <w:r w:rsidRPr="006A1C39">
        <w:rPr>
          <w:rFonts w:hAnsi="Times New Roman" w:ascii="Times New Roman"/>
          <w:sz w:val="24"/>
          <w:szCs w:val="24"/>
          <w:lang w:val="pl-PL"/>
        </w:rPr>
        <w:lastRenderedPageBreak/>
        <w:t xml:space="preserve">Ažurirano je knjigovodstvo na dan </w:t>
      </w:r>
      <w:r w:rsidR="009F11C3" w:rsidRPr="006A1C39">
        <w:rPr>
          <w:rFonts w:hAnsi="Times New Roman" w:ascii="Times New Roman"/>
          <w:sz w:val="24"/>
          <w:szCs w:val="24"/>
          <w:lang w:val="pl-PL"/>
        </w:rPr>
        <w:t>2</w:t>
      </w:r>
      <w:r w:rsidR="00A606EF" w:rsidRPr="006A1C39">
        <w:rPr>
          <w:rFonts w:hAnsi="Times New Roman" w:ascii="Times New Roman"/>
          <w:sz w:val="24"/>
          <w:szCs w:val="24"/>
          <w:lang w:val="pl-PL"/>
        </w:rPr>
        <w:t>3</w:t>
      </w:r>
      <w:r w:rsidRPr="006A1C39">
        <w:rPr>
          <w:rFonts w:hAnsi="Times New Roman" w:ascii="Times New Roman"/>
          <w:sz w:val="24"/>
          <w:szCs w:val="24"/>
          <w:lang w:val="pl-PL"/>
        </w:rPr>
        <w:t>.0</w:t>
      </w:r>
      <w:r w:rsidR="009F11C3" w:rsidRPr="006A1C39">
        <w:rPr>
          <w:rFonts w:hAnsi="Times New Roman" w:ascii="Times New Roman"/>
          <w:sz w:val="24"/>
          <w:szCs w:val="24"/>
          <w:lang w:val="pl-PL"/>
        </w:rPr>
        <w:t>2</w:t>
      </w:r>
      <w:r w:rsidRPr="006A1C39">
        <w:rPr>
          <w:rFonts w:hAnsi="Times New Roman" w:ascii="Times New Roman"/>
          <w:sz w:val="24"/>
          <w:szCs w:val="24"/>
          <w:lang w:val="pl-PL"/>
        </w:rPr>
        <w:t>.201</w:t>
      </w:r>
      <w:r w:rsidR="009F11C3" w:rsidRPr="006A1C39">
        <w:rPr>
          <w:rFonts w:hAnsi="Times New Roman" w:ascii="Times New Roman"/>
          <w:sz w:val="24"/>
          <w:szCs w:val="24"/>
          <w:lang w:val="pl-PL"/>
        </w:rPr>
        <w:t>8</w:t>
      </w:r>
      <w:r w:rsidRPr="006A1C39">
        <w:rPr>
          <w:rFonts w:hAnsi="Times New Roman" w:ascii="Times New Roman"/>
          <w:sz w:val="24"/>
          <w:szCs w:val="24"/>
          <w:lang w:val="pl-PL"/>
        </w:rPr>
        <w:t xml:space="preserve">, </w:t>
      </w:r>
      <w:r w:rsidR="00A606EF" w:rsidRPr="006A1C39">
        <w:rPr>
          <w:rFonts w:hAnsi="Times New Roman" w:ascii="Times New Roman"/>
          <w:sz w:val="24"/>
          <w:szCs w:val="24"/>
          <w:lang w:val="pl-PL"/>
        </w:rPr>
        <w:t xml:space="preserve">s kojim </w:t>
      </w:r>
      <w:r w:rsidRPr="006A1C39">
        <w:rPr>
          <w:rFonts w:hAnsi="Times New Roman" w:ascii="Times New Roman"/>
          <w:sz w:val="24"/>
          <w:szCs w:val="24"/>
          <w:lang w:val="pl-PL"/>
        </w:rPr>
        <w:t xml:space="preserve"> danom</w:t>
      </w:r>
      <w:r w:rsidR="00A606EF" w:rsidRPr="006A1C39">
        <w:rPr>
          <w:rFonts w:hAnsi="Times New Roman" w:ascii="Times New Roman"/>
          <w:sz w:val="24"/>
          <w:szCs w:val="24"/>
          <w:lang w:val="pl-PL"/>
        </w:rPr>
        <w:t xml:space="preserve"> </w:t>
      </w:r>
      <w:r w:rsidRPr="006A1C39">
        <w:rPr>
          <w:rFonts w:hAnsi="Times New Roman" w:ascii="Times New Roman"/>
          <w:sz w:val="24"/>
          <w:szCs w:val="24"/>
          <w:lang w:val="pl-PL"/>
        </w:rPr>
        <w:t>su</w:t>
      </w:r>
      <w:r w:rsidR="009F11C3" w:rsidRPr="006A1C39">
        <w:rPr>
          <w:rFonts w:hAnsi="Times New Roman" w:ascii="Times New Roman"/>
          <w:sz w:val="24"/>
          <w:szCs w:val="24"/>
          <w:lang w:val="pl-PL"/>
        </w:rPr>
        <w:t xml:space="preserve"> u knjigovodstvu </w:t>
      </w:r>
      <w:r w:rsidRPr="006A1C39">
        <w:rPr>
          <w:rFonts w:hAnsi="Times New Roman" w:ascii="Times New Roman"/>
          <w:sz w:val="24"/>
          <w:szCs w:val="24"/>
          <w:lang w:val="pl-PL"/>
        </w:rPr>
        <w:t xml:space="preserve">otvorena nova početna bilančna stanja </w:t>
      </w:r>
      <w:r w:rsidR="00F15FD4" w:rsidRPr="006A1C39">
        <w:rPr>
          <w:rFonts w:hAnsi="Times New Roman" w:ascii="Times New Roman"/>
          <w:sz w:val="24"/>
          <w:szCs w:val="24"/>
          <w:lang w:val="pl-PL"/>
        </w:rPr>
        <w:t>SG Črnomerac 1978 d.o.o-u stečaju</w:t>
      </w:r>
    </w:p>
    <w:p w:rsidRDefault="00E036C2" w:rsidP="005C1E9D" w:rsidR="00E036C2" w:rsidRPr="006A1C39">
      <w:pPr>
        <w:spacing w:after="0"/>
        <w:jc w:val="both"/>
        <w:rPr>
          <w:rFonts w:hAnsi="Times New Roman" w:ascii="Times New Roman"/>
          <w:sz w:val="24"/>
          <w:szCs w:val="24"/>
          <w:lang w:val="pl-PL"/>
        </w:rPr>
      </w:pPr>
    </w:p>
    <w:p w:rsidRDefault="00F15FD4" w:rsidP="005C1E9D" w:rsidR="00CF12AF" w:rsidRPr="006A1C39">
      <w:pPr>
        <w:spacing w:after="0"/>
        <w:jc w:val="both"/>
        <w:rPr>
          <w:rFonts w:hAnsi="Times New Roman" w:ascii="Times New Roman"/>
          <w:sz w:val="24"/>
          <w:szCs w:val="24"/>
        </w:rPr>
      </w:pPr>
      <w:r w:rsidRPr="006A1C39">
        <w:rPr>
          <w:rStyle w:val="tabletextfield"/>
          <w:rFonts w:hAnsi="Times New Roman" w:ascii="Times New Roman"/>
          <w:sz w:val="24"/>
          <w:szCs w:val="24"/>
        </w:rPr>
        <w:t>9.</w:t>
      </w:r>
      <w:r w:rsidR="00CF12AF" w:rsidRPr="006A1C39">
        <w:rPr>
          <w:rStyle w:val="tabletextfield"/>
          <w:rFonts w:hAnsi="Times New Roman" w:ascii="Times New Roman"/>
          <w:sz w:val="24"/>
          <w:szCs w:val="24"/>
        </w:rPr>
        <w:t xml:space="preserve"> </w:t>
      </w:r>
      <w:r w:rsidR="00CF12AF" w:rsidRPr="006A1C39">
        <w:rPr>
          <w:rFonts w:hAnsi="Times New Roman" w:ascii="Times New Roman"/>
          <w:sz w:val="24"/>
          <w:szCs w:val="24"/>
        </w:rPr>
        <w:t>obradi</w:t>
      </w:r>
      <w:r w:rsidR="005C0896" w:rsidRPr="006A1C39">
        <w:rPr>
          <w:rFonts w:hAnsi="Times New Roman" w:ascii="Times New Roman"/>
          <w:sz w:val="24"/>
          <w:szCs w:val="24"/>
        </w:rPr>
        <w:t xml:space="preserve">la sam </w:t>
      </w:r>
      <w:r w:rsidR="00CF12AF" w:rsidRPr="006A1C39">
        <w:rPr>
          <w:rFonts w:hAnsi="Times New Roman" w:ascii="Times New Roman"/>
          <w:sz w:val="24"/>
          <w:szCs w:val="24"/>
        </w:rPr>
        <w:t xml:space="preserve"> prispjele tražbine vjerovnika viših isplatnih redova, </w:t>
      </w:r>
      <w:r w:rsidR="00E036C2" w:rsidRPr="006A1C39">
        <w:rPr>
          <w:rFonts w:hAnsi="Times New Roman" w:ascii="Times New Roman"/>
          <w:sz w:val="24"/>
          <w:szCs w:val="24"/>
        </w:rPr>
        <w:t xml:space="preserve">i utvrdila da nema </w:t>
      </w:r>
      <w:r w:rsidR="00CF12AF" w:rsidRPr="006A1C39">
        <w:rPr>
          <w:rFonts w:hAnsi="Times New Roman" w:ascii="Times New Roman"/>
          <w:sz w:val="24"/>
          <w:szCs w:val="24"/>
        </w:rPr>
        <w:t>razlučnih</w:t>
      </w:r>
      <w:r w:rsidR="00E036C2" w:rsidRPr="006A1C39">
        <w:rPr>
          <w:rFonts w:hAnsi="Times New Roman" w:ascii="Times New Roman"/>
          <w:sz w:val="24"/>
          <w:szCs w:val="24"/>
        </w:rPr>
        <w:t xml:space="preserve"> vjerovnika ,te sačinila detaljan uvid u dokumente temeljem kojih su dva vjerovnika prijavili svoja </w:t>
      </w:r>
      <w:r w:rsidR="00CF12AF" w:rsidRPr="006A1C39">
        <w:rPr>
          <w:rFonts w:hAnsi="Times New Roman" w:ascii="Times New Roman"/>
          <w:sz w:val="24"/>
          <w:szCs w:val="24"/>
        </w:rPr>
        <w:t xml:space="preserve"> izlučn</w:t>
      </w:r>
      <w:r w:rsidR="00E036C2" w:rsidRPr="006A1C39">
        <w:rPr>
          <w:rFonts w:hAnsi="Times New Roman" w:ascii="Times New Roman"/>
          <w:sz w:val="24"/>
          <w:szCs w:val="24"/>
        </w:rPr>
        <w:t>a</w:t>
      </w:r>
      <w:r w:rsidR="00CF12AF" w:rsidRPr="006A1C39">
        <w:rPr>
          <w:rFonts w:hAnsi="Times New Roman" w:ascii="Times New Roman"/>
          <w:sz w:val="24"/>
          <w:szCs w:val="24"/>
        </w:rPr>
        <w:t xml:space="preserve"> prava</w:t>
      </w:r>
    </w:p>
    <w:p w:rsidRDefault="00F15FD4" w:rsidP="005C1E9D" w:rsidR="00F15FD4" w:rsidRPr="006A1C39">
      <w:pPr>
        <w:spacing w:after="0"/>
        <w:jc w:val="both"/>
        <w:rPr>
          <w:rFonts w:hAnsi="Times New Roman" w:ascii="Times New Roman"/>
          <w:sz w:val="24"/>
          <w:szCs w:val="24"/>
          <w:lang w:val="pl-PL"/>
        </w:rPr>
      </w:pPr>
    </w:p>
    <w:p w:rsidRDefault="00F15FD4" w:rsidP="005C1E9D" w:rsidR="007B270D" w:rsidRPr="006A1C39">
      <w:pPr>
        <w:spacing w:after="0"/>
        <w:jc w:val="both"/>
        <w:rPr>
          <w:rFonts w:hAnsi="Times New Roman" w:ascii="Times New Roman"/>
          <w:sz w:val="24"/>
          <w:szCs w:val="24"/>
          <w:lang w:val="pl-PL"/>
        </w:rPr>
      </w:pPr>
      <w:r w:rsidRPr="006A1C39">
        <w:rPr>
          <w:rFonts w:hAnsi="Times New Roman" w:ascii="Times New Roman"/>
          <w:sz w:val="24"/>
          <w:szCs w:val="24"/>
          <w:lang w:val="pl-PL"/>
        </w:rPr>
        <w:t>10</w:t>
      </w:r>
      <w:r w:rsidR="00394584" w:rsidRPr="006A1C39">
        <w:rPr>
          <w:rFonts w:hAnsi="Times New Roman" w:ascii="Times New Roman"/>
          <w:sz w:val="24"/>
          <w:szCs w:val="24"/>
          <w:lang w:val="pl-PL"/>
        </w:rPr>
        <w:t>.Utvrdila sam i financijski analizirala odnose između trgovačkih društava koja sa SG Črnomerac1978 imaju zajedničke interese u poslovanju , a to su slijedeća TD</w:t>
      </w:r>
    </w:p>
    <w:p w:rsidRDefault="003C33B7" w:rsidP="0010358F" w:rsidR="003C33B7" w:rsidRPr="006A1C39">
      <w:pPr>
        <w:pStyle w:val="Default"/>
        <w:rPr>
          <w:b/>
        </w:rPr>
      </w:pPr>
    </w:p>
    <w:p w:rsidRDefault="0010358F" w:rsidP="0010358F" w:rsidR="0010358F" w:rsidRPr="006A1C39">
      <w:pPr>
        <w:pStyle w:val="Default"/>
        <w:rPr>
          <w:b/>
        </w:rPr>
      </w:pPr>
      <w:r w:rsidRPr="006A1C39">
        <w:rPr>
          <w:b/>
        </w:rPr>
        <w:t>Brisana TD</w:t>
      </w:r>
    </w:p>
    <w:p w:rsidRDefault="0010358F" w:rsidP="0010358F" w:rsidR="0010358F" w:rsidRPr="006A1C39">
      <w:pPr>
        <w:pStyle w:val="Default"/>
      </w:pPr>
    </w:p>
    <w:p w:rsidRDefault="0010358F" w:rsidP="0010358F" w:rsidR="0010358F" w:rsidRPr="006A1C39">
      <w:pPr>
        <w:pStyle w:val="Default"/>
      </w:pPr>
      <w:r w:rsidRPr="006A1C39">
        <w:t xml:space="preserve">SG ZAGADRIA d.o.o. za izvođenje građevinskih radova, trgovinu i ugostiteljstvo u stečaju </w:t>
      </w:r>
    </w:p>
    <w:p w:rsidRDefault="00F15FD4" w:rsidP="0010358F" w:rsidR="00F15FD4" w:rsidRPr="006A1C39">
      <w:pPr>
        <w:pStyle w:val="Default"/>
      </w:pPr>
    </w:p>
    <w:p w:rsidRDefault="0010358F" w:rsidP="0010358F" w:rsidR="00F15FD4" w:rsidRPr="006A1C39">
      <w:pPr>
        <w:pStyle w:val="Default"/>
      </w:pPr>
      <w:r w:rsidRPr="006A1C39">
        <w:t xml:space="preserve">SG ČRNOMEREC 1978 d.o.o. za usluge i graditeljstvo oib 13905195964 </w:t>
      </w:r>
    </w:p>
    <w:p w:rsidRDefault="0010358F" w:rsidP="0010358F" w:rsidR="00F15FD4" w:rsidRPr="006A1C39">
      <w:pPr>
        <w:pStyle w:val="Default"/>
      </w:pPr>
      <w:r w:rsidRPr="006A1C39">
        <w:t xml:space="preserve">SG SVETICE1978 d.o.o. za usluge i graditeljstvo u stečaju stečaj 01.lipnja 2016 zaključen 01.lipnja 2016. </w:t>
      </w:r>
    </w:p>
    <w:p w:rsidRDefault="0010358F" w:rsidP="0010358F" w:rsidR="0010358F" w:rsidRPr="006A1C39">
      <w:pPr>
        <w:pStyle w:val="Default"/>
      </w:pPr>
      <w:r w:rsidRPr="006A1C39">
        <w:t xml:space="preserve">SG NEKRETNINE 1978 d.o.o. za usluge i graditeljstvo pokrenut postupak brisanja Tt-18/7340-1 od 06.04.2018 </w:t>
      </w:r>
    </w:p>
    <w:p w:rsidRDefault="0010358F" w:rsidP="0010358F" w:rsidR="0010358F" w:rsidRPr="006A1C39">
      <w:pPr>
        <w:pStyle w:val="Default"/>
      </w:pPr>
      <w:r w:rsidRPr="006A1C39">
        <w:t xml:space="preserve">STANOGRAD AGRO PZ brisan 16.03.2018 </w:t>
      </w:r>
    </w:p>
    <w:p w:rsidRDefault="0010358F" w:rsidP="0010358F" w:rsidR="0010358F" w:rsidRPr="006A1C39">
      <w:pPr>
        <w:pStyle w:val="Default"/>
        <w:rPr>
          <w:b/>
          <w:bCs/>
        </w:rPr>
      </w:pPr>
    </w:p>
    <w:p w:rsidRDefault="00F15FD4" w:rsidP="0010358F" w:rsidR="0010358F" w:rsidRPr="006A1C39">
      <w:pPr>
        <w:pStyle w:val="Default"/>
      </w:pPr>
      <w:r w:rsidRPr="006A1C39">
        <w:rPr>
          <w:b/>
          <w:bCs/>
        </w:rPr>
        <w:t xml:space="preserve">TD </w:t>
      </w:r>
      <w:r w:rsidR="0010358F" w:rsidRPr="006A1C39">
        <w:rPr>
          <w:b/>
          <w:bCs/>
        </w:rPr>
        <w:t xml:space="preserve">U stečaju </w:t>
      </w:r>
    </w:p>
    <w:p w:rsidRDefault="00F15FD4" w:rsidP="0010358F" w:rsidR="00F15FD4" w:rsidRPr="006A1C39">
      <w:pPr>
        <w:pStyle w:val="Default"/>
      </w:pPr>
    </w:p>
    <w:p w:rsidRDefault="0010358F" w:rsidP="0010358F" w:rsidR="00F15FD4" w:rsidRPr="006A1C39">
      <w:pPr>
        <w:pStyle w:val="Default"/>
      </w:pPr>
      <w:r w:rsidRPr="006A1C39">
        <w:t xml:space="preserve">SG ČRNOMEREC 1978 d.o.o. za usluge i graditeljstvo u stečaju stečaj otvoren 23.veljaća 2018 SG </w:t>
      </w:r>
      <w:r w:rsidR="00F15FD4" w:rsidRPr="006A1C39">
        <w:t xml:space="preserve">  </w:t>
      </w:r>
    </w:p>
    <w:p w:rsidRDefault="0010358F" w:rsidP="0010358F" w:rsidR="0010358F" w:rsidRPr="006A1C39">
      <w:pPr>
        <w:pStyle w:val="Default"/>
      </w:pPr>
      <w:r w:rsidRPr="006A1C39">
        <w:t xml:space="preserve">SJEVER 1978 d.o.o. za usluge i gaditeljstvo u stečaju stečaj otvoren 25. 11 2016 SG VRBIK 1978 d.o.o. za usluge i graditeljstvo u stečaju od 13.11.2017 </w:t>
      </w:r>
    </w:p>
    <w:p w:rsidRDefault="0010358F" w:rsidP="0010358F" w:rsidR="0010358F" w:rsidRPr="006A1C39">
      <w:pPr>
        <w:pStyle w:val="Default"/>
      </w:pPr>
    </w:p>
    <w:p w:rsidRDefault="0010358F" w:rsidP="0010358F" w:rsidR="0010358F" w:rsidRPr="006A1C39">
      <w:pPr>
        <w:pStyle w:val="Default"/>
        <w:rPr>
          <w:b/>
        </w:rPr>
      </w:pPr>
      <w:r w:rsidRPr="006A1C39">
        <w:rPr>
          <w:b/>
        </w:rPr>
        <w:t xml:space="preserve">Aktivni povezani subjekti </w:t>
      </w:r>
    </w:p>
    <w:p w:rsidRDefault="00F15FD4" w:rsidP="0010358F" w:rsidR="00F15FD4" w:rsidRPr="006A1C39">
      <w:pPr>
        <w:pStyle w:val="Default"/>
      </w:pPr>
    </w:p>
    <w:p w:rsidRDefault="0010358F" w:rsidP="0010358F" w:rsidR="0010358F" w:rsidRPr="006A1C39">
      <w:pPr>
        <w:pStyle w:val="Default"/>
      </w:pPr>
      <w:r w:rsidRPr="006A1C39">
        <w:t xml:space="preserve">SG HISTRIA 1978 d.o.o. za usluge i graditeljstvo </w:t>
      </w:r>
    </w:p>
    <w:p w:rsidRDefault="0010358F" w:rsidP="0010358F" w:rsidR="0010358F" w:rsidRPr="006A1C39">
      <w:pPr>
        <w:pStyle w:val="Default"/>
      </w:pPr>
      <w:r w:rsidRPr="006A1C39">
        <w:t xml:space="preserve">SG KRISTALI 1978 d.o.o. za usluge i graditeljstvo </w:t>
      </w:r>
    </w:p>
    <w:p w:rsidRDefault="0010358F" w:rsidP="0010358F" w:rsidR="0010358F" w:rsidRPr="006A1C39">
      <w:pPr>
        <w:pStyle w:val="Default"/>
      </w:pPr>
      <w:r w:rsidRPr="006A1C39">
        <w:t xml:space="preserve">SG GORAN TOURS d.o.o. za usluge i graditeljstvo </w:t>
      </w:r>
    </w:p>
    <w:p w:rsidRDefault="0010358F" w:rsidP="0010358F" w:rsidR="0010358F" w:rsidRPr="006A1C39">
      <w:pPr>
        <w:pStyle w:val="Default"/>
      </w:pPr>
      <w:r w:rsidRPr="006A1C39">
        <w:t xml:space="preserve">SGMTB - PROJEKT d.o.o. za poslovanje nekretninama obustavljen skrač. Steč postuapka </w:t>
      </w:r>
    </w:p>
    <w:p w:rsidRDefault="0010358F" w:rsidP="0010358F" w:rsidR="0010358F" w:rsidRPr="006A1C39">
      <w:pPr>
        <w:rPr>
          <w:rFonts w:hAnsi="Times New Roman" w:ascii="Times New Roman"/>
          <w:sz w:val="24"/>
          <w:szCs w:val="24"/>
        </w:rPr>
      </w:pPr>
      <w:r w:rsidRPr="006A1C39">
        <w:rPr>
          <w:rFonts w:hAnsi="Times New Roman" w:ascii="Times New Roman"/>
          <w:sz w:val="24"/>
          <w:szCs w:val="24"/>
        </w:rPr>
        <w:t>SG URBIS PROJEKT d.o.o. za usluge i graditeljstvo</w:t>
      </w:r>
    </w:p>
    <w:p w:rsidRDefault="007B270D" w:rsidP="005C1E9D" w:rsidR="007B270D" w:rsidRPr="006A1C39">
      <w:pPr>
        <w:spacing w:after="0"/>
        <w:jc w:val="both"/>
        <w:rPr>
          <w:rFonts w:hAnsi="Times New Roman" w:ascii="Times New Roman"/>
          <w:color w:val="000000"/>
          <w:sz w:val="24"/>
          <w:szCs w:val="24"/>
          <w:shd w:fill="F0F0F0" w:color="auto" w:val="clear"/>
        </w:rPr>
      </w:pPr>
    </w:p>
    <w:p w:rsidRDefault="00611B5F" w:rsidP="00611B5F" w:rsidR="00611B5F" w:rsidRPr="006A1C39">
      <w:pPr>
        <w:numPr>
          <w:ilvl w:val="0"/>
          <w:numId w:val="35"/>
        </w:numPr>
        <w:shd w:fill="FFFFFF" w:color="auto" w:val="clear"/>
        <w:spacing w:after="0" w:before="149"/>
        <w:ind w:hanging="357" w:right="5489" w:left="357"/>
        <w:jc w:val="both"/>
        <w:rPr>
          <w:rFonts w:hAnsi="Times New Roman" w:ascii="Times New Roman"/>
          <w:b/>
          <w:bCs/>
          <w:color w:val="000000"/>
          <w:spacing w:val="1"/>
          <w:sz w:val="24"/>
          <w:szCs w:val="24"/>
        </w:rPr>
      </w:pPr>
      <w:r w:rsidRPr="006A1C39">
        <w:rPr>
          <w:rFonts w:hAnsi="Times New Roman" w:ascii="Times New Roman"/>
          <w:b/>
          <w:bCs/>
          <w:color w:val="000000"/>
          <w:spacing w:val="1"/>
          <w:sz w:val="24"/>
          <w:szCs w:val="24"/>
        </w:rPr>
        <w:t>POSLOVANJE DUŽNIKA</w:t>
      </w:r>
    </w:p>
    <w:p w:rsidRDefault="00611B5F" w:rsidP="00611B5F" w:rsidR="00611B5F" w:rsidRPr="006A1C39">
      <w:pPr>
        <w:shd w:fill="FFFFFF" w:color="auto" w:val="clear"/>
        <w:spacing w:after="0" w:before="149"/>
        <w:ind w:right="5489"/>
        <w:jc w:val="both"/>
        <w:rPr>
          <w:rFonts w:hAnsi="Times New Roman" w:ascii="Times New Roman"/>
          <w:b/>
          <w:bCs/>
          <w:color w:val="000000"/>
          <w:spacing w:val="1"/>
          <w:sz w:val="24"/>
          <w:szCs w:val="24"/>
        </w:rPr>
      </w:pPr>
    </w:p>
    <w:p w:rsidRDefault="00611B5F" w:rsidP="00611B5F" w:rsidR="00611B5F" w:rsidRPr="006A1C39">
      <w:pPr>
        <w:jc w:val="both"/>
        <w:rPr>
          <w:rFonts w:hAnsi="Times New Roman" w:ascii="Times New Roman"/>
          <w:sz w:val="24"/>
          <w:szCs w:val="24"/>
        </w:rPr>
      </w:pPr>
      <w:r w:rsidRPr="006A1C39">
        <w:rPr>
          <w:rFonts w:hAnsi="Times New Roman" w:ascii="Times New Roman"/>
          <w:sz w:val="24"/>
          <w:szCs w:val="24"/>
        </w:rPr>
        <w:t xml:space="preserve">Tvrtka SG Črnomerac  1978 d.o.o. osnovana je Izjavom o osnivanju društva  Izjavom o osnivanju od 19. siječnja 2009. godine. </w:t>
      </w:r>
    </w:p>
    <w:p w:rsidRDefault="00611B5F" w:rsidP="00611B5F" w:rsidR="00611B5F">
      <w:pPr>
        <w:spacing w:after="240"/>
        <w:jc w:val="both"/>
        <w:rPr>
          <w:rFonts w:hAnsi="Times New Roman" w:ascii="Times New Roman"/>
          <w:sz w:val="24"/>
          <w:szCs w:val="24"/>
        </w:rPr>
      </w:pPr>
      <w:r w:rsidRPr="006A1C39">
        <w:rPr>
          <w:rFonts w:hAnsi="Times New Roman" w:ascii="Times New Roman"/>
          <w:sz w:val="24"/>
          <w:szCs w:val="24"/>
        </w:rPr>
        <w:t>Društvo je osnovano s ciljem razvoja i izgradnje stambenih objekata Tijekom izgradnje društvo se susrelo s problemom financiranja. Usprkos financijskim teškoćama projekt se dovršava vlastitim sredstvima, Dana 30.07.2012.g. društvo SG Črnomerac 1978 d.o.o. u svojstvu jamca platca daje jamstvo za ispunjenje obveza dužnika STANOGRADA stambeno-graditeljske zadruge (istog vlasnika) prema Hrvatskoj poštanskoj banci d.d. te se zbog nemogućnosti ispunjenja obveza dužnik dopao u dugoročnu blokadu žiro računa.</w:t>
      </w:r>
      <w:r w:rsidR="00E8689D" w:rsidRPr="006A1C39">
        <w:rPr>
          <w:rFonts w:hAnsi="Times New Roman" w:ascii="Times New Roman"/>
          <w:sz w:val="24"/>
          <w:szCs w:val="24"/>
        </w:rPr>
        <w:t>Posljedne tri godine društvo nije ništa radilo stoga i nisu predavali poslovne izvještaje nadležnim organima</w:t>
      </w:r>
    </w:p>
    <w:p w:rsidRDefault="00112572" w:rsidP="00611B5F" w:rsidR="00112572" w:rsidRPr="006A1C39">
      <w:pPr>
        <w:spacing w:after="240"/>
        <w:jc w:val="both"/>
        <w:rPr>
          <w:rFonts w:hAnsi="Times New Roman" w:ascii="Times New Roman"/>
          <w:sz w:val="24"/>
          <w:szCs w:val="24"/>
        </w:rPr>
      </w:pPr>
    </w:p>
    <w:p w:rsidRDefault="00E8689D" w:rsidP="00E8689D" w:rsidR="00697E7C" w:rsidRPr="006A1C39">
      <w:pPr>
        <w:numPr>
          <w:ilvl w:val="0"/>
          <w:numId w:val="35"/>
        </w:numPr>
        <w:jc w:val="both"/>
        <w:rPr>
          <w:rFonts w:hAnsi="Times New Roman" w:ascii="Times New Roman"/>
          <w:b/>
          <w:sz w:val="24"/>
          <w:szCs w:val="24"/>
        </w:rPr>
      </w:pPr>
      <w:r w:rsidRPr="006A1C39">
        <w:rPr>
          <w:rFonts w:hAnsi="Times New Roman" w:ascii="Times New Roman"/>
          <w:b/>
          <w:bCs/>
          <w:spacing w:val="-2"/>
          <w:sz w:val="24"/>
          <w:szCs w:val="24"/>
          <w:lang w:val="pl-PL"/>
        </w:rPr>
        <w:lastRenderedPageBreak/>
        <w:t>IMOVINA I OBVEZE DUŽNIKA</w:t>
      </w:r>
    </w:p>
    <w:p w:rsidRDefault="00E8689D" w:rsidP="00697E7C" w:rsidR="00E8689D" w:rsidRPr="006A1C39">
      <w:pPr>
        <w:jc w:val="both"/>
        <w:rPr>
          <w:rFonts w:hAnsi="Times New Roman" w:ascii="Times New Roman"/>
          <w:b/>
          <w:sz w:val="24"/>
          <w:szCs w:val="24"/>
        </w:rPr>
      </w:pPr>
      <w:r w:rsidRPr="006A1C39">
        <w:rPr>
          <w:rFonts w:hAnsi="Times New Roman" w:ascii="Times New Roman"/>
          <w:b/>
          <w:bCs/>
          <w:spacing w:val="-2"/>
          <w:sz w:val="24"/>
          <w:szCs w:val="24"/>
          <w:lang w:val="pl-PL"/>
        </w:rPr>
        <w:tab/>
      </w:r>
    </w:p>
    <w:p w:rsidRDefault="00E8689D" w:rsidP="00E8689D" w:rsidR="00E8689D" w:rsidRPr="006A1C39">
      <w:pPr>
        <w:jc w:val="both"/>
        <w:rPr>
          <w:rFonts w:hAnsi="Times New Roman" w:ascii="Times New Roman"/>
          <w:sz w:val="24"/>
          <w:szCs w:val="24"/>
        </w:rPr>
      </w:pPr>
      <w:r w:rsidRPr="006A1C39">
        <w:rPr>
          <w:rFonts w:hAnsi="Times New Roman" w:ascii="Times New Roman"/>
          <w:sz w:val="24"/>
          <w:szCs w:val="24"/>
        </w:rPr>
        <w:t>Kako je već prije spomenuto dužnik je zadnja financijska izvješća predao za  poslovnu godinu 2015, Nakon otvaranja stečajnog postupka  stečajni upravitelj je  zatražio  od bivšeg zakonskog zastupnika da se dovedu u red poslovne knjige,  te da se sastave izvješća na dan otvaranja stečajnog postupka.  Pregled imovine i obaveza prema čl 223 SZ</w:t>
      </w:r>
    </w:p>
    <w:p w:rsidRDefault="00E8689D" w:rsidP="007B0CE1" w:rsidR="00AE17B9" w:rsidRPr="006A1C39">
      <w:pPr>
        <w:spacing w:after="0"/>
        <w:ind w:left="360"/>
        <w:jc w:val="both"/>
        <w:rPr>
          <w:rFonts w:hAnsi="Times New Roman" w:ascii="Times New Roman"/>
          <w:sz w:val="24"/>
          <w:szCs w:val="24"/>
        </w:rPr>
      </w:pPr>
      <w:r w:rsidRPr="006A1C39">
        <w:rPr>
          <w:rFonts w:hAnsi="Times New Roman" w:ascii="Times New Roman"/>
          <w:b/>
          <w:bCs/>
          <w:sz w:val="24"/>
          <w:szCs w:val="24"/>
        </w:rPr>
        <w:t xml:space="preserve">BILANCE- AKTIVA I PASIVA  "SG ČRNOMERAC 1978 d.o.o.  </w:t>
      </w:r>
    </w:p>
    <w:p w:rsidRDefault="003936C1" w:rsidP="00531D9F" w:rsidR="003936C1" w:rsidRPr="006A1C39">
      <w:pPr>
        <w:spacing w:after="0"/>
        <w:jc w:val="both"/>
        <w:rPr>
          <w:rFonts w:hAnsi="Times New Roman" w:ascii="Times New Roman"/>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0002"/>
      </w:tblGrid>
      <w:tr w:rsidTr="00CE132D" w:rsidR="00862AF4" w:rsidRPr="006A1C39">
        <w:tc>
          <w:tcPr>
            <w:tcW w:type="dxa" w:w="9712"/>
            <w:shd w:fill="auto" w:color="auto" w:val="clear"/>
          </w:tcPr>
          <w:tbl>
            <w:tblPr>
              <w:tblW w:type="dxa" w:w="9776"/>
              <w:tblLook w:val="04A0" w:noVBand="1" w:noHBand="0" w:lastColumn="0" w:firstColumn="1" w:lastRow="0" w:firstRow="1"/>
            </w:tblPr>
            <w:tblGrid>
              <w:gridCol w:w="1191"/>
              <w:gridCol w:w="322"/>
              <w:gridCol w:w="321"/>
              <w:gridCol w:w="1152"/>
              <w:gridCol w:w="1404"/>
              <w:gridCol w:w="1350"/>
              <w:gridCol w:w="1296"/>
              <w:gridCol w:w="1296"/>
              <w:gridCol w:w="1444"/>
            </w:tblGrid>
            <w:tr w:rsidTr="00697E7C" w:rsidR="00E8689D" w:rsidRPr="006A1C39">
              <w:trPr>
                <w:trHeight w:val="300"/>
              </w:trPr>
              <w:tc>
                <w:tcPr>
                  <w:tcW w:type="dxa" w:w="2986"/>
                  <w:gridSpan w:val="4"/>
                  <w:tcBorders>
                    <w:top w:space="0" w:sz="4" w:color="auto" w:val="single"/>
                    <w:left w:space="0" w:sz="4" w:color="auto" w:val="single"/>
                    <w:bottom w:space="0" w:sz="4" w:color="auto" w:val="single"/>
                    <w:right w:val="nil"/>
                  </w:tcBorders>
                  <w:shd w:fill="auto" w:color="auto" w:val="clear"/>
                  <w:noWrap/>
                  <w:vAlign w:val="bottom"/>
                  <w:hideMark/>
                </w:tcPr>
                <w:p w:rsidRDefault="00862AF4" w:rsidP="00862AF4" w:rsidR="00862AF4" w:rsidRPr="006A1C39">
                  <w:pPr>
                    <w:spacing w:after="0"/>
                    <w:jc w:val="center"/>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BILANČNE POZICIJE                     GODINA</w:t>
                  </w:r>
                </w:p>
              </w:tc>
              <w:tc>
                <w:tcPr>
                  <w:tcW w:type="dxa" w:w="1404"/>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62AF4" w:rsidP="00862AF4"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31.12.2014</w:t>
                  </w:r>
                </w:p>
              </w:tc>
              <w:tc>
                <w:tcPr>
                  <w:tcW w:type="dxa" w:w="1350"/>
                  <w:tcBorders>
                    <w:top w:space="0" w:sz="4" w:color="auto" w:val="single"/>
                    <w:left w:val="nil"/>
                    <w:bottom w:space="0" w:sz="4" w:color="auto" w:val="single"/>
                    <w:right w:space="0" w:sz="4" w:color="auto" w:val="single"/>
                  </w:tcBorders>
                  <w:shd w:fill="auto" w:color="auto" w:val="clear"/>
                  <w:noWrap/>
                  <w:vAlign w:val="bottom"/>
                  <w:hideMark/>
                </w:tcPr>
                <w:p w:rsidRDefault="00862AF4" w:rsidP="00862AF4"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31.12.2015</w:t>
                  </w:r>
                </w:p>
              </w:tc>
              <w:tc>
                <w:tcPr>
                  <w:tcW w:type="dxa" w:w="1296"/>
                  <w:tcBorders>
                    <w:top w:space="0" w:sz="4" w:color="auto" w:val="single"/>
                    <w:left w:val="nil"/>
                    <w:bottom w:space="0" w:sz="4" w:color="auto" w:val="single"/>
                    <w:right w:space="0" w:sz="4" w:color="auto" w:val="single"/>
                  </w:tcBorders>
                  <w:shd w:fill="auto" w:color="auto" w:val="clear"/>
                  <w:noWrap/>
                  <w:vAlign w:val="bottom"/>
                  <w:hideMark/>
                </w:tcPr>
                <w:p w:rsidRDefault="00862AF4" w:rsidP="00862AF4"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31.12.2016</w:t>
                  </w:r>
                </w:p>
              </w:tc>
              <w:tc>
                <w:tcPr>
                  <w:tcW w:type="dxa" w:w="1296"/>
                  <w:tcBorders>
                    <w:top w:space="0" w:sz="4" w:color="auto" w:val="single"/>
                    <w:left w:val="nil"/>
                    <w:bottom w:space="0" w:sz="4" w:color="auto" w:val="single"/>
                    <w:right w:space="0" w:sz="4" w:color="auto" w:val="single"/>
                  </w:tcBorders>
                  <w:shd w:fill="auto" w:color="auto" w:val="clear"/>
                  <w:noWrap/>
                  <w:vAlign w:val="bottom"/>
                  <w:hideMark/>
                </w:tcPr>
                <w:p w:rsidRDefault="00862AF4" w:rsidP="00862AF4"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31.12.2017</w:t>
                  </w:r>
                </w:p>
              </w:tc>
              <w:tc>
                <w:tcPr>
                  <w:tcW w:type="dxa" w:w="1444"/>
                  <w:tcBorders>
                    <w:top w:space="0" w:sz="4" w:color="auto" w:val="single"/>
                    <w:left w:val="nil"/>
                    <w:bottom w:space="0" w:sz="4" w:color="auto" w:val="single"/>
                    <w:right w:space="0" w:sz="4" w:color="auto" w:val="single"/>
                  </w:tcBorders>
                  <w:shd w:fill="auto" w:color="auto" w:val="clear"/>
                  <w:noWrap/>
                  <w:vAlign w:val="bottom"/>
                  <w:hideMark/>
                </w:tcPr>
                <w:p w:rsidRDefault="00862AF4" w:rsidP="00862AF4"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23.2.2018</w:t>
                  </w:r>
                </w:p>
              </w:tc>
            </w:tr>
            <w:tr w:rsidTr="00697E7C" w:rsidR="009E7499" w:rsidRPr="006A1C39">
              <w:trPr>
                <w:trHeight w:val="300"/>
              </w:trPr>
              <w:tc>
                <w:tcPr>
                  <w:tcW w:type="dxa" w:w="1191"/>
                  <w:tcBorders>
                    <w:top w:val="nil"/>
                    <w:left w:val="nil"/>
                    <w:bottom w:val="nil"/>
                    <w:right w:val="nil"/>
                  </w:tcBorders>
                  <w:shd w:fill="AEAAAA" w:color="000000" w:val="clear"/>
                  <w:noWrap/>
                  <w:vAlign w:val="bottom"/>
                  <w:hideMark/>
                </w:tcPr>
                <w:p w:rsidRDefault="00862AF4" w:rsidP="00862AF4" w:rsidR="00862AF4"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AKTIVA</w:t>
                  </w:r>
                </w:p>
              </w:tc>
              <w:tc>
                <w:tcPr>
                  <w:tcW w:type="dxa" w:w="322"/>
                  <w:tcBorders>
                    <w:top w:val="nil"/>
                    <w:left w:val="nil"/>
                    <w:bottom w:val="nil"/>
                    <w:right w:val="nil"/>
                  </w:tcBorders>
                  <w:shd w:fill="AEAAAA" w:color="000000" w:val="clear"/>
                  <w:noWrap/>
                  <w:vAlign w:val="bottom"/>
                  <w:hideMark/>
                </w:tcPr>
                <w:p w:rsidRDefault="00862AF4" w:rsidP="00862AF4" w:rsidR="00862AF4"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c>
                <w:tcPr>
                  <w:tcW w:type="dxa" w:w="321"/>
                  <w:tcBorders>
                    <w:top w:val="nil"/>
                    <w:left w:val="nil"/>
                    <w:bottom w:val="nil"/>
                    <w:right w:val="nil"/>
                  </w:tcBorders>
                  <w:shd w:fill="AEAAAA" w:color="000000" w:val="clear"/>
                  <w:noWrap/>
                  <w:vAlign w:val="bottom"/>
                  <w:hideMark/>
                </w:tcPr>
                <w:p w:rsidRDefault="00862AF4" w:rsidP="00862AF4" w:rsidR="00862AF4"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c>
                <w:tcPr>
                  <w:tcW w:type="dxa" w:w="1152"/>
                  <w:tcBorders>
                    <w:top w:val="nil"/>
                    <w:left w:val="nil"/>
                    <w:bottom w:val="nil"/>
                    <w:right w:val="nil"/>
                  </w:tcBorders>
                  <w:shd w:fill="AEAAAA" w:color="000000" w:val="clear"/>
                  <w:noWrap/>
                  <w:vAlign w:val="bottom"/>
                  <w:hideMark/>
                </w:tcPr>
                <w:p w:rsidRDefault="00862AF4" w:rsidP="00862AF4" w:rsidR="00862AF4"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c>
                <w:tcPr>
                  <w:tcW w:type="dxa" w:w="1404"/>
                  <w:tcBorders>
                    <w:top w:val="nil"/>
                    <w:left w:space="0" w:sz="4" w:color="auto" w:val="single"/>
                    <w:bottom w:space="0" w:sz="4" w:color="auto" w:val="single"/>
                    <w:right w:space="0" w:sz="4" w:color="auto" w:val="single"/>
                  </w:tcBorders>
                  <w:shd w:fill="D0CECE" w:color="000000" w:val="clear"/>
                  <w:noWrap/>
                  <w:vAlign w:val="bottom"/>
                  <w:hideMark/>
                </w:tcPr>
                <w:p w:rsidRDefault="00862AF4" w:rsidP="00862AF4" w:rsidR="00862AF4" w:rsidRPr="006A1C39">
                  <w:pPr>
                    <w:spacing w:after="0"/>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 </w:t>
                  </w:r>
                </w:p>
              </w:tc>
              <w:tc>
                <w:tcPr>
                  <w:tcW w:type="dxa" w:w="1350"/>
                  <w:tcBorders>
                    <w:top w:val="nil"/>
                    <w:left w:val="nil"/>
                    <w:bottom w:space="0" w:sz="4" w:color="auto" w:val="single"/>
                    <w:right w:space="0" w:sz="4" w:color="auto" w:val="single"/>
                  </w:tcBorders>
                  <w:shd w:fill="D0CECE" w:color="000000" w:val="clear"/>
                  <w:noWrap/>
                  <w:vAlign w:val="bottom"/>
                  <w:hideMark/>
                </w:tcPr>
                <w:p w:rsidRDefault="00862AF4" w:rsidP="00862AF4" w:rsidR="00862AF4" w:rsidRPr="006A1C39">
                  <w:pPr>
                    <w:spacing w:after="0"/>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 </w:t>
                  </w:r>
                </w:p>
              </w:tc>
              <w:tc>
                <w:tcPr>
                  <w:tcW w:type="dxa" w:w="1296"/>
                  <w:tcBorders>
                    <w:top w:val="nil"/>
                    <w:left w:val="nil"/>
                    <w:bottom w:space="0" w:sz="4" w:color="auto" w:val="single"/>
                    <w:right w:space="0" w:sz="4" w:color="auto" w:val="single"/>
                  </w:tcBorders>
                  <w:shd w:fill="D0CECE" w:color="000000" w:val="clear"/>
                  <w:noWrap/>
                  <w:vAlign w:val="bottom"/>
                  <w:hideMark/>
                </w:tcPr>
                <w:p w:rsidRDefault="00862AF4" w:rsidP="00862AF4" w:rsidR="00862AF4" w:rsidRPr="006A1C39">
                  <w:pPr>
                    <w:spacing w:after="0"/>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 </w:t>
                  </w:r>
                </w:p>
              </w:tc>
              <w:tc>
                <w:tcPr>
                  <w:tcW w:type="dxa" w:w="1296"/>
                  <w:tcBorders>
                    <w:top w:val="nil"/>
                    <w:left w:val="nil"/>
                    <w:bottom w:space="0" w:sz="4" w:color="auto" w:val="single"/>
                    <w:right w:space="0" w:sz="4" w:color="auto" w:val="single"/>
                  </w:tcBorders>
                  <w:shd w:fill="D0CECE" w:color="000000" w:val="clear"/>
                  <w:noWrap/>
                  <w:vAlign w:val="bottom"/>
                  <w:hideMark/>
                </w:tcPr>
                <w:p w:rsidRDefault="00862AF4" w:rsidP="00862AF4" w:rsidR="00862AF4" w:rsidRPr="006A1C39">
                  <w:pPr>
                    <w:spacing w:after="0"/>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 </w:t>
                  </w:r>
                </w:p>
              </w:tc>
              <w:tc>
                <w:tcPr>
                  <w:tcW w:type="dxa" w:w="1444"/>
                  <w:tcBorders>
                    <w:top w:val="nil"/>
                    <w:left w:val="nil"/>
                    <w:bottom w:space="0" w:sz="4" w:color="auto" w:val="single"/>
                    <w:right w:space="0" w:sz="4" w:color="auto" w:val="single"/>
                  </w:tcBorders>
                  <w:shd w:fill="D0CECE" w:color="000000" w:val="clear"/>
                  <w:noWrap/>
                  <w:vAlign w:val="bottom"/>
                  <w:hideMark/>
                </w:tcPr>
                <w:p w:rsidRDefault="00862AF4" w:rsidP="00862AF4" w:rsidR="00862AF4" w:rsidRPr="006A1C39">
                  <w:pPr>
                    <w:spacing w:after="0"/>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 </w:t>
                  </w:r>
                </w:p>
              </w:tc>
            </w:tr>
            <w:tr w:rsidTr="00697E7C" w:rsidR="00E8689D" w:rsidRPr="006A1C39">
              <w:trPr>
                <w:trHeight w:val="300"/>
              </w:trPr>
              <w:tc>
                <w:tcPr>
                  <w:tcW w:type="dxa" w:w="2986"/>
                  <w:gridSpan w:val="4"/>
                  <w:tcBorders>
                    <w:top w:val="nil"/>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POTRAŽIVANJA </w:t>
                  </w:r>
                </w:p>
              </w:tc>
              <w:tc>
                <w:tcPr>
                  <w:tcW w:type="dxa" w:w="1404"/>
                  <w:tcBorders>
                    <w:top w:val="nil"/>
                    <w:left w:space="0" w:sz="4" w:color="auto" w:val="single"/>
                    <w:bottom w:space="0" w:sz="4" w:color="auto" w:val="single"/>
                    <w:right w:space="0" w:sz="4" w:color="auto" w:val="single"/>
                  </w:tcBorders>
                  <w:shd w:fill="auto" w:color="auto" w:val="clear"/>
                  <w:noWrap/>
                  <w:vAlign w:val="center"/>
                  <w:hideMark/>
                </w:tcPr>
                <w:p w:rsidRDefault="00862AF4" w:rsidP="00862AF4" w:rsidR="00862AF4" w:rsidRPr="006A1C39">
                  <w:pPr>
                    <w:spacing w:after="0"/>
                    <w:jc w:val="center"/>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3443181</w:t>
                  </w:r>
                </w:p>
              </w:tc>
              <w:tc>
                <w:tcPr>
                  <w:tcW w:type="dxa" w:w="1350"/>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3.639.258</w:t>
                  </w:r>
                </w:p>
              </w:tc>
              <w:tc>
                <w:tcPr>
                  <w:tcW w:type="dxa" w:w="1296"/>
                  <w:tcBorders>
                    <w:top w:val="nil"/>
                    <w:left w:val="nil"/>
                    <w:bottom w:space="0" w:sz="4" w:color="auto" w:val="single"/>
                    <w:right w:space="0" w:sz="4" w:color="auto" w:val="single"/>
                  </w:tcBorders>
                  <w:shd w:fill="auto" w:color="auto" w:val="clear"/>
                  <w:noWrap/>
                  <w:vAlign w:val="bottom"/>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372.586,00</w:t>
                  </w:r>
                </w:p>
              </w:tc>
              <w:tc>
                <w:tcPr>
                  <w:tcW w:type="dxa" w:w="1296"/>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444"/>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163.127</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2. Potraživanja od  povezanih </w:t>
                  </w:r>
                  <w:r w:rsidR="001E5135">
                    <w:rPr>
                      <w:rFonts w:eastAsia="Times New Roman" w:hAnsi="Times New Roman" w:ascii="Times New Roman"/>
                      <w:sz w:val="24"/>
                      <w:szCs w:val="24"/>
                      <w:lang w:eastAsia="hr-HR"/>
                    </w:rPr>
                    <w:t xml:space="preserve">TD </w:t>
                  </w:r>
                  <w:r w:rsidRPr="006A1C39">
                    <w:rPr>
                      <w:rFonts w:eastAsia="Times New Roman" w:hAnsi="Times New Roman" w:ascii="Times New Roman"/>
                      <w:sz w:val="24"/>
                      <w:szCs w:val="24"/>
                      <w:lang w:eastAsia="hr-HR"/>
                    </w:rPr>
                    <w:t xml:space="preserve">interesom </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5001658</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3.740.085</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372.586,00</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163.127</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KRATKOTRAJNA IMOVINA </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8444839</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7.379.343</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372.586,00</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2.801.793</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0</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3. Gotovi proizvodi</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1.769.775</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1.769.775</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II. POTRAŽIVANJA </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1007674</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1.032.018</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0</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3. Potraživanja od kupaca</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1007674</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1007674</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r>
            <w:tr w:rsidTr="00697E7C" w:rsidR="00E8689D" w:rsidRPr="006A1C39">
              <w:trPr>
                <w:trHeight w:val="381"/>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4. Potraživanja od </w:t>
                  </w:r>
                  <w:r w:rsidR="00C10413" w:rsidRPr="006A1C39">
                    <w:rPr>
                      <w:rFonts w:eastAsia="Times New Roman" w:hAnsi="Times New Roman" w:ascii="Times New Roman"/>
                      <w:sz w:val="24"/>
                      <w:szCs w:val="24"/>
                      <w:lang w:eastAsia="hr-HR"/>
                    </w:rPr>
                    <w:t>radnika</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7.300</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5. Potraživanja od države </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323</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6. Ostala potraživanja</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16721</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r>
            <w:tr w:rsidTr="00697E7C" w:rsidR="00E8689D" w:rsidRPr="006A1C39">
              <w:trPr>
                <w:trHeight w:val="300"/>
              </w:trPr>
              <w:tc>
                <w:tcPr>
                  <w:tcW w:type="dxa" w:w="2986"/>
                  <w:gridSpan w:val="4"/>
                  <w:tcBorders>
                    <w:top w:space="0" w:sz="4" w:color="C0C0C0" w:val="single"/>
                    <w:left w:space="0" w:sz="4" w:color="auto" w:val="single"/>
                    <w:bottom w:space="0" w:sz="4" w:color="auto" w:val="single"/>
                    <w:right w:val="nil"/>
                  </w:tcBorders>
                  <w:shd w:fill="E7E6E6" w:color="000000" w:val="clear"/>
                  <w:vAlign w:val="center"/>
                  <w:hideMark/>
                </w:tcPr>
                <w:p w:rsidRDefault="00862AF4" w:rsidP="00862AF4" w:rsidR="00862AF4" w:rsidRPr="006A1C39">
                  <w:pPr>
                    <w:spacing w:after="0"/>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 xml:space="preserve">  UKUPNO AKTIVA </w:t>
                  </w:r>
                </w:p>
              </w:tc>
              <w:tc>
                <w:tcPr>
                  <w:tcW w:type="dxa" w:w="1404"/>
                  <w:tcBorders>
                    <w:top w:val="nil"/>
                    <w:left w:space="0" w:sz="4" w:color="auto" w:val="single"/>
                    <w:bottom w:space="0" w:sz="4" w:color="auto" w:val="single"/>
                    <w:right w:space="0" w:sz="4" w:color="auto" w:val="single"/>
                  </w:tcBorders>
                  <w:shd w:fill="E7E6E6" w:color="000000" w:val="clear"/>
                  <w:noWrap/>
                  <w:hideMark/>
                </w:tcPr>
                <w:p w:rsidRDefault="00862AF4" w:rsidP="00E8689D"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8444839</w:t>
                  </w:r>
                </w:p>
              </w:tc>
              <w:tc>
                <w:tcPr>
                  <w:tcW w:type="dxa" w:w="1350"/>
                  <w:tcBorders>
                    <w:top w:val="nil"/>
                    <w:left w:val="nil"/>
                    <w:bottom w:space="0" w:sz="4" w:color="auto" w:val="single"/>
                    <w:right w:space="0" w:sz="4" w:color="auto" w:val="single"/>
                  </w:tcBorders>
                  <w:shd w:fill="E7E6E6" w:color="000000" w:val="clear"/>
                  <w:noWrap/>
                  <w:hideMark/>
                </w:tcPr>
                <w:p w:rsidRDefault="00862AF4" w:rsidP="00E8689D"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7.379.343</w:t>
                  </w:r>
                </w:p>
              </w:tc>
              <w:tc>
                <w:tcPr>
                  <w:tcW w:type="dxa" w:w="1296"/>
                  <w:tcBorders>
                    <w:top w:val="nil"/>
                    <w:left w:val="nil"/>
                    <w:bottom w:space="0" w:sz="4" w:color="auto" w:val="single"/>
                    <w:right w:space="0" w:sz="4" w:color="auto" w:val="single"/>
                  </w:tcBorders>
                  <w:shd w:fill="E7E6E6" w:color="000000" w:val="clear"/>
                  <w:noWrap/>
                  <w:hideMark/>
                </w:tcPr>
                <w:p w:rsidRDefault="00862AF4" w:rsidP="00E8689D"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3.150.035</w:t>
                  </w:r>
                </w:p>
              </w:tc>
              <w:tc>
                <w:tcPr>
                  <w:tcW w:type="dxa" w:w="1296"/>
                  <w:tcBorders>
                    <w:top w:val="nil"/>
                    <w:left w:val="nil"/>
                    <w:bottom w:space="0" w:sz="4" w:color="auto" w:val="single"/>
                    <w:right w:space="0" w:sz="4" w:color="auto" w:val="single"/>
                  </w:tcBorders>
                  <w:shd w:fill="E7E6E6" w:color="000000" w:val="clear"/>
                  <w:noWrap/>
                  <w:hideMark/>
                </w:tcPr>
                <w:p w:rsidRDefault="00862AF4" w:rsidP="00E8689D"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2.801.793</w:t>
                  </w:r>
                </w:p>
              </w:tc>
              <w:tc>
                <w:tcPr>
                  <w:tcW w:type="dxa" w:w="1444"/>
                  <w:tcBorders>
                    <w:top w:val="nil"/>
                    <w:left w:val="nil"/>
                    <w:bottom w:space="0" w:sz="4" w:color="auto" w:val="single"/>
                    <w:right w:space="0" w:sz="4" w:color="auto" w:val="single"/>
                  </w:tcBorders>
                  <w:shd w:fill="E7E6E6" w:color="000000" w:val="clear"/>
                  <w:noWrap/>
                  <w:hideMark/>
                </w:tcPr>
                <w:p w:rsidRDefault="00862AF4" w:rsidP="00E8689D"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163.127</w:t>
                  </w:r>
                </w:p>
              </w:tc>
            </w:tr>
            <w:tr w:rsidTr="00697E7C" w:rsidR="00E8689D" w:rsidRPr="006A1C39">
              <w:trPr>
                <w:trHeight w:val="300"/>
              </w:trPr>
              <w:tc>
                <w:tcPr>
                  <w:tcW w:type="dxa" w:w="2986"/>
                  <w:gridSpan w:val="4"/>
                  <w:tcBorders>
                    <w:top w:space="0" w:sz="4" w:color="auto" w:val="single"/>
                    <w:left w:val="nil"/>
                    <w:bottom w:space="0" w:sz="4" w:color="C0C0C0" w:val="single"/>
                    <w:right w:val="nil"/>
                  </w:tcBorders>
                  <w:shd w:fill="AEAAAA" w:color="000000" w:val="clear"/>
                  <w:noWrap/>
                  <w:vAlign w:val="bottom"/>
                  <w:hideMark/>
                </w:tcPr>
                <w:p w:rsidRDefault="00862AF4" w:rsidP="00862AF4" w:rsidR="00862AF4" w:rsidRPr="006A1C39">
                  <w:pPr>
                    <w:spacing w:after="0"/>
                    <w:jc w:val="center"/>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PASIVA</w:t>
                  </w:r>
                </w:p>
              </w:tc>
              <w:tc>
                <w:tcPr>
                  <w:tcW w:type="dxa" w:w="1404"/>
                  <w:tcBorders>
                    <w:top w:val="nil"/>
                    <w:left w:space="0" w:sz="4" w:color="auto" w:val="single"/>
                    <w:bottom w:space="0" w:sz="4" w:color="auto" w:val="single"/>
                    <w:right w:space="0" w:sz="4" w:color="auto" w:val="single"/>
                  </w:tcBorders>
                  <w:shd w:fill="AEAAAA" w:color="000000" w:val="clear"/>
                  <w:noWrap/>
                  <w:hideMark/>
                </w:tcPr>
                <w:p w:rsidRDefault="00862AF4" w:rsidP="00E8689D" w:rsidR="00862AF4"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c>
                <w:tcPr>
                  <w:tcW w:type="dxa" w:w="1350"/>
                  <w:tcBorders>
                    <w:top w:val="nil"/>
                    <w:left w:val="nil"/>
                    <w:bottom w:space="0" w:sz="4" w:color="auto" w:val="single"/>
                    <w:right w:space="0" w:sz="4" w:color="auto" w:val="single"/>
                  </w:tcBorders>
                  <w:shd w:fill="AEAAAA" w:color="000000" w:val="clear"/>
                  <w:noWrap/>
                  <w:hideMark/>
                </w:tcPr>
                <w:p w:rsidRDefault="00862AF4" w:rsidP="00E8689D" w:rsidR="00862AF4"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c>
                <w:tcPr>
                  <w:tcW w:type="dxa" w:w="1296"/>
                  <w:tcBorders>
                    <w:top w:val="nil"/>
                    <w:left w:val="nil"/>
                    <w:bottom w:space="0" w:sz="4" w:color="auto" w:val="single"/>
                    <w:right w:space="0" w:sz="4" w:color="auto" w:val="single"/>
                  </w:tcBorders>
                  <w:shd w:fill="AEAAAA" w:color="000000" w:val="clear"/>
                  <w:noWrap/>
                  <w:hideMark/>
                </w:tcPr>
                <w:p w:rsidRDefault="00862AF4" w:rsidP="00E8689D" w:rsidR="00862AF4"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c>
                <w:tcPr>
                  <w:tcW w:type="dxa" w:w="1296"/>
                  <w:tcBorders>
                    <w:top w:val="nil"/>
                    <w:left w:val="nil"/>
                    <w:bottom w:space="0" w:sz="4" w:color="auto" w:val="single"/>
                    <w:right w:space="0" w:sz="4" w:color="auto" w:val="single"/>
                  </w:tcBorders>
                  <w:shd w:fill="AEAAAA" w:color="000000" w:val="clear"/>
                  <w:noWrap/>
                  <w:hideMark/>
                </w:tcPr>
                <w:p w:rsidRDefault="00862AF4" w:rsidP="00E8689D" w:rsidR="00862AF4"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c>
                <w:tcPr>
                  <w:tcW w:type="dxa" w:w="1444"/>
                  <w:tcBorders>
                    <w:top w:val="nil"/>
                    <w:left w:val="nil"/>
                    <w:bottom w:space="0" w:sz="4" w:color="auto" w:val="single"/>
                    <w:right w:space="0" w:sz="4" w:color="auto" w:val="single"/>
                  </w:tcBorders>
                  <w:shd w:fill="AEAAAA" w:color="000000" w:val="clear"/>
                  <w:noWrap/>
                  <w:hideMark/>
                </w:tcPr>
                <w:p w:rsidRDefault="00862AF4" w:rsidP="00E8689D" w:rsidR="00862AF4"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KAPITAL I REZERVE</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1173055</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bookmarkStart w:name="_Hlk513681760" w:id="4"/>
                  <w:r w:rsidRPr="006A1C39">
                    <w:rPr>
                      <w:rFonts w:eastAsia="Times New Roman" w:hAnsi="Times New Roman" w:ascii="Times New Roman"/>
                      <w:sz w:val="24"/>
                      <w:szCs w:val="24"/>
                      <w:lang w:eastAsia="hr-HR"/>
                    </w:rPr>
                    <w:t>1.358.854</w:t>
                  </w:r>
                  <w:bookmarkEnd w:id="4"/>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-997145</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-997.145</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-1.228.228</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I. TEMELJNI (UPISANI) KAPITAL</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3.723.800</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3.723.800</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3.723.800</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3.723.800</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3.723.800</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PRENESENI GUBITAK </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-2370823</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-2.550.747</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-2236945</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-4.720.945</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-5.003.663</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1. Dobit poslovne godine</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185.801</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51.635</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2. Gubitak poslovne godine</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-179922</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-2484000</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DUGOROČNE OBVEZE</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302990</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3.740.078</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0</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3. Obveze prema društvima povezanim </w:t>
                  </w:r>
                  <w:r w:rsidR="00C10413" w:rsidRPr="006A1C39">
                    <w:rPr>
                      <w:rFonts w:eastAsia="Times New Roman" w:hAnsi="Times New Roman" w:ascii="Times New Roman"/>
                      <w:sz w:val="24"/>
                      <w:szCs w:val="24"/>
                      <w:lang w:eastAsia="hr-HR"/>
                    </w:rPr>
                    <w:t>zaj.interesom</w:t>
                  </w:r>
                </w:p>
              </w:tc>
              <w:tc>
                <w:tcPr>
                  <w:tcW w:type="dxa" w:w="1404"/>
                  <w:tcBorders>
                    <w:top w:val="nil"/>
                    <w:left w:space="0" w:sz="4" w:color="auto" w:val="single"/>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6968794</w:t>
                  </w:r>
                </w:p>
              </w:tc>
              <w:tc>
                <w:tcPr>
                  <w:tcW w:type="dxa" w:w="1350"/>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6.020.489</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2152890</w:t>
                  </w:r>
                </w:p>
              </w:tc>
              <w:tc>
                <w:tcPr>
                  <w:tcW w:type="dxa" w:w="1296"/>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3.740.078</w:t>
                  </w:r>
                </w:p>
              </w:tc>
              <w:tc>
                <w:tcPr>
                  <w:tcW w:type="dxa" w:w="1444"/>
                  <w:tcBorders>
                    <w:top w:val="nil"/>
                    <w:left w:val="nil"/>
                    <w:bottom w:space="0" w:sz="4" w:color="auto" w:val="single"/>
                    <w:right w:space="0" w:sz="4" w:color="auto" w:val="single"/>
                  </w:tcBorders>
                  <w:shd w:fill="auto" w:color="auto" w:val="clear"/>
                  <w:noWrap/>
                  <w:hideMark/>
                </w:tcPr>
                <w:p w:rsidRDefault="00862AF4" w:rsidP="00E8689D"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KRATKOROČNE OBVEZE </w:t>
                  </w:r>
                </w:p>
              </w:tc>
              <w:tc>
                <w:tcPr>
                  <w:tcW w:type="dxa" w:w="1404"/>
                  <w:tcBorders>
                    <w:top w:val="nil"/>
                    <w:left w:space="0" w:sz="4" w:color="auto" w:val="single"/>
                    <w:bottom w:space="0" w:sz="4" w:color="auto" w:val="single"/>
                    <w:right w:space="0" w:sz="4" w:color="auto" w:val="single"/>
                  </w:tcBorders>
                  <w:shd w:fill="auto" w:color="auto" w:val="clear"/>
                  <w:noWrap/>
                  <w:vAlign w:val="center"/>
                  <w:hideMark/>
                </w:tcPr>
                <w:p w:rsidRDefault="00862AF4" w:rsidP="00862AF4" w:rsidR="00862AF4" w:rsidRPr="006A1C39">
                  <w:pPr>
                    <w:spacing w:after="0"/>
                    <w:jc w:val="center"/>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58.860</w:t>
                  </w:r>
                </w:p>
              </w:tc>
              <w:tc>
                <w:tcPr>
                  <w:tcW w:type="dxa" w:w="1444"/>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1.391.355</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5. Obveze za zajmove, depozite i slično</w:t>
                  </w:r>
                </w:p>
              </w:tc>
              <w:tc>
                <w:tcPr>
                  <w:tcW w:type="dxa" w:w="1404"/>
                  <w:tcBorders>
                    <w:top w:val="nil"/>
                    <w:left w:space="0" w:sz="4" w:color="auto" w:val="single"/>
                    <w:bottom w:space="0" w:sz="4" w:color="auto" w:val="single"/>
                    <w:right w:space="0" w:sz="4" w:color="auto" w:val="single"/>
                  </w:tcBorders>
                  <w:shd w:fill="auto" w:color="auto" w:val="clear"/>
                  <w:noWrap/>
                  <w:vAlign w:val="center"/>
                  <w:hideMark/>
                </w:tcPr>
                <w:p w:rsidRDefault="00862AF4" w:rsidP="00862AF4" w:rsidR="00862AF4" w:rsidRPr="006A1C39">
                  <w:pPr>
                    <w:spacing w:after="0"/>
                    <w:jc w:val="center"/>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444"/>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841.187</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7. Obveze za predujmove</w:t>
                  </w:r>
                </w:p>
              </w:tc>
              <w:tc>
                <w:tcPr>
                  <w:tcW w:type="dxa" w:w="1404"/>
                  <w:tcBorders>
                    <w:top w:val="nil"/>
                    <w:left w:space="0" w:sz="4" w:color="auto" w:val="single"/>
                    <w:bottom w:space="0" w:sz="4" w:color="auto" w:val="single"/>
                    <w:right w:space="0" w:sz="4" w:color="auto" w:val="single"/>
                  </w:tcBorders>
                  <w:shd w:fill="auto" w:color="auto" w:val="clear"/>
                  <w:noWrap/>
                  <w:vAlign w:val="center"/>
                  <w:hideMark/>
                </w:tcPr>
                <w:p w:rsidRDefault="00862AF4" w:rsidP="00862AF4" w:rsidR="00862AF4" w:rsidRPr="006A1C39">
                  <w:pPr>
                    <w:spacing w:after="0"/>
                    <w:jc w:val="center"/>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444"/>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922</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11. Obveze  za poreze, doprinose i sličana davanja</w:t>
                  </w:r>
                </w:p>
              </w:tc>
              <w:tc>
                <w:tcPr>
                  <w:tcW w:type="dxa" w:w="1404"/>
                  <w:tcBorders>
                    <w:top w:val="nil"/>
                    <w:left w:space="0" w:sz="4" w:color="auto" w:val="single"/>
                    <w:bottom w:space="0" w:sz="4" w:color="auto" w:val="single"/>
                    <w:right w:space="0" w:sz="4" w:color="auto" w:val="single"/>
                  </w:tcBorders>
                  <w:shd w:fill="auto" w:color="auto" w:val="clear"/>
                  <w:noWrap/>
                  <w:vAlign w:val="center"/>
                  <w:hideMark/>
                </w:tcPr>
                <w:p w:rsidRDefault="00862AF4" w:rsidP="00862AF4" w:rsidR="00862AF4" w:rsidRPr="006A1C39">
                  <w:pPr>
                    <w:spacing w:after="0"/>
                    <w:jc w:val="center"/>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444"/>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545.861</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auto" w:color="auto" w:val="clear"/>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xml:space="preserve">   14. Ostale kratkoročne obveze</w:t>
                  </w:r>
                </w:p>
              </w:tc>
              <w:tc>
                <w:tcPr>
                  <w:tcW w:type="dxa" w:w="1404"/>
                  <w:tcBorders>
                    <w:top w:val="nil"/>
                    <w:left w:space="0" w:sz="4" w:color="auto" w:val="single"/>
                    <w:bottom w:space="0" w:sz="4" w:color="auto" w:val="single"/>
                    <w:right w:space="0" w:sz="4" w:color="auto" w:val="single"/>
                  </w:tcBorders>
                  <w:shd w:fill="auto" w:color="auto" w:val="clear"/>
                  <w:noWrap/>
                  <w:vAlign w:val="center"/>
                  <w:hideMark/>
                </w:tcPr>
                <w:p w:rsidRDefault="00862AF4" w:rsidP="00862AF4" w:rsidR="00862AF4" w:rsidRPr="006A1C39">
                  <w:pPr>
                    <w:spacing w:after="0"/>
                    <w:jc w:val="center"/>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350"/>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c>
                <w:tcPr>
                  <w:tcW w:type="dxa" w:w="1296"/>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16.110</w:t>
                  </w:r>
                </w:p>
              </w:tc>
              <w:tc>
                <w:tcPr>
                  <w:tcW w:type="dxa" w:w="1444"/>
                  <w:tcBorders>
                    <w:top w:val="nil"/>
                    <w:left w:val="nil"/>
                    <w:bottom w:space="0" w:sz="4" w:color="auto" w:val="single"/>
                    <w:right w:space="0" w:sz="4" w:color="auto" w:val="single"/>
                  </w:tcBorders>
                  <w:shd w:fill="auto" w:color="auto" w:val="clear"/>
                  <w:noWrap/>
                  <w:vAlign w:val="center"/>
                  <w:hideMark/>
                </w:tcPr>
                <w:p w:rsidRDefault="00862AF4" w:rsidP="00862AF4" w:rsidR="00862AF4" w:rsidRPr="006A1C39">
                  <w:pPr>
                    <w:spacing w:after="0"/>
                    <w:jc w:val="right"/>
                    <w:rPr>
                      <w:rFonts w:eastAsia="Times New Roman" w:hAnsi="Times New Roman" w:ascii="Times New Roman"/>
                      <w:sz w:val="24"/>
                      <w:szCs w:val="24"/>
                      <w:lang w:eastAsia="hr-HR"/>
                    </w:rPr>
                  </w:pPr>
                  <w:r w:rsidRPr="006A1C39">
                    <w:rPr>
                      <w:rFonts w:eastAsia="Times New Roman" w:hAnsi="Times New Roman" w:ascii="Times New Roman"/>
                      <w:sz w:val="24"/>
                      <w:szCs w:val="24"/>
                      <w:lang w:eastAsia="hr-HR"/>
                    </w:rPr>
                    <w:t> </w:t>
                  </w:r>
                </w:p>
              </w:tc>
            </w:tr>
            <w:tr w:rsidTr="00697E7C" w:rsidR="00E8689D" w:rsidRPr="006A1C39">
              <w:trPr>
                <w:trHeight w:val="300"/>
              </w:trPr>
              <w:tc>
                <w:tcPr>
                  <w:tcW w:type="dxa" w:w="2986"/>
                  <w:gridSpan w:val="4"/>
                  <w:tcBorders>
                    <w:top w:space="0" w:sz="4" w:color="C0C0C0" w:val="single"/>
                    <w:left w:space="0" w:sz="4" w:color="auto" w:val="single"/>
                    <w:bottom w:space="0" w:sz="4" w:color="C0C0C0" w:val="single"/>
                    <w:right w:val="nil"/>
                  </w:tcBorders>
                  <w:shd w:fill="E7E6E6" w:color="000000" w:val="clear"/>
                  <w:vAlign w:val="center"/>
                  <w:hideMark/>
                </w:tcPr>
                <w:p w:rsidRDefault="00862AF4" w:rsidP="00862AF4" w:rsidR="00862AF4" w:rsidRPr="006A1C39">
                  <w:pPr>
                    <w:spacing w:after="0"/>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 xml:space="preserve">UKUPNO – PASIVA </w:t>
                  </w:r>
                </w:p>
              </w:tc>
              <w:tc>
                <w:tcPr>
                  <w:tcW w:type="dxa" w:w="1404"/>
                  <w:tcBorders>
                    <w:top w:val="nil"/>
                    <w:left w:space="0" w:sz="4" w:color="auto" w:val="single"/>
                    <w:bottom w:space="0" w:sz="4" w:color="auto" w:val="single"/>
                    <w:right w:space="0" w:sz="4" w:color="auto" w:val="single"/>
                  </w:tcBorders>
                  <w:shd w:fill="E7E6E6" w:color="000000" w:val="clear"/>
                  <w:noWrap/>
                  <w:vAlign w:val="center"/>
                  <w:hideMark/>
                </w:tcPr>
                <w:p w:rsidRDefault="00862AF4" w:rsidP="00862AF4" w:rsidR="00862AF4" w:rsidRPr="006A1C39">
                  <w:pPr>
                    <w:spacing w:after="0"/>
                    <w:jc w:val="center"/>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8444839</w:t>
                  </w:r>
                </w:p>
              </w:tc>
              <w:tc>
                <w:tcPr>
                  <w:tcW w:type="dxa" w:w="1350"/>
                  <w:tcBorders>
                    <w:top w:val="nil"/>
                    <w:left w:val="nil"/>
                    <w:bottom w:space="0" w:sz="4" w:color="auto" w:val="single"/>
                    <w:right w:space="0" w:sz="4" w:color="auto" w:val="single"/>
                  </w:tcBorders>
                  <w:shd w:fill="E7E6E6" w:color="000000" w:val="clear"/>
                  <w:noWrap/>
                  <w:vAlign w:val="center"/>
                  <w:hideMark/>
                </w:tcPr>
                <w:p w:rsidRDefault="00862AF4" w:rsidP="00862AF4" w:rsidR="00862AF4" w:rsidRPr="006A1C39">
                  <w:pPr>
                    <w:spacing w:after="0"/>
                    <w:jc w:val="center"/>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7379343</w:t>
                  </w:r>
                </w:p>
              </w:tc>
              <w:tc>
                <w:tcPr>
                  <w:tcW w:type="dxa" w:w="1296"/>
                  <w:tcBorders>
                    <w:top w:val="nil"/>
                    <w:left w:val="nil"/>
                    <w:bottom w:space="0" w:sz="4" w:color="auto" w:val="single"/>
                    <w:right w:space="0" w:sz="4" w:color="auto" w:val="single"/>
                  </w:tcBorders>
                  <w:shd w:fill="E7E6E6" w:color="000000" w:val="clear"/>
                  <w:noWrap/>
                  <w:vAlign w:val="center"/>
                  <w:hideMark/>
                </w:tcPr>
                <w:p w:rsidRDefault="00862AF4" w:rsidP="00862AF4"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3150035</w:t>
                  </w:r>
                </w:p>
              </w:tc>
              <w:tc>
                <w:tcPr>
                  <w:tcW w:type="dxa" w:w="1296"/>
                  <w:tcBorders>
                    <w:top w:val="nil"/>
                    <w:left w:val="nil"/>
                    <w:bottom w:space="0" w:sz="4" w:color="auto" w:val="single"/>
                    <w:right w:space="0" w:sz="4" w:color="auto" w:val="single"/>
                  </w:tcBorders>
                  <w:shd w:fill="E7E6E6" w:color="000000" w:val="clear"/>
                  <w:noWrap/>
                  <w:vAlign w:val="center"/>
                  <w:hideMark/>
                </w:tcPr>
                <w:p w:rsidRDefault="00862AF4" w:rsidP="00862AF4"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2.801.793</w:t>
                  </w:r>
                </w:p>
              </w:tc>
              <w:tc>
                <w:tcPr>
                  <w:tcW w:type="dxa" w:w="1444"/>
                  <w:tcBorders>
                    <w:top w:val="nil"/>
                    <w:left w:val="nil"/>
                    <w:bottom w:space="0" w:sz="4" w:color="auto" w:val="single"/>
                    <w:right w:space="0" w:sz="4" w:color="auto" w:val="single"/>
                  </w:tcBorders>
                  <w:shd w:fill="E7E6E6" w:color="000000" w:val="clear"/>
                  <w:noWrap/>
                  <w:vAlign w:val="center"/>
                  <w:hideMark/>
                </w:tcPr>
                <w:p w:rsidRDefault="00862AF4" w:rsidP="00862AF4" w:rsidR="00862AF4" w:rsidRPr="006A1C39">
                  <w:pPr>
                    <w:spacing w:after="0"/>
                    <w:jc w:val="right"/>
                    <w:rPr>
                      <w:rFonts w:eastAsia="Times New Roman" w:hAnsi="Times New Roman" w:ascii="Times New Roman"/>
                      <w:bCs/>
                      <w:sz w:val="24"/>
                      <w:szCs w:val="24"/>
                      <w:lang w:eastAsia="hr-HR"/>
                    </w:rPr>
                  </w:pPr>
                  <w:r w:rsidRPr="006A1C39">
                    <w:rPr>
                      <w:rFonts w:eastAsia="Times New Roman" w:hAnsi="Times New Roman" w:ascii="Times New Roman"/>
                      <w:bCs/>
                      <w:sz w:val="24"/>
                      <w:szCs w:val="24"/>
                      <w:lang w:eastAsia="hr-HR"/>
                    </w:rPr>
                    <w:t>163.127</w:t>
                  </w:r>
                </w:p>
              </w:tc>
            </w:tr>
          </w:tbl>
          <w:p w:rsidRDefault="00862AF4" w:rsidP="00CE132D" w:rsidR="00862AF4" w:rsidRPr="006A1C39">
            <w:pPr>
              <w:spacing w:after="0"/>
              <w:jc w:val="both"/>
              <w:rPr>
                <w:rFonts w:hAnsi="Times New Roman" w:ascii="Times New Roman"/>
                <w:sz w:val="24"/>
                <w:szCs w:val="24"/>
              </w:rPr>
            </w:pPr>
          </w:p>
        </w:tc>
      </w:tr>
    </w:tbl>
    <w:p w:rsidRDefault="001E5135" w:rsidP="001E5135" w:rsidR="001E5135">
      <w:pPr>
        <w:pStyle w:val="Odlomakpopisa"/>
        <w:ind w:left="360"/>
        <w:jc w:val="both"/>
        <w:rPr>
          <w:b/>
        </w:rPr>
      </w:pPr>
    </w:p>
    <w:p w:rsidRDefault="001E5135" w:rsidP="001E5135" w:rsidR="001E5135">
      <w:pPr>
        <w:pStyle w:val="Odlomakpopisa"/>
        <w:ind w:left="360"/>
        <w:jc w:val="both"/>
        <w:rPr>
          <w:b/>
        </w:rPr>
      </w:pPr>
    </w:p>
    <w:p w:rsidRDefault="007B0CE1" w:rsidP="00AA4A89" w:rsidR="007C4C80">
      <w:pPr>
        <w:pStyle w:val="Odlomakpopisa"/>
        <w:numPr>
          <w:ilvl w:val="0"/>
          <w:numId w:val="14"/>
        </w:numPr>
        <w:jc w:val="both"/>
        <w:rPr>
          <w:b/>
        </w:rPr>
      </w:pPr>
      <w:r w:rsidRPr="006A1C39">
        <w:rPr>
          <w:b/>
        </w:rPr>
        <w:lastRenderedPageBreak/>
        <w:t>IMOVINA</w:t>
      </w:r>
    </w:p>
    <w:p w:rsidRDefault="001E5135" w:rsidP="001E5135" w:rsidR="001E5135" w:rsidRPr="006A1C39">
      <w:pPr>
        <w:pStyle w:val="Odlomakpopisa"/>
        <w:jc w:val="both"/>
        <w:rPr>
          <w:b/>
        </w:rPr>
      </w:pPr>
    </w:p>
    <w:p w:rsidRDefault="00AA4A89" w:rsidP="00AA4A89" w:rsidR="00AA4A89" w:rsidRPr="006A1C39">
      <w:pPr>
        <w:pStyle w:val="Odlomakpopisa"/>
        <w:ind w:left="720"/>
        <w:jc w:val="both"/>
      </w:pPr>
    </w:p>
    <w:p w:rsidRDefault="00DC10D9" w:rsidP="007B0CE1" w:rsidR="007B0CE1" w:rsidRPr="006A1C39">
      <w:pPr>
        <w:jc w:val="both"/>
        <w:rPr>
          <w:rFonts w:hAnsi="Times New Roman" w:ascii="Times New Roman"/>
          <w:sz w:val="24"/>
          <w:szCs w:val="24"/>
        </w:rPr>
      </w:pPr>
      <w:r w:rsidRPr="006A1C39">
        <w:rPr>
          <w:rFonts w:hAnsi="Times New Roman" w:ascii="Times New Roman"/>
          <w:b/>
          <w:sz w:val="24"/>
          <w:szCs w:val="24"/>
        </w:rPr>
        <w:t xml:space="preserve">1.1. </w:t>
      </w:r>
      <w:r w:rsidR="00C21988" w:rsidRPr="006A1C39">
        <w:rPr>
          <w:rFonts w:hAnsi="Times New Roman" w:ascii="Times New Roman"/>
          <w:b/>
          <w:sz w:val="24"/>
          <w:szCs w:val="24"/>
        </w:rPr>
        <w:t>Pokretnine</w:t>
      </w:r>
      <w:r w:rsidR="009F11C3" w:rsidRPr="006A1C39">
        <w:rPr>
          <w:rFonts w:hAnsi="Times New Roman" w:ascii="Times New Roman"/>
          <w:b/>
          <w:sz w:val="24"/>
          <w:szCs w:val="24"/>
        </w:rPr>
        <w:t xml:space="preserve"> nema</w:t>
      </w:r>
      <w:r w:rsidR="009F11C3" w:rsidRPr="006A1C39">
        <w:rPr>
          <w:rFonts w:hAnsi="Times New Roman" w:ascii="Times New Roman"/>
          <w:sz w:val="24"/>
          <w:szCs w:val="24"/>
        </w:rPr>
        <w:t xml:space="preserve"> obzirom da se dužnik kao najmoprimac  za svoje poslovanje služio pokretninama u vlasništvu svog osnivaća</w:t>
      </w:r>
      <w:r w:rsidR="00045E3E" w:rsidRPr="006A1C39">
        <w:rPr>
          <w:rFonts w:hAnsi="Times New Roman" w:ascii="Times New Roman"/>
          <w:sz w:val="24"/>
          <w:szCs w:val="24"/>
        </w:rPr>
        <w:t>,odnosno vlastitom imovinomn direktora ( mobitel i laptop)</w:t>
      </w:r>
      <w:r w:rsidR="007B0CE1" w:rsidRPr="006A1C39">
        <w:rPr>
          <w:rFonts w:hAnsi="Times New Roman" w:ascii="Times New Roman"/>
          <w:sz w:val="24"/>
          <w:szCs w:val="24"/>
        </w:rPr>
        <w:t xml:space="preserve"> Prema bilanci na dan 23.2.2018  dužnik  nema pokretnina u svom vlasništvu </w:t>
      </w:r>
    </w:p>
    <w:p w:rsidRDefault="004A1789" w:rsidP="00AA4A89" w:rsidR="004A1789" w:rsidRPr="006A1C39">
      <w:pPr>
        <w:jc w:val="both"/>
        <w:rPr>
          <w:rFonts w:hAnsi="Times New Roman" w:ascii="Times New Roman"/>
          <w:sz w:val="24"/>
          <w:szCs w:val="24"/>
        </w:rPr>
      </w:pPr>
    </w:p>
    <w:p w:rsidRDefault="00406A35" w:rsidP="00AA4A89" w:rsidR="004A1789" w:rsidRPr="006A1C39">
      <w:pPr>
        <w:jc w:val="both"/>
        <w:rPr>
          <w:rFonts w:hAnsi="Times New Roman" w:ascii="Times New Roman"/>
          <w:b/>
          <w:sz w:val="24"/>
          <w:szCs w:val="24"/>
        </w:rPr>
      </w:pPr>
      <w:r w:rsidRPr="006A1C39">
        <w:rPr>
          <w:rFonts w:hAnsi="Times New Roman" w:ascii="Times New Roman"/>
          <w:b/>
          <w:sz w:val="24"/>
          <w:szCs w:val="24"/>
        </w:rPr>
        <w:t>1.2.potraživanja</w:t>
      </w:r>
    </w:p>
    <w:p w:rsidRDefault="00406A35" w:rsidP="006A1C39" w:rsidR="006A1C39" w:rsidRPr="006A1C39">
      <w:pPr>
        <w:pStyle w:val="Zaglavlje"/>
        <w:rPr>
          <w:rFonts w:hAnsi="Times New Roman" w:ascii="Times New Roman"/>
          <w:sz w:val="24"/>
          <w:szCs w:val="24"/>
          <w:lang w:val="hr-HR"/>
        </w:rPr>
      </w:pPr>
      <w:r w:rsidRPr="006A1C39">
        <w:rPr>
          <w:rFonts w:hAnsi="Times New Roman" w:ascii="Times New Roman"/>
          <w:sz w:val="24"/>
          <w:szCs w:val="24"/>
        </w:rPr>
        <w:t xml:space="preserve">Prema bilanci na dan 23.2.2018  dužnik ima priznata potraživanja u stečajnom postupku </w:t>
      </w:r>
      <w:r w:rsidRPr="006A1C39">
        <w:rPr>
          <w:rFonts w:hAnsi="Times New Roman" w:ascii="Times New Roman"/>
          <w:sz w:val="24"/>
          <w:szCs w:val="24"/>
          <w:lang w:val="hr-BA"/>
        </w:rPr>
        <w:t xml:space="preserve">nad SG </w:t>
      </w:r>
      <w:r w:rsidR="006A1C39" w:rsidRPr="006A1C39">
        <w:rPr>
          <w:rFonts w:hAnsi="Times New Roman" w:ascii="Times New Roman"/>
          <w:sz w:val="24"/>
          <w:szCs w:val="24"/>
          <w:lang w:val="hr-BA"/>
        </w:rPr>
        <w:t>SJEVER</w:t>
      </w:r>
      <w:r w:rsidRPr="006A1C39">
        <w:rPr>
          <w:rFonts w:hAnsi="Times New Roman" w:ascii="Times New Roman"/>
          <w:sz w:val="24"/>
          <w:szCs w:val="24"/>
          <w:lang w:val="hr-BA"/>
        </w:rPr>
        <w:t xml:space="preserve"> </w:t>
      </w:r>
      <w:r w:rsidR="006A1C39" w:rsidRPr="006A1C39">
        <w:rPr>
          <w:rFonts w:hAnsi="Times New Roman" w:ascii="Times New Roman"/>
          <w:sz w:val="24"/>
          <w:szCs w:val="24"/>
        </w:rPr>
        <w:t>d.o.o</w:t>
      </w:r>
      <w:r w:rsidR="006A1C39" w:rsidRPr="006A1C39">
        <w:rPr>
          <w:rFonts w:hAnsi="Times New Roman" w:ascii="Times New Roman"/>
          <w:sz w:val="24"/>
          <w:szCs w:val="24"/>
          <w:lang w:val="hr-BA"/>
        </w:rPr>
        <w:t xml:space="preserve"> stečajni postupak  br.</w:t>
      </w:r>
      <w:r w:rsidR="006A1C39" w:rsidRPr="006A1C39">
        <w:rPr>
          <w:rFonts w:hAnsi="Times New Roman" w:ascii="Times New Roman"/>
          <w:sz w:val="24"/>
          <w:szCs w:val="24"/>
        </w:rPr>
        <w:t xml:space="preserve"> 48.St-5301/16</w:t>
      </w:r>
      <w:r w:rsidR="006A1C39" w:rsidRPr="006A1C39">
        <w:rPr>
          <w:rFonts w:hAnsi="Times New Roman" w:ascii="Times New Roman"/>
          <w:sz w:val="24"/>
          <w:szCs w:val="24"/>
          <w:lang w:val="hr-HR"/>
        </w:rPr>
        <w:t xml:space="preserve"> u iznosu od 163.1227,00 kuna</w:t>
      </w:r>
    </w:p>
    <w:p w:rsidRDefault="006A1C39" w:rsidP="006A1C39" w:rsidR="006A1C39" w:rsidRPr="006A1C39">
      <w:pPr>
        <w:pStyle w:val="Odlomakpopisa"/>
        <w:ind w:left="0"/>
        <w:jc w:val="both"/>
        <w:rPr>
          <w:b/>
        </w:rPr>
      </w:pPr>
    </w:p>
    <w:p w:rsidRDefault="004A1789" w:rsidP="006A0A1E" w:rsidR="004A1789" w:rsidRPr="006A1C39">
      <w:pPr>
        <w:rPr>
          <w:rFonts w:hAnsi="Times New Roman" w:ascii="Times New Roman"/>
          <w:sz w:val="24"/>
          <w:szCs w:val="24"/>
        </w:rPr>
      </w:pPr>
    </w:p>
    <w:p w:rsidRDefault="00697E7C" w:rsidP="00697E7C" w:rsidR="00697E7C" w:rsidRPr="006A1C39">
      <w:pPr>
        <w:pStyle w:val="Odlomakpopisa"/>
        <w:ind w:left="0"/>
        <w:jc w:val="both"/>
        <w:rPr>
          <w:b/>
        </w:rPr>
      </w:pPr>
      <w:r w:rsidRPr="006A1C39">
        <w:rPr>
          <w:b/>
        </w:rPr>
        <w:t xml:space="preserve">1.3.Nekretnine </w:t>
      </w:r>
      <w:r w:rsidR="006A1C39" w:rsidRPr="006A1C39">
        <w:rPr>
          <w:b/>
        </w:rPr>
        <w:t>d.o.o</w:t>
      </w:r>
    </w:p>
    <w:p w:rsidRDefault="00697E7C" w:rsidP="00697E7C" w:rsidR="00697E7C" w:rsidRPr="006A1C39">
      <w:pPr>
        <w:pStyle w:val="Odlomakpopisa"/>
        <w:ind w:left="0"/>
        <w:jc w:val="both"/>
      </w:pPr>
      <w:r w:rsidRPr="006A1C39">
        <w:t>Prema knjigovodstvenoj evidenciji dužnik nema nekretnina u svom vlasništvu.Nekretnine koje se u Zemljišnim knjigama još vode kao vlasništvo dužnika pripadaju kupcima kao stvarnim vlasnicima ,te isti na njih polažu izlučna prava, a u postupku je i upis njihovog vlasništva  u zemljišne knijge.</w:t>
      </w:r>
    </w:p>
    <w:p w:rsidRDefault="007B0CE1" w:rsidP="00697E7C" w:rsidR="007B0CE1" w:rsidRPr="006A1C39">
      <w:pPr>
        <w:pStyle w:val="Odlomakpopisa"/>
        <w:ind w:hanging="780" w:left="709"/>
        <w:jc w:val="both"/>
        <w:rPr>
          <w:b/>
        </w:rPr>
      </w:pPr>
    </w:p>
    <w:p w:rsidRDefault="00591FBC" w:rsidP="00697E7C" w:rsidR="006956ED" w:rsidRPr="006A1C39">
      <w:pPr>
        <w:pStyle w:val="Odlomakpopisa"/>
        <w:ind w:left="0"/>
        <w:jc w:val="both"/>
        <w:rPr>
          <w:b/>
        </w:rPr>
      </w:pPr>
      <w:r w:rsidRPr="006A1C39">
        <w:rPr>
          <w:b/>
        </w:rPr>
        <w:t>1</w:t>
      </w:r>
      <w:r w:rsidR="00C21988" w:rsidRPr="006A1C39">
        <w:rPr>
          <w:b/>
        </w:rPr>
        <w:t>.</w:t>
      </w:r>
      <w:r w:rsidR="00697E7C" w:rsidRPr="006A1C39">
        <w:rPr>
          <w:b/>
        </w:rPr>
        <w:t>4</w:t>
      </w:r>
      <w:r w:rsidR="00C21988" w:rsidRPr="006A1C39">
        <w:rPr>
          <w:b/>
        </w:rPr>
        <w:t>. Nekretnine</w:t>
      </w:r>
      <w:r w:rsidR="003502A1" w:rsidRPr="006A1C39">
        <w:rPr>
          <w:b/>
        </w:rPr>
        <w:t xml:space="preserve"> - izlučno vlasništvo vjerovnika</w:t>
      </w:r>
    </w:p>
    <w:p w:rsidRDefault="00C21988" w:rsidP="006956ED" w:rsidR="00C21988" w:rsidRPr="006A1C39">
      <w:pPr>
        <w:pStyle w:val="Odlomakpopisa"/>
        <w:ind w:left="360"/>
        <w:jc w:val="both"/>
      </w:pPr>
    </w:p>
    <w:p w:rsidRDefault="007C1A3A" w:rsidP="0019004F" w:rsidR="0019004F" w:rsidRPr="006A1C39">
      <w:pPr>
        <w:ind w:firstLine="720"/>
        <w:jc w:val="both"/>
        <w:rPr>
          <w:rFonts w:hAnsi="Times New Roman" w:ascii="Times New Roman"/>
          <w:sz w:val="24"/>
          <w:szCs w:val="24"/>
        </w:rPr>
      </w:pPr>
      <w:r w:rsidRPr="006A1C39">
        <w:rPr>
          <w:rFonts w:hAnsi="Times New Roman" w:ascii="Times New Roman"/>
          <w:sz w:val="24"/>
          <w:szCs w:val="24"/>
        </w:rPr>
        <w:t>a)</w:t>
      </w:r>
      <w:r w:rsidR="00697E7C" w:rsidRPr="006A1C39">
        <w:rPr>
          <w:rFonts w:hAnsi="Times New Roman" w:ascii="Times New Roman"/>
          <w:sz w:val="24"/>
          <w:szCs w:val="24"/>
        </w:rPr>
        <w:t xml:space="preserve"> </w:t>
      </w:r>
      <w:r w:rsidR="009F11C3" w:rsidRPr="006A1C39">
        <w:rPr>
          <w:rFonts w:hAnsi="Times New Roman" w:ascii="Times New Roman"/>
          <w:sz w:val="24"/>
          <w:szCs w:val="24"/>
        </w:rPr>
        <w:t xml:space="preserve">Prema zemljišnim knjigama </w:t>
      </w:r>
      <w:r w:rsidRPr="006A1C39">
        <w:rPr>
          <w:rFonts w:hAnsi="Times New Roman" w:ascii="Times New Roman"/>
          <w:sz w:val="24"/>
          <w:szCs w:val="24"/>
        </w:rPr>
        <w:t xml:space="preserve">Društvo je vlasnik nekretnina </w:t>
      </w:r>
      <w:r w:rsidR="005929AE" w:rsidRPr="006A1C39">
        <w:rPr>
          <w:rFonts w:hAnsi="Times New Roman" w:ascii="Times New Roman"/>
          <w:sz w:val="24"/>
          <w:szCs w:val="24"/>
        </w:rPr>
        <w:t xml:space="preserve">u zk.ul. 5385 </w:t>
      </w:r>
      <w:r w:rsidR="0019004F" w:rsidRPr="006A1C39">
        <w:rPr>
          <w:rFonts w:hAnsi="Times New Roman" w:ascii="Times New Roman"/>
          <w:sz w:val="24"/>
          <w:szCs w:val="24"/>
        </w:rPr>
        <w:t>k.o. 999901, Grad Zagreb, kč.br. 5250/1 u naravi STAMBENO POSLOVNA ZGRADA BR. 14 I 14/I. I DVORIŠTE, ULICA GARDA MAINZA, STAMBENO POSLOVNA ZGRADA BR. 14. I 14/I., DVORIŠTE, ukupne površine 1147 m2, i to u odnosu na:</w:t>
      </w:r>
    </w:p>
    <w:p w:rsidRDefault="007C1A3A" w:rsidP="007C1A3A" w:rsidR="007C1A3A" w:rsidRPr="006A1C39">
      <w:pPr>
        <w:pStyle w:val="Odlomakpopisa"/>
        <w:ind w:left="0"/>
      </w:pPr>
    </w:p>
    <w:p w:rsidRDefault="0019004F" w:rsidP="0019004F" w:rsidR="0019004F" w:rsidRPr="006A1C39">
      <w:pPr>
        <w:ind w:firstLine="720"/>
        <w:jc w:val="both"/>
        <w:rPr>
          <w:rFonts w:hAnsi="Times New Roman" w:ascii="Times New Roman"/>
          <w:bCs/>
          <w:color w:val="000000"/>
          <w:sz w:val="24"/>
          <w:szCs w:val="24"/>
        </w:rPr>
      </w:pPr>
      <w:r w:rsidRPr="006A1C39">
        <w:rPr>
          <w:rFonts w:hAnsi="Times New Roman" w:ascii="Times New Roman"/>
          <w:sz w:val="24"/>
          <w:szCs w:val="24"/>
        </w:rPr>
        <w:t>1.</w:t>
      </w:r>
      <w:bookmarkStart w:name="_Hlk513675064" w:id="5"/>
      <w:r w:rsidRPr="006A1C39">
        <w:rPr>
          <w:rFonts w:hAnsi="Times New Roman" w:ascii="Times New Roman"/>
          <w:sz w:val="24"/>
          <w:szCs w:val="24"/>
        </w:rPr>
        <w:t>Suvlasnički dio: 253/10000 ETAŽNO VLASNIŠTVO (E-10) u naravi</w:t>
      </w:r>
      <w:r w:rsidRPr="006A1C39">
        <w:rPr>
          <w:rFonts w:hAnsi="Times New Roman" w:ascii="Times New Roman"/>
          <w:bCs/>
          <w:color w:val="000000"/>
          <w:sz w:val="24"/>
          <w:szCs w:val="24"/>
        </w:rPr>
        <w:t>.</w:t>
      </w:r>
      <w:r w:rsidR="00223FA0" w:rsidRPr="006A1C39">
        <w:rPr>
          <w:rFonts w:hAnsi="Times New Roman" w:ascii="Times New Roman"/>
          <w:bCs/>
          <w:color w:val="000000"/>
          <w:sz w:val="24"/>
          <w:szCs w:val="24"/>
        </w:rPr>
        <w:t xml:space="preserve"> 1.</w:t>
      </w:r>
      <w:r w:rsidRPr="006A1C39">
        <w:rPr>
          <w:rFonts w:hAnsi="Times New Roman" w:ascii="Times New Roman"/>
          <w:bCs/>
          <w:color w:val="000000"/>
          <w:sz w:val="24"/>
          <w:szCs w:val="24"/>
        </w:rPr>
        <w:t xml:space="preserve"> Dvosobni stan  oznake B1 na I katu</w:t>
      </w:r>
      <w:bookmarkEnd w:id="5"/>
      <w:r w:rsidRPr="006A1C39">
        <w:rPr>
          <w:rFonts w:hAnsi="Times New Roman" w:ascii="Times New Roman"/>
          <w:bCs/>
          <w:color w:val="000000"/>
          <w:sz w:val="24"/>
          <w:szCs w:val="24"/>
        </w:rPr>
        <w:t>, sastavljen od kupaonice, sobe i dnevnog boravka sa blagovanjem i kuhinjom, površine zatvorenog prostora 33,83 m2, te loggie površine 8,56 m2, ukupne površine 42,39 m2, spremišta oznake S8 u prizemlju površine 2,90 m2, te parkirnog mjesta oznake PM19 u podrumu, površine 16,35 m2, u nacrtu posebnih dijelova označeno plavom bojom,</w:t>
      </w:r>
    </w:p>
    <w:p w:rsidRDefault="00787088" w:rsidP="00787088" w:rsidR="00787088" w:rsidRPr="006A1C39">
      <w:pPr>
        <w:autoSpaceDE w:val="false"/>
        <w:autoSpaceDN w:val="false"/>
        <w:adjustRightInd w:val="false"/>
        <w:spacing w:after="0"/>
        <w:rPr>
          <w:rFonts w:eastAsia="SimSun" w:hAnsi="Times New Roman" w:ascii="Times New Roman"/>
          <w:sz w:val="24"/>
          <w:szCs w:val="24"/>
          <w:lang w:eastAsia="hr-HR"/>
        </w:rPr>
      </w:pPr>
      <w:r w:rsidRPr="006A1C39">
        <w:rPr>
          <w:rFonts w:eastAsia="SimSun" w:hAnsi="Times New Roman" w:ascii="Times New Roman"/>
          <w:sz w:val="24"/>
          <w:szCs w:val="24"/>
          <w:lang w:eastAsia="hr-HR"/>
        </w:rPr>
        <w:t>Na suvlasničkom dijelu Zaprimljeno 12.03.2013. broj Z-12379/13</w:t>
      </w:r>
    </w:p>
    <w:p w:rsidRDefault="00787088" w:rsidP="00E036C2" w:rsidR="00E036C2" w:rsidRPr="006A1C39">
      <w:pPr>
        <w:autoSpaceDE w:val="false"/>
        <w:autoSpaceDN w:val="false"/>
        <w:adjustRightInd w:val="false"/>
        <w:spacing w:after="0"/>
        <w:rPr>
          <w:rFonts w:eastAsia="SimSun" w:hAnsi="Times New Roman" w:ascii="Times New Roman"/>
          <w:sz w:val="24"/>
          <w:szCs w:val="24"/>
          <w:lang w:eastAsia="hr-HR"/>
        </w:rPr>
      </w:pPr>
      <w:r w:rsidRPr="006A1C39">
        <w:rPr>
          <w:rFonts w:eastAsia="SimSun" w:hAnsi="Times New Roman" w:ascii="Times New Roman"/>
          <w:sz w:val="24"/>
          <w:szCs w:val="24"/>
          <w:lang w:eastAsia="hr-HR"/>
        </w:rPr>
        <w:t>Temeljem predugovora o kupoprodaji nekretnine od 26. lipnja 2012. br. OV-1393/13 i predugovora o</w:t>
      </w:r>
      <w:r w:rsidR="00E036C2" w:rsidRPr="006A1C39">
        <w:rPr>
          <w:rFonts w:eastAsia="SimSun" w:hAnsi="Times New Roman" w:ascii="Times New Roman"/>
          <w:sz w:val="24"/>
          <w:szCs w:val="24"/>
          <w:lang w:eastAsia="hr-HR"/>
        </w:rPr>
        <w:t xml:space="preserve"> kupoprodaji nekretnine od 26. lipnja 2012. br. OV-1394/13 predbilježuje se pravo vlasništva, za korist: PREDBILJEŽBA</w:t>
      </w:r>
    </w:p>
    <w:p w:rsidRDefault="00787088" w:rsidP="00787088" w:rsidR="00787088" w:rsidRPr="006A1C39">
      <w:pPr>
        <w:autoSpaceDE w:val="false"/>
        <w:autoSpaceDN w:val="false"/>
        <w:adjustRightInd w:val="false"/>
        <w:spacing w:after="0"/>
        <w:rPr>
          <w:rFonts w:eastAsia="SimSun" w:hAnsi="Times New Roman" w:ascii="Times New Roman"/>
          <w:sz w:val="24"/>
          <w:szCs w:val="24"/>
          <w:lang w:eastAsia="hr-HR"/>
        </w:rPr>
      </w:pPr>
    </w:p>
    <w:p w:rsidRDefault="00787088" w:rsidP="00787088" w:rsidR="00635FD3" w:rsidRPr="006A1C39">
      <w:pPr>
        <w:ind w:firstLine="720"/>
        <w:jc w:val="both"/>
        <w:rPr>
          <w:rFonts w:eastAsia="SimSun" w:hAnsi="Times New Roman" w:ascii="Times New Roman"/>
          <w:bCs/>
          <w:sz w:val="24"/>
          <w:szCs w:val="24"/>
          <w:lang w:eastAsia="hr-HR"/>
        </w:rPr>
      </w:pPr>
      <w:r w:rsidRPr="006A1C39">
        <w:rPr>
          <w:rFonts w:eastAsia="SimSun" w:hAnsi="Times New Roman" w:ascii="Times New Roman"/>
          <w:bCs/>
          <w:sz w:val="24"/>
          <w:szCs w:val="24"/>
          <w:lang w:eastAsia="hr-HR"/>
        </w:rPr>
        <w:t>VOKIĆ STJEPAN, OIB: 36155508807, TRG S. KONZULA BR. 4, ZAGREB</w:t>
      </w:r>
    </w:p>
    <w:p w:rsidRDefault="00635FD3" w:rsidP="0019004F" w:rsidR="00635FD3" w:rsidRPr="006A1C39">
      <w:pPr>
        <w:ind w:firstLine="720"/>
        <w:jc w:val="both"/>
        <w:rPr>
          <w:rFonts w:hAnsi="Times New Roman" w:ascii="Times New Roman"/>
          <w:bCs/>
          <w:color w:val="000000"/>
          <w:sz w:val="24"/>
          <w:szCs w:val="24"/>
        </w:rPr>
      </w:pPr>
    </w:p>
    <w:p w:rsidRDefault="0019004F" w:rsidP="00E036C2" w:rsidR="0019004F" w:rsidRPr="006A1C39">
      <w:pPr>
        <w:numPr>
          <w:ilvl w:val="0"/>
          <w:numId w:val="14"/>
        </w:numPr>
        <w:ind w:firstLine="0" w:left="0"/>
        <w:jc w:val="both"/>
        <w:rPr>
          <w:rFonts w:hAnsi="Times New Roman" w:ascii="Times New Roman"/>
          <w:sz w:val="24"/>
          <w:szCs w:val="24"/>
        </w:rPr>
      </w:pPr>
      <w:r w:rsidRPr="006A1C39">
        <w:rPr>
          <w:rFonts w:hAnsi="Times New Roman" w:ascii="Times New Roman"/>
          <w:sz w:val="24"/>
          <w:szCs w:val="24"/>
        </w:rPr>
        <w:t>Suvlasnički dio: 486/10000 ETAŽNO VLASNIŠTVO (E-11) u naravi</w:t>
      </w:r>
      <w:r w:rsidR="00223FA0" w:rsidRPr="006A1C39">
        <w:rPr>
          <w:rFonts w:hAnsi="Times New Roman" w:ascii="Times New Roman"/>
          <w:sz w:val="24"/>
          <w:szCs w:val="24"/>
        </w:rPr>
        <w:t xml:space="preserve"> </w:t>
      </w:r>
      <w:r w:rsidRPr="006A1C39">
        <w:rPr>
          <w:rFonts w:hAnsi="Times New Roman" w:ascii="Times New Roman"/>
          <w:bCs/>
          <w:color w:val="000000"/>
          <w:sz w:val="24"/>
          <w:szCs w:val="24"/>
        </w:rPr>
        <w:t>1. Troipolsobni stan oznake C1 na I katu, sastavljen od hodnika, tri sobe,wca, kuhinje, hodnika, kupaonice i dnevnog boravka sa blagovanjem površine zatvorenog prostora 83,47 m2, te loggie površine 5,49 m2, ukupne površine 88,96 m2, te parkirnog mjesta oznake PM2, na parceli,  površine 12,50 m2, u nacrtu posebnih dijelova označeno crnom bojom</w:t>
      </w:r>
      <w:r w:rsidRPr="006A1C39">
        <w:rPr>
          <w:rFonts w:hAnsi="Times New Roman" w:ascii="Times New Roman"/>
          <w:sz w:val="24"/>
          <w:szCs w:val="24"/>
        </w:rPr>
        <w:t>i</w:t>
      </w:r>
    </w:p>
    <w:p w:rsidRDefault="00635FD3" w:rsidP="00635FD3" w:rsidR="00635FD3" w:rsidRPr="006A1C39">
      <w:pPr>
        <w:autoSpaceDE w:val="false"/>
        <w:autoSpaceDN w:val="false"/>
        <w:adjustRightInd w:val="false"/>
        <w:spacing w:after="0"/>
        <w:rPr>
          <w:rFonts w:eastAsia="SimSun" w:hAnsi="Times New Roman" w:ascii="Times New Roman"/>
          <w:sz w:val="24"/>
          <w:szCs w:val="24"/>
          <w:lang w:eastAsia="hr-HR"/>
        </w:rPr>
      </w:pPr>
      <w:r w:rsidRPr="006A1C39">
        <w:rPr>
          <w:rFonts w:eastAsia="SimSun" w:hAnsi="Times New Roman" w:ascii="Times New Roman"/>
          <w:bCs/>
          <w:sz w:val="24"/>
          <w:szCs w:val="24"/>
          <w:lang w:eastAsia="hr-HR"/>
        </w:rPr>
        <w:t xml:space="preserve">Na suvlasničkom dijelu: </w:t>
      </w:r>
      <w:r w:rsidRPr="006A1C39">
        <w:rPr>
          <w:rFonts w:eastAsia="SimSun" w:hAnsi="Times New Roman" w:ascii="Times New Roman"/>
          <w:sz w:val="24"/>
          <w:szCs w:val="24"/>
          <w:lang w:eastAsia="hr-HR"/>
        </w:rPr>
        <w:t>Zaprimljeno 12.03.2013. broj Z-12379/13</w:t>
      </w:r>
    </w:p>
    <w:p w:rsidRDefault="00635FD3" w:rsidP="00E036C2" w:rsidR="00E036C2" w:rsidRPr="006A1C39">
      <w:pPr>
        <w:autoSpaceDE w:val="false"/>
        <w:autoSpaceDN w:val="false"/>
        <w:adjustRightInd w:val="false"/>
        <w:spacing w:after="0"/>
        <w:rPr>
          <w:rFonts w:eastAsia="SimSun" w:hAnsi="Times New Roman" w:ascii="Times New Roman"/>
          <w:sz w:val="24"/>
          <w:szCs w:val="24"/>
          <w:lang w:eastAsia="hr-HR"/>
        </w:rPr>
      </w:pPr>
      <w:r w:rsidRPr="006A1C39">
        <w:rPr>
          <w:rFonts w:eastAsia="SimSun" w:hAnsi="Times New Roman" w:ascii="Times New Roman"/>
          <w:sz w:val="24"/>
          <w:szCs w:val="24"/>
          <w:lang w:eastAsia="hr-HR"/>
        </w:rPr>
        <w:t>Temeljem predugovora o kupoprodaji nekretnine od 26. lipnja 2012. br. OV-1393/13 i predugovora o</w:t>
      </w:r>
      <w:r w:rsidR="00E036C2" w:rsidRPr="006A1C39">
        <w:rPr>
          <w:rFonts w:eastAsia="SimSun" w:hAnsi="Times New Roman" w:ascii="Times New Roman"/>
          <w:sz w:val="24"/>
          <w:szCs w:val="24"/>
          <w:lang w:eastAsia="hr-HR"/>
        </w:rPr>
        <w:t xml:space="preserve"> kupoprodaji nekretnine od 26. lipnja 2012. br. OV-1394/13 predbilježuje se pravo vlasništva, za korist: PREDBILJEŽBA</w:t>
      </w:r>
    </w:p>
    <w:p w:rsidRDefault="00635FD3" w:rsidP="00635FD3" w:rsidR="00635FD3" w:rsidRPr="006A1C39">
      <w:pPr>
        <w:autoSpaceDE w:val="false"/>
        <w:autoSpaceDN w:val="false"/>
        <w:adjustRightInd w:val="false"/>
        <w:spacing w:after="0"/>
        <w:rPr>
          <w:rFonts w:eastAsia="SimSun" w:hAnsi="Times New Roman" w:ascii="Times New Roman"/>
          <w:sz w:val="24"/>
          <w:szCs w:val="24"/>
          <w:lang w:eastAsia="hr-HR"/>
        </w:rPr>
      </w:pPr>
    </w:p>
    <w:p w:rsidRDefault="00635FD3" w:rsidP="00635FD3" w:rsidR="00635FD3" w:rsidRPr="006A1C39">
      <w:pPr>
        <w:jc w:val="both"/>
        <w:rPr>
          <w:rFonts w:eastAsia="SimSun" w:hAnsi="Times New Roman" w:ascii="Times New Roman"/>
          <w:bCs/>
          <w:sz w:val="24"/>
          <w:szCs w:val="24"/>
          <w:lang w:eastAsia="hr-HR"/>
        </w:rPr>
      </w:pPr>
      <w:bookmarkStart w:name="_Hlk513670985" w:id="6"/>
      <w:bookmarkStart w:name="_Hlk513673143" w:id="7"/>
      <w:r w:rsidRPr="006A1C39">
        <w:rPr>
          <w:rFonts w:eastAsia="SimSun" w:hAnsi="Times New Roman" w:ascii="Times New Roman"/>
          <w:bCs/>
          <w:sz w:val="24"/>
          <w:szCs w:val="24"/>
          <w:lang w:eastAsia="hr-HR"/>
        </w:rPr>
        <w:t>VOKIĆ STJEPAN</w:t>
      </w:r>
      <w:bookmarkEnd w:id="6"/>
      <w:r w:rsidRPr="006A1C39">
        <w:rPr>
          <w:rFonts w:eastAsia="SimSun" w:hAnsi="Times New Roman" w:ascii="Times New Roman"/>
          <w:bCs/>
          <w:sz w:val="24"/>
          <w:szCs w:val="24"/>
          <w:lang w:eastAsia="hr-HR"/>
        </w:rPr>
        <w:t>, OIB: 36155508807, TRG S. KONZULA BR. 4, ZAGREB</w:t>
      </w:r>
    </w:p>
    <w:bookmarkEnd w:id="7"/>
    <w:p w:rsidRDefault="003502A1" w:rsidP="00635FD3" w:rsidR="003502A1" w:rsidRPr="006A1C39">
      <w:pPr>
        <w:jc w:val="both"/>
        <w:rPr>
          <w:rFonts w:hAnsi="Times New Roman" w:ascii="Times New Roman"/>
          <w:sz w:val="24"/>
          <w:szCs w:val="24"/>
        </w:rPr>
      </w:pPr>
    </w:p>
    <w:p w:rsidRDefault="00697E7C" w:rsidP="00635FD3" w:rsidR="00697E7C" w:rsidRPr="006A1C39">
      <w:pPr>
        <w:jc w:val="both"/>
        <w:rPr>
          <w:rFonts w:hAnsi="Times New Roman" w:ascii="Times New Roman"/>
          <w:sz w:val="24"/>
          <w:szCs w:val="24"/>
        </w:rPr>
      </w:pPr>
    </w:p>
    <w:p w:rsidRDefault="00697E7C" w:rsidP="00635FD3" w:rsidR="00E036C2" w:rsidRPr="006A1C39">
      <w:pPr>
        <w:jc w:val="both"/>
        <w:rPr>
          <w:rFonts w:hAnsi="Times New Roman" w:ascii="Times New Roman"/>
          <w:b/>
          <w:sz w:val="24"/>
          <w:szCs w:val="24"/>
        </w:rPr>
      </w:pPr>
      <w:r w:rsidRPr="006A1C39">
        <w:rPr>
          <w:rFonts w:hAnsi="Times New Roman" w:ascii="Times New Roman"/>
          <w:b/>
          <w:sz w:val="24"/>
          <w:szCs w:val="24"/>
        </w:rPr>
        <w:t xml:space="preserve">1.5.  </w:t>
      </w:r>
      <w:r w:rsidR="00E036C2" w:rsidRPr="006A1C39">
        <w:rPr>
          <w:rFonts w:hAnsi="Times New Roman" w:ascii="Times New Roman"/>
          <w:b/>
          <w:sz w:val="24"/>
          <w:szCs w:val="24"/>
        </w:rPr>
        <w:t xml:space="preserve">Ispitivanje izlučnog prava </w:t>
      </w:r>
    </w:p>
    <w:p w:rsidRDefault="00E036C2" w:rsidP="00635FD3" w:rsidR="00E036C2" w:rsidRPr="006A1C39">
      <w:pPr>
        <w:jc w:val="both"/>
        <w:rPr>
          <w:rFonts w:hAnsi="Times New Roman" w:ascii="Times New Roman"/>
          <w:b/>
          <w:sz w:val="24"/>
          <w:szCs w:val="24"/>
        </w:rPr>
      </w:pPr>
    </w:p>
    <w:p w:rsidRDefault="00223FA0" w:rsidP="00635FD3" w:rsidR="00787088" w:rsidRPr="006A1C39">
      <w:pPr>
        <w:jc w:val="both"/>
        <w:rPr>
          <w:rFonts w:hAnsi="Times New Roman" w:ascii="Times New Roman"/>
          <w:bCs/>
          <w:color w:val="000000"/>
          <w:sz w:val="24"/>
          <w:szCs w:val="24"/>
        </w:rPr>
      </w:pPr>
      <w:r w:rsidRPr="006A1C39">
        <w:rPr>
          <w:rFonts w:hAnsi="Times New Roman" w:ascii="Times New Roman"/>
          <w:sz w:val="24"/>
          <w:szCs w:val="24"/>
        </w:rPr>
        <w:t>Za dokazivanje  izlučnog prava na Suvlasnički dio: 253/10000 ETAŽNO VLASNIŠTVO (E-10) u naravi</w:t>
      </w:r>
      <w:r w:rsidRPr="006A1C39">
        <w:rPr>
          <w:rFonts w:hAnsi="Times New Roman" w:ascii="Times New Roman"/>
          <w:bCs/>
          <w:color w:val="000000"/>
          <w:sz w:val="24"/>
          <w:szCs w:val="24"/>
        </w:rPr>
        <w:t xml:space="preserve">. Dvosobni stan  oznake B1 na I katu, </w:t>
      </w:r>
      <w:r w:rsidRPr="006A1C39">
        <w:rPr>
          <w:rFonts w:hAnsi="Times New Roman" w:ascii="Times New Roman"/>
          <w:sz w:val="24"/>
          <w:szCs w:val="24"/>
        </w:rPr>
        <w:t xml:space="preserve"> i izlučnog prava na Suvlasnički dio: 486/10000 ETAŽNO VLASNIŠTVO (E-11) u naravi </w:t>
      </w:r>
      <w:r w:rsidRPr="006A1C39">
        <w:rPr>
          <w:rFonts w:hAnsi="Times New Roman" w:ascii="Times New Roman"/>
          <w:bCs/>
          <w:color w:val="000000"/>
          <w:sz w:val="24"/>
          <w:szCs w:val="24"/>
        </w:rPr>
        <w:t xml:space="preserve">1. Troipolsobni stan oznake C1 na I katu,sa pripadajućim sporednim prostorima i parkirnim mjestima </w:t>
      </w:r>
      <w:r w:rsidRPr="006A1C39">
        <w:rPr>
          <w:rFonts w:eastAsia="SimSun" w:hAnsi="Times New Roman" w:ascii="Times New Roman"/>
          <w:bCs/>
          <w:sz w:val="24"/>
          <w:szCs w:val="24"/>
          <w:lang w:eastAsia="hr-HR"/>
        </w:rPr>
        <w:t>VOKIĆ STJEPAN uz prijavu je priložio:</w:t>
      </w:r>
    </w:p>
    <w:p w:rsidRDefault="00223FA0" w:rsidP="00223FA0" w:rsidR="00223FA0" w:rsidRPr="006A1C39">
      <w:pPr>
        <w:jc w:val="both"/>
        <w:rPr>
          <w:rFonts w:hAnsi="Times New Roman" w:ascii="Times New Roman"/>
          <w:sz w:val="24"/>
          <w:szCs w:val="24"/>
        </w:rPr>
      </w:pPr>
      <w:r w:rsidRPr="006A1C39">
        <w:rPr>
          <w:rFonts w:hAnsi="Times New Roman" w:ascii="Times New Roman"/>
          <w:sz w:val="24"/>
          <w:szCs w:val="24"/>
        </w:rPr>
        <w:t>1.Odluku skupštine Zadruge SG Stanograd od 29.05 2009 o odobrenju sklapanja ugovora o kupoprodaji nekretina u Sesvetskoj ulici u Sveticama</w:t>
      </w:r>
    </w:p>
    <w:p w:rsidRDefault="00223FA0" w:rsidP="00223FA0" w:rsidR="00223FA0" w:rsidRPr="006A1C39">
      <w:pPr>
        <w:jc w:val="both"/>
        <w:rPr>
          <w:rFonts w:hAnsi="Times New Roman" w:ascii="Times New Roman"/>
          <w:sz w:val="24"/>
          <w:szCs w:val="24"/>
        </w:rPr>
      </w:pPr>
      <w:r w:rsidRPr="006A1C39">
        <w:rPr>
          <w:rFonts w:hAnsi="Times New Roman" w:ascii="Times New Roman"/>
          <w:sz w:val="24"/>
          <w:szCs w:val="24"/>
        </w:rPr>
        <w:t xml:space="preserve">2.Odluku skupštine Zadruge stanograd od 26.6.2012 kojim je zbog kašnjenja gradnje odobrena zamjena sklapanja ugovora kupoprodaji nekretina u Sesvetskoj ulici u Sveticama te sklapanje ugovora </w:t>
      </w:r>
      <w:r w:rsidRPr="006A1C39">
        <w:rPr>
          <w:rFonts w:hAnsi="Times New Roman" w:ascii="Times New Roman"/>
          <w:bCs/>
          <w:color w:val="000000"/>
          <w:sz w:val="24"/>
          <w:szCs w:val="24"/>
        </w:rPr>
        <w:t xml:space="preserve">na lokaciji grada Mainza </w:t>
      </w:r>
      <w:r w:rsidRPr="006A1C39">
        <w:rPr>
          <w:rFonts w:hAnsi="Times New Roman" w:ascii="Times New Roman"/>
          <w:sz w:val="24"/>
          <w:szCs w:val="24"/>
        </w:rPr>
        <w:t xml:space="preserve">za </w:t>
      </w:r>
      <w:r w:rsidRPr="006A1C39">
        <w:rPr>
          <w:rFonts w:hAnsi="Times New Roman" w:ascii="Times New Roman"/>
          <w:bCs/>
          <w:color w:val="000000"/>
          <w:sz w:val="24"/>
          <w:szCs w:val="24"/>
        </w:rPr>
        <w:t xml:space="preserve">Troipolsobni stan oznake C1 na I katu,i sklapanje ugovora za </w:t>
      </w:r>
    </w:p>
    <w:p w:rsidRDefault="00223FA0" w:rsidP="00223FA0" w:rsidR="00223FA0" w:rsidRPr="006A1C39">
      <w:pPr>
        <w:jc w:val="both"/>
        <w:rPr>
          <w:rFonts w:hAnsi="Times New Roman" w:ascii="Times New Roman"/>
          <w:sz w:val="24"/>
          <w:szCs w:val="24"/>
        </w:rPr>
      </w:pPr>
      <w:r w:rsidRPr="006A1C39">
        <w:rPr>
          <w:rFonts w:hAnsi="Times New Roman" w:ascii="Times New Roman"/>
          <w:sz w:val="24"/>
          <w:szCs w:val="24"/>
        </w:rPr>
        <w:t xml:space="preserve">Dvosobno stan oznake </w:t>
      </w:r>
      <w:r w:rsidRPr="006A1C39">
        <w:rPr>
          <w:rFonts w:hAnsi="Times New Roman" w:ascii="Times New Roman"/>
          <w:bCs/>
          <w:color w:val="000000"/>
          <w:sz w:val="24"/>
          <w:szCs w:val="24"/>
        </w:rPr>
        <w:t>B1 na I katu iste zgrade u ulici na lokaciji grada Mainza</w:t>
      </w:r>
    </w:p>
    <w:p w:rsidRDefault="00223FA0" w:rsidP="00223FA0" w:rsidR="00223FA0" w:rsidRPr="006A1C39">
      <w:pPr>
        <w:jc w:val="both"/>
        <w:rPr>
          <w:rFonts w:hAnsi="Times New Roman" w:ascii="Times New Roman"/>
          <w:bCs/>
          <w:color w:val="000000"/>
          <w:sz w:val="24"/>
          <w:szCs w:val="24"/>
        </w:rPr>
      </w:pPr>
      <w:r w:rsidRPr="006A1C39">
        <w:rPr>
          <w:rFonts w:hAnsi="Times New Roman" w:ascii="Times New Roman"/>
          <w:bCs/>
          <w:color w:val="000000"/>
          <w:sz w:val="24"/>
          <w:szCs w:val="24"/>
        </w:rPr>
        <w:t>3. Ugovore  o kupoprodaji nekretnina od 2.04.2013,godine navedenih u Odluci od 26.6.2012</w:t>
      </w:r>
    </w:p>
    <w:p w:rsidRDefault="00223FA0" w:rsidP="00223FA0" w:rsidR="00223FA0" w:rsidRPr="006A1C39">
      <w:pPr>
        <w:jc w:val="both"/>
        <w:rPr>
          <w:rFonts w:hAnsi="Times New Roman" w:ascii="Times New Roman"/>
          <w:bCs/>
          <w:color w:val="000000"/>
          <w:sz w:val="24"/>
          <w:szCs w:val="24"/>
        </w:rPr>
      </w:pPr>
      <w:r w:rsidRPr="006A1C39">
        <w:rPr>
          <w:rFonts w:hAnsi="Times New Roman" w:ascii="Times New Roman"/>
          <w:bCs/>
          <w:color w:val="000000"/>
          <w:sz w:val="24"/>
          <w:szCs w:val="24"/>
        </w:rPr>
        <w:t>4.potvrdu od SG Črnomerac 1978 od 3.4.2013 godine kojom se potvrđuje da je na ime kupnje stana C1 I B 1 na prvom katu u zgradi u ulicio grada Mainza 14 podmirio svoje obaveze u cijelosti sukladno odluci skupštine SG Stanograd od 29.5.2009.g.te odluci skupštine od 26.6.2012</w:t>
      </w:r>
    </w:p>
    <w:p w:rsidRDefault="00223FA0" w:rsidP="00223FA0" w:rsidR="00223FA0" w:rsidRPr="006A1C39">
      <w:pPr>
        <w:jc w:val="both"/>
        <w:rPr>
          <w:rFonts w:eastAsia="SimSun" w:hAnsi="Times New Roman" w:ascii="Times New Roman"/>
          <w:bCs/>
          <w:sz w:val="24"/>
          <w:szCs w:val="24"/>
          <w:lang w:eastAsia="hr-HR"/>
        </w:rPr>
      </w:pPr>
      <w:r w:rsidRPr="006A1C39">
        <w:rPr>
          <w:rFonts w:hAnsi="Times New Roman" w:ascii="Times New Roman"/>
          <w:sz w:val="24"/>
          <w:szCs w:val="24"/>
        </w:rPr>
        <w:t xml:space="preserve"> Čime je neosporno opravdano priznavanje izlučnog prava </w:t>
      </w:r>
      <w:r w:rsidRPr="006A1C39">
        <w:rPr>
          <w:rFonts w:eastAsia="SimSun" w:hAnsi="Times New Roman" w:ascii="Times New Roman"/>
          <w:bCs/>
          <w:sz w:val="24"/>
          <w:szCs w:val="24"/>
          <w:lang w:eastAsia="hr-HR"/>
        </w:rPr>
        <w:t xml:space="preserve">VOKIĆ STJEPAN, OIB: 36155508807, TRG S. KONZULA BR. 4, ZAGREB na navedene  nekretnine </w:t>
      </w:r>
    </w:p>
    <w:p w:rsidRDefault="003502A1" w:rsidP="00223FA0" w:rsidR="003502A1" w:rsidRPr="006A1C39">
      <w:pPr>
        <w:jc w:val="both"/>
        <w:rPr>
          <w:rFonts w:eastAsia="SimSun" w:hAnsi="Times New Roman" w:ascii="Times New Roman"/>
          <w:bCs/>
          <w:sz w:val="24"/>
          <w:szCs w:val="24"/>
          <w:lang w:eastAsia="hr-HR"/>
        </w:rPr>
      </w:pPr>
    </w:p>
    <w:p w:rsidRDefault="003502A1" w:rsidP="00635FD3" w:rsidR="00635FD3" w:rsidRPr="006A1C39">
      <w:pPr>
        <w:ind w:firstLine="720"/>
        <w:jc w:val="both"/>
        <w:rPr>
          <w:rFonts w:hAnsi="Times New Roman" w:ascii="Times New Roman"/>
          <w:bCs/>
          <w:color w:val="000000"/>
          <w:sz w:val="24"/>
          <w:szCs w:val="24"/>
        </w:rPr>
      </w:pPr>
      <w:r w:rsidRPr="006A1C39">
        <w:rPr>
          <w:rFonts w:hAnsi="Times New Roman" w:ascii="Times New Roman"/>
          <w:b/>
          <w:sz w:val="24"/>
          <w:szCs w:val="24"/>
        </w:rPr>
        <w:t>3</w:t>
      </w:r>
      <w:r w:rsidR="0019004F" w:rsidRPr="006A1C39">
        <w:rPr>
          <w:rFonts w:hAnsi="Times New Roman" w:ascii="Times New Roman"/>
          <w:sz w:val="24"/>
          <w:szCs w:val="24"/>
        </w:rPr>
        <w:t>. Suvlasnički dio: 214/10000 ETAŽNO VLASNIŠTVO (E-28) u naravi</w:t>
      </w:r>
      <w:r w:rsidR="0019004F" w:rsidRPr="006A1C39">
        <w:rPr>
          <w:rFonts w:hAnsi="Times New Roman" w:ascii="Times New Roman"/>
          <w:bCs/>
          <w:color w:val="000000"/>
          <w:sz w:val="24"/>
          <w:szCs w:val="24"/>
        </w:rPr>
        <w:t>1. Jednosobni stan  oznake F3 na III katu, sastavljen od kuhinje, dnevnog boravka sa blagovanjem, spremišta, hodnika i kupaonice, površine zatvorenog prostora 31,65 m2, te loggie površine 4,05 m2, ukupne površine 35,7 m2, spremišta oznake S14, u prizemlju, površine 2,90 m2, te parkirnog mjesta oznake PM7,  na parceli, površine 11,50 m2, u nacrtu posebnih dijelova označeno svijetloplavom  bojom.</w:t>
      </w:r>
      <w:r w:rsidR="00635FD3" w:rsidRPr="006A1C39">
        <w:rPr>
          <w:rFonts w:hAnsi="Times New Roman" w:ascii="Times New Roman"/>
          <w:sz w:val="24"/>
          <w:szCs w:val="24"/>
        </w:rPr>
        <w:t xml:space="preserve"> Odnosno stambenog prostora od 167,05 m2 , dva spremišta ukupne  površine  5,80 m2 i 3.parkirna mjesta ukupne </w:t>
      </w:r>
      <w:r w:rsidR="00635FD3" w:rsidRPr="006A1C39">
        <w:rPr>
          <w:rFonts w:hAnsi="Times New Roman" w:ascii="Times New Roman"/>
          <w:bCs/>
          <w:color w:val="000000"/>
          <w:sz w:val="24"/>
          <w:szCs w:val="24"/>
        </w:rPr>
        <w:t>površine 23,85 m2.</w:t>
      </w:r>
    </w:p>
    <w:p w:rsidRDefault="00635FD3" w:rsidP="003502A1" w:rsidR="003502A1" w:rsidRPr="006A1C39">
      <w:pPr>
        <w:autoSpaceDE w:val="false"/>
        <w:autoSpaceDN w:val="false"/>
        <w:adjustRightInd w:val="false"/>
        <w:spacing w:after="0"/>
        <w:jc w:val="both"/>
        <w:rPr>
          <w:rFonts w:eastAsia="SimSun" w:hAnsi="Times New Roman" w:ascii="Times New Roman"/>
          <w:sz w:val="24"/>
          <w:szCs w:val="24"/>
          <w:lang w:eastAsia="hr-HR"/>
        </w:rPr>
      </w:pPr>
      <w:r w:rsidRPr="006A1C39">
        <w:rPr>
          <w:rFonts w:eastAsia="SimSun" w:hAnsi="Times New Roman" w:ascii="Times New Roman"/>
          <w:bCs/>
          <w:sz w:val="24"/>
          <w:szCs w:val="24"/>
          <w:lang w:eastAsia="hr-HR"/>
        </w:rPr>
        <w:t>Na suvlasničkom dijelu: 214/10000 ETAŽNO VLASNIŠTVO (E-28)</w:t>
      </w:r>
      <w:r w:rsidRPr="006A1C39">
        <w:rPr>
          <w:rFonts w:eastAsia="SimSun" w:hAnsi="Times New Roman" w:ascii="Times New Roman"/>
          <w:sz w:val="24"/>
          <w:szCs w:val="24"/>
          <w:lang w:eastAsia="hr-HR"/>
        </w:rPr>
        <w:t xml:space="preserve"> 28.11.2014. Zaprimljeno broj Z-51008/14</w:t>
      </w:r>
      <w:r w:rsidR="003502A1" w:rsidRPr="006A1C39">
        <w:rPr>
          <w:rFonts w:eastAsia="SimSun" w:hAnsi="Times New Roman" w:ascii="Times New Roman"/>
          <w:sz w:val="24"/>
          <w:szCs w:val="24"/>
          <w:lang w:eastAsia="hr-HR"/>
        </w:rPr>
        <w:t xml:space="preserve"> Na temelju ugovora o kupoprodaji nekretnine od 18.rujna 2014. i uvjerenja o prebivalištu MUP-a, PU Zagrebačka od 21.studenog 2014. predbilježuje se pravo vlasništva na nekretninama SG Črnomerec 1978 d.o.o., Ilica br. 109, Zagreb, za korist: </w:t>
      </w:r>
    </w:p>
    <w:p w:rsidRDefault="00635FD3" w:rsidP="003502A1" w:rsidR="00635FD3" w:rsidRPr="006A1C39">
      <w:pPr>
        <w:jc w:val="both"/>
        <w:rPr>
          <w:rFonts w:hAnsi="Times New Roman" w:ascii="Times New Roman"/>
          <w:sz w:val="24"/>
          <w:szCs w:val="24"/>
        </w:rPr>
      </w:pPr>
      <w:r w:rsidRPr="006A1C39">
        <w:rPr>
          <w:rFonts w:eastAsia="SimSun" w:hAnsi="Times New Roman" w:ascii="Times New Roman"/>
          <w:bCs/>
          <w:sz w:val="24"/>
          <w:szCs w:val="24"/>
          <w:lang w:eastAsia="hr-HR"/>
        </w:rPr>
        <w:t xml:space="preserve">GRBEŠA TOMISLAV, OIB: 89454718814, ZAGREB, </w:t>
      </w:r>
      <w:bookmarkStart w:name="_Hlk513673725" w:id="8"/>
      <w:r w:rsidRPr="006A1C39">
        <w:rPr>
          <w:rFonts w:eastAsia="SimSun" w:hAnsi="Times New Roman" w:ascii="Times New Roman"/>
          <w:bCs/>
          <w:sz w:val="24"/>
          <w:szCs w:val="24"/>
          <w:lang w:eastAsia="hr-HR"/>
        </w:rPr>
        <w:t>ULICA GRADA MAINZA 14/1</w:t>
      </w:r>
    </w:p>
    <w:bookmarkEnd w:id="8"/>
    <w:p w:rsidRDefault="006A0A1E" w:rsidP="003502A1" w:rsidR="006A0A1E" w:rsidRPr="006A1C39">
      <w:pPr>
        <w:jc w:val="both"/>
        <w:rPr>
          <w:rFonts w:hAnsi="Times New Roman" w:ascii="Times New Roman"/>
          <w:bCs/>
          <w:color w:val="000000"/>
          <w:sz w:val="24"/>
          <w:szCs w:val="24"/>
        </w:rPr>
      </w:pPr>
    </w:p>
    <w:p w:rsidRDefault="00223FA0" w:rsidP="00AA515E" w:rsidR="00223FA0" w:rsidRPr="006A1C39">
      <w:pPr>
        <w:jc w:val="both"/>
        <w:rPr>
          <w:rFonts w:eastAsia="SimSun" w:hAnsi="Times New Roman" w:ascii="Times New Roman"/>
          <w:bCs/>
          <w:sz w:val="24"/>
          <w:szCs w:val="24"/>
          <w:lang w:eastAsia="hr-HR"/>
        </w:rPr>
      </w:pPr>
      <w:r w:rsidRPr="006A1C39">
        <w:rPr>
          <w:rFonts w:hAnsi="Times New Roman" w:ascii="Times New Roman"/>
          <w:bCs/>
          <w:color w:val="000000"/>
          <w:sz w:val="24"/>
          <w:szCs w:val="24"/>
        </w:rPr>
        <w:t xml:space="preserve">Kao  dokaz u korist svog izlučnog prava </w:t>
      </w:r>
      <w:r w:rsidRPr="006A1C39">
        <w:rPr>
          <w:rFonts w:eastAsia="SimSun" w:hAnsi="Times New Roman" w:ascii="Times New Roman"/>
          <w:bCs/>
          <w:sz w:val="24"/>
          <w:szCs w:val="24"/>
          <w:lang w:eastAsia="hr-HR"/>
        </w:rPr>
        <w:t xml:space="preserve">GRBEŠA TOMISLAV uz prijavu je </w:t>
      </w:r>
      <w:r w:rsidR="00AA515E" w:rsidRPr="006A1C39">
        <w:rPr>
          <w:rFonts w:eastAsia="SimSun" w:hAnsi="Times New Roman" w:ascii="Times New Roman"/>
          <w:bCs/>
          <w:sz w:val="24"/>
          <w:szCs w:val="24"/>
          <w:lang w:eastAsia="hr-HR"/>
        </w:rPr>
        <w:t>priložio</w:t>
      </w:r>
    </w:p>
    <w:p w:rsidRDefault="00AA515E" w:rsidP="00AA515E" w:rsidR="00AA515E" w:rsidRPr="006A1C39">
      <w:pPr>
        <w:jc w:val="both"/>
        <w:rPr>
          <w:rFonts w:hAnsi="Times New Roman" w:ascii="Times New Roman"/>
          <w:bCs/>
          <w:color w:val="000000"/>
          <w:sz w:val="24"/>
          <w:szCs w:val="24"/>
        </w:rPr>
      </w:pPr>
      <w:r w:rsidRPr="006A1C39">
        <w:rPr>
          <w:rFonts w:hAnsi="Times New Roman" w:ascii="Times New Roman"/>
          <w:bCs/>
          <w:color w:val="000000"/>
          <w:sz w:val="24"/>
          <w:szCs w:val="24"/>
        </w:rPr>
        <w:t xml:space="preserve">1.prijedlog za uknjižbu vlasništva od 6.3.2018.g.opravdanjem predbiježbe broj Z-5  ZK UL 5385 a na temelju </w:t>
      </w:r>
      <w:r w:rsidR="001D2C9B" w:rsidRPr="006A1C39">
        <w:rPr>
          <w:rFonts w:hAnsi="Times New Roman" w:ascii="Times New Roman"/>
          <w:bCs/>
          <w:color w:val="000000"/>
          <w:sz w:val="24"/>
          <w:szCs w:val="24"/>
        </w:rPr>
        <w:t xml:space="preserve"> tabularne uzjave OV- 6155 /14 i uvjerenja </w:t>
      </w:r>
      <w:r w:rsidRPr="006A1C39">
        <w:rPr>
          <w:rFonts w:hAnsi="Times New Roman" w:ascii="Times New Roman"/>
          <w:bCs/>
          <w:color w:val="000000"/>
          <w:sz w:val="24"/>
          <w:szCs w:val="24"/>
        </w:rPr>
        <w:t xml:space="preserve"> </w:t>
      </w:r>
      <w:r w:rsidR="001D2C9B" w:rsidRPr="006A1C39">
        <w:rPr>
          <w:rFonts w:hAnsi="Times New Roman" w:ascii="Times New Roman"/>
          <w:bCs/>
          <w:color w:val="000000"/>
          <w:sz w:val="24"/>
          <w:szCs w:val="24"/>
        </w:rPr>
        <w:t>o prebivalištu</w:t>
      </w:r>
    </w:p>
    <w:p w:rsidRDefault="00AA515E" w:rsidP="00AA515E" w:rsidR="00AA515E" w:rsidRPr="006A1C39">
      <w:pPr>
        <w:jc w:val="both"/>
        <w:rPr>
          <w:rFonts w:hAnsi="Times New Roman" w:ascii="Times New Roman"/>
          <w:sz w:val="24"/>
          <w:szCs w:val="24"/>
        </w:rPr>
      </w:pPr>
      <w:r w:rsidRPr="006A1C39">
        <w:rPr>
          <w:rFonts w:hAnsi="Times New Roman" w:ascii="Times New Roman"/>
          <w:bCs/>
          <w:color w:val="000000"/>
          <w:sz w:val="24"/>
          <w:szCs w:val="24"/>
        </w:rPr>
        <w:t xml:space="preserve">2.tabularnu izjavu od 18.11.2014 kojom SG Črnomerac 1978 temeljem ugovora o kupoprodaji nekretnine, dozvoljava da se  </w:t>
      </w:r>
      <w:r w:rsidRPr="006A1C39">
        <w:rPr>
          <w:rFonts w:eastAsia="SimSun" w:hAnsi="Times New Roman" w:ascii="Times New Roman"/>
          <w:bCs/>
          <w:sz w:val="24"/>
          <w:szCs w:val="24"/>
          <w:lang w:eastAsia="hr-HR"/>
        </w:rPr>
        <w:t xml:space="preserve">GRBEŠA TOMISLAV u zemljišnim knjigama upiše kao vlasnik suvlasničkom dijelu: 214/10000 ETAŽNO VLASNIŠTVO (E-28) u </w:t>
      </w:r>
      <w:r w:rsidR="001D2C9B" w:rsidRPr="006A1C39">
        <w:rPr>
          <w:rFonts w:eastAsia="SimSun" w:hAnsi="Times New Roman" w:ascii="Times New Roman"/>
          <w:bCs/>
          <w:sz w:val="24"/>
          <w:szCs w:val="24"/>
          <w:lang w:eastAsia="hr-HR"/>
        </w:rPr>
        <w:t xml:space="preserve">Ulica Grada M 14/ </w:t>
      </w:r>
    </w:p>
    <w:p w:rsidRDefault="00AA515E" w:rsidP="0019004F" w:rsidR="00AA515E" w:rsidRPr="006A1C39">
      <w:pPr>
        <w:ind w:firstLine="720"/>
        <w:jc w:val="both"/>
        <w:rPr>
          <w:rFonts w:hAnsi="Times New Roman" w:ascii="Times New Roman"/>
          <w:bCs/>
          <w:color w:val="000000"/>
          <w:sz w:val="24"/>
          <w:szCs w:val="24"/>
        </w:rPr>
      </w:pPr>
    </w:p>
    <w:p w:rsidRDefault="001D2C9B" w:rsidP="0019004F" w:rsidR="001D2C9B" w:rsidRPr="006A1C39">
      <w:pPr>
        <w:ind w:firstLine="720"/>
        <w:jc w:val="both"/>
        <w:rPr>
          <w:rFonts w:hAnsi="Times New Roman" w:ascii="Times New Roman"/>
          <w:bCs/>
          <w:color w:val="000000"/>
          <w:sz w:val="24"/>
          <w:szCs w:val="24"/>
        </w:rPr>
      </w:pPr>
      <w:r w:rsidRPr="006A1C39">
        <w:rPr>
          <w:rFonts w:hAnsi="Times New Roman" w:ascii="Times New Roman"/>
          <w:bCs/>
          <w:color w:val="000000"/>
          <w:sz w:val="24"/>
          <w:szCs w:val="24"/>
        </w:rPr>
        <w:t>Na sva tri stana u zemljišnim knjigama je evidentirana zabilježba spora</w:t>
      </w:r>
      <w:r w:rsidR="001B6E8F" w:rsidRPr="006A1C39">
        <w:rPr>
          <w:rFonts w:hAnsi="Times New Roman" w:ascii="Times New Roman"/>
          <w:bCs/>
          <w:color w:val="000000"/>
          <w:sz w:val="24"/>
          <w:szCs w:val="24"/>
        </w:rPr>
        <w:t xml:space="preserve"> P-756 </w:t>
      </w:r>
      <w:r w:rsidRPr="006A1C39">
        <w:rPr>
          <w:rFonts w:hAnsi="Times New Roman" w:ascii="Times New Roman"/>
          <w:bCs/>
          <w:color w:val="000000"/>
          <w:sz w:val="24"/>
          <w:szCs w:val="24"/>
        </w:rPr>
        <w:t xml:space="preserve"> tužitelj</w:t>
      </w:r>
      <w:r w:rsidR="001B6E8F" w:rsidRPr="006A1C39">
        <w:rPr>
          <w:rFonts w:hAnsi="Times New Roman" w:ascii="Times New Roman"/>
          <w:bCs/>
          <w:color w:val="000000"/>
          <w:sz w:val="24"/>
          <w:szCs w:val="24"/>
        </w:rPr>
        <w:t>a</w:t>
      </w:r>
      <w:r w:rsidRPr="006A1C39">
        <w:rPr>
          <w:rFonts w:hAnsi="Times New Roman" w:ascii="Times New Roman"/>
          <w:bCs/>
          <w:color w:val="000000"/>
          <w:sz w:val="24"/>
          <w:szCs w:val="24"/>
        </w:rPr>
        <w:t xml:space="preserve"> tvrtke EXIBEO d.o.o.OIB 73237150001 protiv tuženika SG STANOGRAD Koncern,SG  Vrbik 1978, -, SGMTB -Projekat, SG ČRNOMERAC 1978, I SG GRADITELJSTVO-u stečaju, no tužitelj je dana </w:t>
      </w:r>
      <w:r w:rsidR="001B6E8F" w:rsidRPr="006A1C39">
        <w:rPr>
          <w:rFonts w:hAnsi="Times New Roman" w:ascii="Times New Roman"/>
          <w:bCs/>
          <w:color w:val="000000"/>
          <w:sz w:val="24"/>
          <w:szCs w:val="24"/>
        </w:rPr>
        <w:t>27.11.2017 g. U Općinski Sud Zagreb dostavio podnesak kojim se odriče tužbe i tužbenog zahtijeva u cijelosti,a što će omogućiti izlučnim vjerovnicima nesmetan upis nekretnina u svoje vlasništvo.</w:t>
      </w:r>
    </w:p>
    <w:p w:rsidRDefault="00697E7C" w:rsidP="0019004F" w:rsidR="00697E7C" w:rsidRPr="006A1C39">
      <w:pPr>
        <w:ind w:firstLine="720"/>
        <w:jc w:val="both"/>
        <w:rPr>
          <w:rFonts w:hAnsi="Times New Roman" w:ascii="Times New Roman"/>
          <w:b/>
          <w:bCs/>
          <w:color w:val="000000"/>
          <w:sz w:val="24"/>
          <w:szCs w:val="24"/>
        </w:rPr>
      </w:pPr>
    </w:p>
    <w:p w:rsidRDefault="00697E7C" w:rsidP="0019004F" w:rsidR="00BE3F02" w:rsidRPr="006A1C39">
      <w:pPr>
        <w:ind w:firstLine="720"/>
        <w:jc w:val="both"/>
        <w:rPr>
          <w:rFonts w:hAnsi="Times New Roman" w:ascii="Times New Roman"/>
          <w:b/>
          <w:bCs/>
          <w:color w:val="000000"/>
          <w:sz w:val="24"/>
          <w:szCs w:val="24"/>
        </w:rPr>
      </w:pPr>
      <w:r w:rsidRPr="006A1C39">
        <w:rPr>
          <w:rFonts w:hAnsi="Times New Roman" w:ascii="Times New Roman"/>
          <w:b/>
          <w:bCs/>
          <w:color w:val="000000"/>
          <w:sz w:val="24"/>
          <w:szCs w:val="24"/>
        </w:rPr>
        <w:t>1.6.</w:t>
      </w:r>
      <w:r w:rsidR="00BE3F02" w:rsidRPr="006A1C39">
        <w:rPr>
          <w:rFonts w:hAnsi="Times New Roman" w:ascii="Times New Roman"/>
          <w:b/>
          <w:bCs/>
          <w:color w:val="000000"/>
          <w:sz w:val="24"/>
          <w:szCs w:val="24"/>
        </w:rPr>
        <w:t xml:space="preserve">Knjigovodstvena vrijednost </w:t>
      </w:r>
      <w:r w:rsidR="003502A1" w:rsidRPr="006A1C39">
        <w:rPr>
          <w:rFonts w:hAnsi="Times New Roman" w:ascii="Times New Roman"/>
          <w:b/>
          <w:bCs/>
          <w:color w:val="000000"/>
          <w:sz w:val="24"/>
          <w:szCs w:val="24"/>
        </w:rPr>
        <w:t xml:space="preserve">nekretnina </w:t>
      </w:r>
    </w:p>
    <w:p w:rsidRDefault="00BE3F02" w:rsidP="007C1A3A" w:rsidR="0019004F" w:rsidRPr="006A1C39">
      <w:pPr>
        <w:pStyle w:val="Odlomakpopisa"/>
        <w:ind w:left="0"/>
      </w:pPr>
      <w:r w:rsidRPr="006A1C39">
        <w:t>U  knjigovodstvu stečajnog dužnika nema izkazane knjigovodstvene vrijednosti ovih nekretnina, obzirom da su iste prodane kupcima još 2011.g.</w:t>
      </w:r>
      <w:r w:rsidR="00063567" w:rsidRPr="006A1C39">
        <w:t>i ove predstavljaju izlučno pravo vjer</w:t>
      </w:r>
      <w:r w:rsidR="001B6E8F" w:rsidRPr="006A1C39">
        <w:t>o</w:t>
      </w:r>
      <w:r w:rsidR="00063567" w:rsidRPr="006A1C39">
        <w:t>vnika :</w:t>
      </w:r>
    </w:p>
    <w:p w:rsidRDefault="00BE3F02" w:rsidP="00697E7C" w:rsidR="00697E7C" w:rsidRPr="006A1C39">
      <w:pPr>
        <w:pStyle w:val="Odlomakpopisa"/>
        <w:ind w:left="0"/>
      </w:pPr>
      <w:r w:rsidRPr="006A1C39">
        <w:t xml:space="preserve">Prodajna Vrijednost iznosila je </w:t>
      </w:r>
      <w:r w:rsidR="00A606EF" w:rsidRPr="006A1C39">
        <w:rPr>
          <w:color w:val="000000"/>
        </w:rPr>
        <w:t>1</w:t>
      </w:r>
      <w:r w:rsidR="006A0A1E" w:rsidRPr="006A1C39">
        <w:rPr>
          <w:color w:val="000000"/>
        </w:rPr>
        <w:t>.</w:t>
      </w:r>
      <w:r w:rsidR="00A606EF" w:rsidRPr="006A1C39">
        <w:rPr>
          <w:color w:val="000000"/>
        </w:rPr>
        <w:t>769</w:t>
      </w:r>
      <w:r w:rsidR="006A0A1E" w:rsidRPr="006A1C39">
        <w:rPr>
          <w:color w:val="000000"/>
        </w:rPr>
        <w:t>.</w:t>
      </w:r>
      <w:r w:rsidR="00A606EF" w:rsidRPr="006A1C39">
        <w:rPr>
          <w:color w:val="000000"/>
        </w:rPr>
        <w:t>774,95</w:t>
      </w:r>
      <w:r w:rsidR="00697E7C" w:rsidRPr="006A1C39">
        <w:t xml:space="preserve"> Knjigovodstvena vrijedost 23.2.2018 nekretnina stečajnog dužnika  iznosi 0,00 kuna</w:t>
      </w:r>
    </w:p>
    <w:p w:rsidRDefault="0026296D" w:rsidP="00697E7C" w:rsidR="0026296D" w:rsidRPr="006A1C39">
      <w:pPr>
        <w:pStyle w:val="Odlomakpopisa"/>
        <w:ind w:left="0"/>
      </w:pPr>
    </w:p>
    <w:p w:rsidRDefault="0026296D" w:rsidP="0026296D" w:rsidR="0026296D" w:rsidRPr="006A1C39">
      <w:pPr>
        <w:pStyle w:val="Odlomakpopisa"/>
        <w:numPr>
          <w:ilvl w:val="0"/>
          <w:numId w:val="14"/>
        </w:numPr>
        <w:rPr>
          <w:b/>
        </w:rPr>
      </w:pPr>
      <w:r w:rsidRPr="006A1C39">
        <w:rPr>
          <w:b/>
        </w:rPr>
        <w:t xml:space="preserve">OBAVEZE DUŽNIKA </w:t>
      </w:r>
    </w:p>
    <w:p w:rsidRDefault="0026296D" w:rsidP="00697E7C" w:rsidR="0026296D" w:rsidRPr="006A1C39">
      <w:pPr>
        <w:pStyle w:val="Odlomakpopisa"/>
        <w:ind w:left="0"/>
        <w:rPr>
          <w:b/>
        </w:rPr>
      </w:pPr>
    </w:p>
    <w:tbl>
      <w:tblPr>
        <w:tblW w:type="dxa" w:w="5864"/>
        <w:tblInd w:type="dxa" w:w="959"/>
        <w:tblLook w:val="04A0" w:noVBand="1" w:noHBand="0" w:lastColumn="0" w:firstColumn="1" w:lastRow="0" w:firstRow="1"/>
      </w:tblPr>
      <w:tblGrid>
        <w:gridCol w:w="1720"/>
        <w:gridCol w:w="1476"/>
        <w:gridCol w:w="1660"/>
        <w:gridCol w:w="1150"/>
      </w:tblGrid>
      <w:tr w:rsidTr="00FB330B" w:rsidR="0026296D" w:rsidRPr="006A1C39">
        <w:trPr>
          <w:trHeight w:val="300"/>
        </w:trPr>
        <w:tc>
          <w:tcPr>
            <w:tcW w:type="dxa" w:w="172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26296D" w:rsidP="00FB330B" w:rsidR="0026296D"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VJEROVNICI</w:t>
            </w:r>
          </w:p>
        </w:tc>
        <w:tc>
          <w:tcPr>
            <w:tcW w:type="dxa" w:w="1386"/>
            <w:tcBorders>
              <w:top w:space="0" w:sz="4" w:color="auto" w:val="single"/>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Prijavljene tražbine</w:t>
            </w:r>
          </w:p>
        </w:tc>
        <w:tc>
          <w:tcPr>
            <w:tcW w:type="dxa" w:w="1660"/>
            <w:tcBorders>
              <w:top w:space="0" w:sz="4" w:color="auto" w:val="single"/>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xml:space="preserve">Priznate tražbine  </w:t>
            </w:r>
          </w:p>
        </w:tc>
        <w:tc>
          <w:tcPr>
            <w:tcW w:type="dxa" w:w="1098"/>
            <w:tcBorders>
              <w:top w:space="0" w:sz="4" w:color="auto" w:val="single"/>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Osporeno</w:t>
            </w:r>
          </w:p>
        </w:tc>
      </w:tr>
      <w:tr w:rsidTr="00FB330B" w:rsidR="0026296D" w:rsidRPr="006A1C39">
        <w:trPr>
          <w:trHeight w:val="300"/>
        </w:trPr>
        <w:tc>
          <w:tcPr>
            <w:tcW w:type="dxa" w:w="1720"/>
            <w:tcBorders>
              <w:top w:val="nil"/>
              <w:left w:space="0" w:sz="4" w:color="auto" w:val="single"/>
              <w:bottom w:space="0" w:sz="4" w:color="auto" w:val="single"/>
              <w:right w:space="0" w:sz="4" w:color="auto" w:val="single"/>
            </w:tcBorders>
            <w:shd w:fill="auto" w:color="auto" w:val="clear"/>
            <w:noWrap/>
            <w:vAlign w:val="bottom"/>
            <w:hideMark/>
          </w:tcPr>
          <w:p w:rsidRDefault="0026296D" w:rsidP="00FB330B" w:rsidR="0026296D"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I. viši isplatni red</w:t>
            </w:r>
          </w:p>
        </w:tc>
        <w:tc>
          <w:tcPr>
            <w:tcW w:type="dxa" w:w="1386"/>
            <w:tcBorders>
              <w:top w:val="nil"/>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921,57</w:t>
            </w:r>
          </w:p>
        </w:tc>
        <w:tc>
          <w:tcPr>
            <w:tcW w:type="dxa" w:w="1660"/>
            <w:tcBorders>
              <w:top w:val="nil"/>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921,57</w:t>
            </w:r>
          </w:p>
        </w:tc>
        <w:tc>
          <w:tcPr>
            <w:tcW w:type="dxa" w:w="1098"/>
            <w:tcBorders>
              <w:top w:val="nil"/>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0</w:t>
            </w:r>
          </w:p>
        </w:tc>
      </w:tr>
      <w:tr w:rsidTr="00FB330B" w:rsidR="0026296D" w:rsidRPr="006A1C39">
        <w:trPr>
          <w:trHeight w:val="300"/>
        </w:trPr>
        <w:tc>
          <w:tcPr>
            <w:tcW w:type="dxa" w:w="1720"/>
            <w:tcBorders>
              <w:top w:val="nil"/>
              <w:left w:space="0" w:sz="4" w:color="auto" w:val="single"/>
              <w:bottom w:space="0" w:sz="4" w:color="auto" w:val="single"/>
              <w:right w:space="0" w:sz="4" w:color="auto" w:val="single"/>
            </w:tcBorders>
            <w:shd w:fill="auto" w:color="auto" w:val="clear"/>
            <w:noWrap/>
            <w:vAlign w:val="bottom"/>
            <w:hideMark/>
          </w:tcPr>
          <w:p w:rsidRDefault="0026296D" w:rsidP="00FB330B" w:rsidR="0026296D"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II. viši isplatni red</w:t>
            </w:r>
          </w:p>
        </w:tc>
        <w:tc>
          <w:tcPr>
            <w:tcW w:type="dxa" w:w="1386"/>
            <w:tcBorders>
              <w:top w:val="nil"/>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18334066,13</w:t>
            </w:r>
          </w:p>
        </w:tc>
        <w:tc>
          <w:tcPr>
            <w:tcW w:type="dxa" w:w="1660"/>
            <w:tcBorders>
              <w:top w:val="nil"/>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18334066,13</w:t>
            </w:r>
          </w:p>
        </w:tc>
        <w:tc>
          <w:tcPr>
            <w:tcW w:type="dxa" w:w="1098"/>
            <w:tcBorders>
              <w:top w:val="nil"/>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0</w:t>
            </w:r>
          </w:p>
        </w:tc>
      </w:tr>
      <w:tr w:rsidTr="00FB330B" w:rsidR="0026296D" w:rsidRPr="006A1C39">
        <w:trPr>
          <w:trHeight w:val="300"/>
        </w:trPr>
        <w:tc>
          <w:tcPr>
            <w:tcW w:type="dxa" w:w="1720"/>
            <w:tcBorders>
              <w:top w:val="nil"/>
              <w:left w:space="0" w:sz="4" w:color="auto" w:val="single"/>
              <w:bottom w:space="0" w:sz="4" w:color="auto" w:val="single"/>
              <w:right w:space="0" w:sz="4" w:color="auto" w:val="single"/>
            </w:tcBorders>
            <w:shd w:fill="auto" w:color="auto" w:val="clear"/>
            <w:noWrap/>
            <w:vAlign w:val="bottom"/>
            <w:hideMark/>
          </w:tcPr>
          <w:p w:rsidRDefault="0026296D" w:rsidP="00FB330B" w:rsidR="0026296D"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c>
          <w:tcPr>
            <w:tcW w:type="dxa" w:w="1386"/>
            <w:tcBorders>
              <w:top w:val="nil"/>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18334987,7</w:t>
            </w:r>
          </w:p>
        </w:tc>
        <w:tc>
          <w:tcPr>
            <w:tcW w:type="dxa" w:w="1660"/>
            <w:tcBorders>
              <w:top w:val="nil"/>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18334987,7</w:t>
            </w:r>
          </w:p>
        </w:tc>
        <w:tc>
          <w:tcPr>
            <w:tcW w:type="dxa" w:w="1098"/>
            <w:tcBorders>
              <w:top w:val="nil"/>
              <w:left w:val="nil"/>
              <w:bottom w:space="0" w:sz="4" w:color="auto" w:val="single"/>
              <w:right w:space="0" w:sz="4" w:color="auto" w:val="single"/>
            </w:tcBorders>
            <w:shd w:fill="auto" w:color="auto" w:val="clear"/>
            <w:noWrap/>
            <w:vAlign w:val="bottom"/>
            <w:hideMark/>
          </w:tcPr>
          <w:p w:rsidRDefault="0026296D" w:rsidP="00FB330B" w:rsidR="0026296D"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0</w:t>
            </w:r>
          </w:p>
        </w:tc>
      </w:tr>
    </w:tbl>
    <w:p w:rsidRDefault="0026296D" w:rsidP="00697E7C" w:rsidR="0026296D" w:rsidRPr="006A1C39">
      <w:pPr>
        <w:pStyle w:val="Odlomakpopisa"/>
        <w:ind w:left="0"/>
      </w:pPr>
    </w:p>
    <w:p w:rsidRDefault="0026296D" w:rsidP="00697E7C" w:rsidR="0026296D" w:rsidRPr="006A1C39">
      <w:pPr>
        <w:pStyle w:val="Odlomakpopisa"/>
        <w:ind w:left="0"/>
      </w:pPr>
    </w:p>
    <w:p w:rsidRDefault="0026296D" w:rsidP="00697E7C" w:rsidR="00917A4C" w:rsidRPr="006A1C39">
      <w:pPr>
        <w:pStyle w:val="Naslov2"/>
        <w:ind w:left="360"/>
        <w:rPr>
          <w:sz w:val="24"/>
          <w:szCs w:val="24"/>
        </w:rPr>
      </w:pPr>
      <w:r w:rsidRPr="006A1C39">
        <w:rPr>
          <w:sz w:val="24"/>
          <w:szCs w:val="24"/>
          <w:lang w:val="hr-HR"/>
        </w:rPr>
        <w:t>3</w:t>
      </w:r>
      <w:r w:rsidR="00697E7C" w:rsidRPr="006A1C39">
        <w:rPr>
          <w:sz w:val="24"/>
          <w:szCs w:val="24"/>
          <w:lang w:val="hr-HR"/>
        </w:rPr>
        <w:t xml:space="preserve">  </w:t>
      </w:r>
      <w:r w:rsidR="00C10413" w:rsidRPr="006A1C39">
        <w:rPr>
          <w:sz w:val="24"/>
          <w:szCs w:val="24"/>
          <w:lang w:val="hr-HR"/>
        </w:rPr>
        <w:t xml:space="preserve">UPOREDNI  </w:t>
      </w:r>
      <w:r w:rsidR="00917A4C" w:rsidRPr="006A1C39">
        <w:rPr>
          <w:sz w:val="24"/>
          <w:szCs w:val="24"/>
        </w:rPr>
        <w:t xml:space="preserve">PREGLED IMOVINE I OBVEZA  </w:t>
      </w:r>
    </w:p>
    <w:tbl>
      <w:tblPr>
        <w:tblW w:type="dxa" w:w="8220"/>
        <w:tblInd w:type="dxa" w:w="108"/>
        <w:tblLook w:val="04A0" w:noVBand="1" w:noHBand="0" w:lastColumn="0" w:firstColumn="1" w:lastRow="0" w:firstRow="1"/>
      </w:tblPr>
      <w:tblGrid>
        <w:gridCol w:w="6720"/>
        <w:gridCol w:w="1596"/>
      </w:tblGrid>
      <w:tr w:rsidTr="00522D46" w:rsidR="00522D46" w:rsidRPr="006A1C39">
        <w:trPr>
          <w:trHeight w:val="330"/>
        </w:trPr>
        <w:tc>
          <w:tcPr>
            <w:tcW w:type="dxa" w:w="6720"/>
            <w:tcBorders>
              <w:top w:space="0" w:sz="8" w:color="auto" w:val="single"/>
              <w:left w:space="0" w:sz="8" w:color="auto" w:val="single"/>
              <w:bottom w:space="0" w:sz="8" w:color="auto" w:val="single"/>
              <w:right w:space="0" w:sz="8" w:color="000000" w:val="single"/>
            </w:tcBorders>
            <w:shd w:fill="auto" w:color="auto" w:val="clear"/>
            <w:noWrap/>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IMOVINA STEČAJNOG DUŽNIKA na dan 23.21.2018. godine</w:t>
            </w:r>
          </w:p>
        </w:tc>
        <w:tc>
          <w:tcPr>
            <w:tcW w:type="dxa" w:w="1500"/>
            <w:tcBorders>
              <w:top w:space="0" w:sz="8" w:color="auto" w:val="single"/>
              <w:left w:val="nil"/>
              <w:bottom w:space="0" w:sz="8" w:color="auto" w:val="single"/>
              <w:right w:space="0" w:sz="8" w:color="auto" w:val="single"/>
            </w:tcBorders>
            <w:shd w:fill="auto" w:color="auto" w:val="clear"/>
            <w:noWrap/>
            <w:vAlign w:val="center"/>
            <w:hideMark/>
          </w:tcPr>
          <w:p w:rsidRDefault="00522D46" w:rsidP="00522D46" w:rsidR="00522D46"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u kunama</w:t>
            </w:r>
          </w:p>
        </w:tc>
      </w:tr>
      <w:tr w:rsidTr="00522D46" w:rsidR="00522D46" w:rsidRPr="006A1C39">
        <w:trPr>
          <w:trHeight w:val="330"/>
        </w:trPr>
        <w:tc>
          <w:tcPr>
            <w:tcW w:type="dxa" w:w="6720"/>
            <w:tcBorders>
              <w:top w:space="0" w:sz="8" w:color="auto" w:val="single"/>
              <w:left w:space="0" w:sz="8" w:color="auto" w:val="single"/>
              <w:bottom w:space="0" w:sz="8" w:color="auto" w:val="single"/>
              <w:right w:space="0" w:sz="8" w:color="000000" w:val="single"/>
            </w:tcBorders>
            <w:shd w:fill="auto" w:color="auto" w:val="clear"/>
            <w:noWrap/>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 Nekretnine</w:t>
            </w:r>
          </w:p>
        </w:tc>
        <w:tc>
          <w:tcPr>
            <w:tcW w:type="dxa" w:w="1500"/>
            <w:tcBorders>
              <w:top w:val="nil"/>
              <w:left w:val="nil"/>
              <w:bottom w:space="0" w:sz="8" w:color="auto" w:val="single"/>
              <w:right w:space="0" w:sz="8" w:color="auto" w:val="single"/>
            </w:tcBorders>
            <w:shd w:fill="auto" w:color="auto" w:val="clear"/>
            <w:noWrap/>
            <w:vAlign w:val="center"/>
            <w:hideMark/>
          </w:tcPr>
          <w:p w:rsidRDefault="00522D46" w:rsidP="00522D46" w:rsidR="00522D46"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0</w:t>
            </w:r>
          </w:p>
        </w:tc>
      </w:tr>
      <w:tr w:rsidTr="00522D46" w:rsidR="00522D46" w:rsidRPr="006A1C39">
        <w:trPr>
          <w:trHeight w:val="330"/>
        </w:trPr>
        <w:tc>
          <w:tcPr>
            <w:tcW w:type="dxa" w:w="6720"/>
            <w:tcBorders>
              <w:top w:space="0" w:sz="8" w:color="auto" w:val="single"/>
              <w:left w:space="0" w:sz="8" w:color="auto" w:val="single"/>
              <w:bottom w:space="0" w:sz="8" w:color="auto" w:val="single"/>
              <w:right w:space="0" w:sz="8" w:color="000000" w:val="single"/>
            </w:tcBorders>
            <w:shd w:fill="auto" w:color="auto" w:val="clear"/>
            <w:noWrap/>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2. Pokretnine</w:t>
            </w:r>
          </w:p>
        </w:tc>
        <w:tc>
          <w:tcPr>
            <w:tcW w:type="dxa" w:w="1500"/>
            <w:tcBorders>
              <w:top w:val="nil"/>
              <w:left w:val="nil"/>
              <w:bottom w:space="0" w:sz="8" w:color="auto" w:val="single"/>
              <w:right w:space="0" w:sz="8" w:color="auto" w:val="single"/>
            </w:tcBorders>
            <w:shd w:fill="auto" w:color="auto" w:val="clear"/>
            <w:noWrap/>
            <w:vAlign w:val="center"/>
            <w:hideMark/>
          </w:tcPr>
          <w:p w:rsidRDefault="00522D46" w:rsidP="00522D46" w:rsidR="00522D46"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0</w:t>
            </w:r>
          </w:p>
        </w:tc>
      </w:tr>
      <w:tr w:rsidTr="00522D46" w:rsidR="00522D46" w:rsidRPr="006A1C39">
        <w:trPr>
          <w:trHeight w:val="330"/>
        </w:trPr>
        <w:tc>
          <w:tcPr>
            <w:tcW w:type="dxa" w:w="6720"/>
            <w:tcBorders>
              <w:top w:space="0" w:sz="8" w:color="auto" w:val="single"/>
              <w:left w:space="0" w:sz="8" w:color="auto" w:val="single"/>
              <w:bottom w:space="0" w:sz="8" w:color="auto" w:val="single"/>
              <w:right w:space="0" w:sz="8" w:color="000000" w:val="single"/>
            </w:tcBorders>
            <w:shd w:fill="auto" w:color="auto" w:val="clear"/>
            <w:noWrap/>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3. Potraživanja</w:t>
            </w:r>
          </w:p>
        </w:tc>
        <w:tc>
          <w:tcPr>
            <w:tcW w:type="dxa" w:w="1500"/>
            <w:tcBorders>
              <w:top w:val="nil"/>
              <w:left w:val="nil"/>
              <w:bottom w:space="0" w:sz="8" w:color="auto" w:val="single"/>
              <w:right w:space="0" w:sz="8" w:color="auto" w:val="single"/>
            </w:tcBorders>
            <w:shd w:fill="auto" w:color="auto" w:val="clear"/>
            <w:noWrap/>
            <w:vAlign w:val="center"/>
            <w:hideMark/>
          </w:tcPr>
          <w:p w:rsidRDefault="00522D46" w:rsidP="00522D46" w:rsidR="00522D46"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163.112,37</w:t>
            </w:r>
          </w:p>
        </w:tc>
      </w:tr>
      <w:tr w:rsidTr="00522D46" w:rsidR="00522D46" w:rsidRPr="006A1C39">
        <w:trPr>
          <w:trHeight w:val="330"/>
        </w:trPr>
        <w:tc>
          <w:tcPr>
            <w:tcW w:type="dxa" w:w="6720"/>
            <w:tcBorders>
              <w:top w:space="0" w:sz="8" w:color="auto" w:val="single"/>
              <w:left w:space="0" w:sz="8" w:color="auto" w:val="single"/>
              <w:bottom w:space="0" w:sz="8" w:color="auto" w:val="single"/>
              <w:right w:space="0" w:sz="8" w:color="000000" w:val="single"/>
            </w:tcBorders>
            <w:shd w:fill="auto" w:color="auto" w:val="clear"/>
            <w:noWrap/>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UKUPNO IMOVINA</w:t>
            </w:r>
          </w:p>
        </w:tc>
        <w:tc>
          <w:tcPr>
            <w:tcW w:type="dxa" w:w="1500"/>
            <w:tcBorders>
              <w:top w:val="nil"/>
              <w:left w:val="nil"/>
              <w:bottom w:space="0" w:sz="8" w:color="auto" w:val="single"/>
              <w:right w:space="0" w:sz="8" w:color="auto" w:val="single"/>
            </w:tcBorders>
            <w:shd w:fill="auto" w:color="auto" w:val="clear"/>
            <w:noWrap/>
            <w:vAlign w:val="center"/>
            <w:hideMark/>
          </w:tcPr>
          <w:p w:rsidRDefault="00522D46" w:rsidP="00522D46" w:rsidR="00522D46"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163.112,37</w:t>
            </w:r>
          </w:p>
        </w:tc>
      </w:tr>
      <w:tr w:rsidTr="00522D46" w:rsidR="00522D46" w:rsidRPr="006A1C39">
        <w:trPr>
          <w:trHeight w:val="330"/>
        </w:trPr>
        <w:tc>
          <w:tcPr>
            <w:tcW w:type="dxa" w:w="6720"/>
            <w:tcBorders>
              <w:top w:space="0" w:sz="8" w:color="auto" w:val="single"/>
              <w:left w:val="nil"/>
              <w:bottom w:space="0" w:sz="8" w:color="auto" w:val="single"/>
              <w:right w:val="nil"/>
            </w:tcBorders>
            <w:shd w:fill="auto" w:color="auto" w:val="clear"/>
            <w:noWrap/>
            <w:vAlign w:val="center"/>
            <w:hideMark/>
          </w:tcPr>
          <w:p w:rsidRDefault="00522D46" w:rsidP="00522D46" w:rsidR="00522D46" w:rsidRPr="006A1C39">
            <w:pPr>
              <w:spacing w:after="0"/>
              <w:jc w:val="center"/>
              <w:rPr>
                <w:rFonts w:eastAsia="Times New Roman" w:hAnsi="Times New Roman" w:ascii="Times New Roman"/>
                <w:color w:val="000000"/>
                <w:sz w:val="24"/>
                <w:szCs w:val="24"/>
                <w:lang w:eastAsia="hr-HR"/>
              </w:rPr>
            </w:pPr>
          </w:p>
        </w:tc>
        <w:tc>
          <w:tcPr>
            <w:tcW w:type="dxa" w:w="1500"/>
            <w:tcBorders>
              <w:top w:val="nil"/>
              <w:left w:val="nil"/>
              <w:bottom w:space="0" w:sz="8" w:color="auto" w:val="single"/>
              <w:right w:val="nil"/>
            </w:tcBorders>
            <w:shd w:fill="auto" w:color="auto" w:val="clear"/>
            <w:noWrap/>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r>
      <w:tr w:rsidTr="00522D46" w:rsidR="00522D46" w:rsidRPr="006A1C39">
        <w:trPr>
          <w:trHeight w:val="330"/>
        </w:trPr>
        <w:tc>
          <w:tcPr>
            <w:tcW w:type="dxa" w:w="6720"/>
            <w:tcBorders>
              <w:top w:space="0" w:sz="8" w:color="auto" w:val="single"/>
              <w:left w:space="0" w:sz="8" w:color="auto" w:val="single"/>
              <w:bottom w:space="0" w:sz="8" w:color="auto" w:val="single"/>
              <w:right w:space="0" w:sz="8" w:color="000000" w:val="single"/>
            </w:tcBorders>
            <w:shd w:fill="auto" w:color="auto" w:val="clear"/>
            <w:noWrap/>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OBVEZE STEČAJNOG DUŽNIKA</w:t>
            </w:r>
          </w:p>
        </w:tc>
        <w:tc>
          <w:tcPr>
            <w:tcW w:type="dxa" w:w="1500"/>
            <w:tcBorders>
              <w:top w:val="nil"/>
              <w:left w:val="nil"/>
              <w:bottom w:space="0" w:sz="8" w:color="auto" w:val="single"/>
              <w:right w:space="0" w:sz="8" w:color="auto" w:val="single"/>
            </w:tcBorders>
            <w:shd w:fill="auto" w:color="auto" w:val="clear"/>
            <w:noWrap/>
            <w:vAlign w:val="center"/>
            <w:hideMark/>
          </w:tcPr>
          <w:p w:rsidRDefault="00522D46" w:rsidP="00522D46" w:rsidR="00522D46"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u kunama</w:t>
            </w:r>
          </w:p>
        </w:tc>
      </w:tr>
      <w:tr w:rsidTr="00522D46" w:rsidR="00522D46" w:rsidRPr="006A1C39">
        <w:trPr>
          <w:trHeight w:val="330"/>
        </w:trPr>
        <w:tc>
          <w:tcPr>
            <w:tcW w:type="dxa" w:w="6720"/>
            <w:tcBorders>
              <w:top w:space="0" w:sz="8" w:color="auto" w:val="single"/>
              <w:left w:space="0" w:sz="8" w:color="auto" w:val="single"/>
              <w:bottom w:space="0" w:sz="8" w:color="auto" w:val="single"/>
              <w:right w:space="0" w:sz="8" w:color="000000" w:val="single"/>
            </w:tcBorders>
            <w:shd w:fill="auto" w:color="auto" w:val="clear"/>
            <w:noWrap/>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xml:space="preserve">2. Predračun troškova stečajnog postupka do </w:t>
            </w:r>
          </w:p>
        </w:tc>
        <w:tc>
          <w:tcPr>
            <w:tcW w:type="dxa" w:w="1500"/>
            <w:tcBorders>
              <w:top w:val="nil"/>
              <w:left w:val="nil"/>
              <w:bottom w:space="0" w:sz="8" w:color="auto" w:val="single"/>
              <w:right w:space="0" w:sz="8" w:color="auto" w:val="single"/>
            </w:tcBorders>
            <w:shd w:fill="auto" w:color="auto" w:val="clear"/>
            <w:noWrap/>
            <w:vAlign w:val="center"/>
            <w:hideMark/>
          </w:tcPr>
          <w:p w:rsidRDefault="00522D46" w:rsidP="00522D46" w:rsidR="00522D46"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19.012,30</w:t>
            </w:r>
          </w:p>
        </w:tc>
      </w:tr>
      <w:tr w:rsidTr="00522D46" w:rsidR="00522D46" w:rsidRPr="006A1C39">
        <w:trPr>
          <w:trHeight w:val="330"/>
        </w:trPr>
        <w:tc>
          <w:tcPr>
            <w:tcW w:type="dxa" w:w="6720"/>
            <w:tcBorders>
              <w:top w:space="0" w:sz="8" w:color="auto" w:val="single"/>
              <w:left w:space="0" w:sz="8" w:color="auto" w:val="single"/>
              <w:bottom w:space="0" w:sz="8" w:color="auto" w:val="single"/>
              <w:right w:space="0" w:sz="8" w:color="000000" w:val="single"/>
            </w:tcBorders>
            <w:shd w:fill="auto" w:color="auto" w:val="clear"/>
            <w:noWrap/>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3. Priznato 1. viši isplatni red</w:t>
            </w:r>
          </w:p>
        </w:tc>
        <w:tc>
          <w:tcPr>
            <w:tcW w:type="dxa" w:w="1500"/>
            <w:tcBorders>
              <w:top w:val="nil"/>
              <w:left w:val="nil"/>
              <w:bottom w:space="0" w:sz="8" w:color="auto" w:val="single"/>
              <w:right w:space="0" w:sz="8" w:color="auto" w:val="single"/>
            </w:tcBorders>
            <w:shd w:fill="auto" w:color="auto" w:val="clear"/>
            <w:noWrap/>
            <w:vAlign w:val="center"/>
            <w:hideMark/>
          </w:tcPr>
          <w:p w:rsidRDefault="00522D46" w:rsidP="00522D46" w:rsidR="00522D46"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921,57</w:t>
            </w:r>
          </w:p>
        </w:tc>
      </w:tr>
      <w:tr w:rsidTr="00522D46" w:rsidR="00522D46" w:rsidRPr="006A1C39">
        <w:trPr>
          <w:trHeight w:val="300"/>
        </w:trPr>
        <w:tc>
          <w:tcPr>
            <w:tcW w:type="dxa" w:w="6720"/>
            <w:vMerge w:val="restart"/>
            <w:tcBorders>
              <w:top w:space="0" w:sz="8" w:color="auto" w:val="single"/>
              <w:left w:space="0" w:sz="8" w:color="auto" w:val="single"/>
              <w:bottom w:space="0" w:sz="8" w:color="000000" w:val="single"/>
              <w:right w:space="0" w:sz="8" w:color="000000" w:val="single"/>
            </w:tcBorders>
            <w:shd w:fill="auto" w:color="auto" w:val="clear"/>
            <w:noWrap/>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4. Priznato 2. viši isplatni red</w:t>
            </w:r>
          </w:p>
        </w:tc>
        <w:tc>
          <w:tcPr>
            <w:tcW w:type="dxa" w:w="1500"/>
            <w:vMerge w:val="restart"/>
            <w:tcBorders>
              <w:top w:val="nil"/>
              <w:left w:space="0" w:sz="8" w:color="auto" w:val="single"/>
              <w:bottom w:space="0" w:sz="8" w:color="000000" w:val="single"/>
              <w:right w:space="0" w:sz="8" w:color="auto" w:val="single"/>
            </w:tcBorders>
            <w:shd w:fill="auto" w:color="auto" w:val="clear"/>
            <w:noWrap/>
            <w:vAlign w:val="center"/>
            <w:hideMark/>
          </w:tcPr>
          <w:p w:rsidRDefault="00522D46" w:rsidP="00522D46" w:rsidR="00522D46"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18.334.066,13</w:t>
            </w:r>
          </w:p>
        </w:tc>
      </w:tr>
      <w:tr w:rsidTr="00522D46" w:rsidR="00522D46" w:rsidRPr="006A1C39">
        <w:trPr>
          <w:trHeight w:val="315"/>
        </w:trPr>
        <w:tc>
          <w:tcPr>
            <w:tcW w:type="dxa" w:w="6720"/>
            <w:vMerge/>
            <w:tcBorders>
              <w:top w:space="0" w:sz="8" w:color="auto" w:val="single"/>
              <w:left w:space="0" w:sz="8" w:color="auto" w:val="single"/>
              <w:bottom w:space="0" w:sz="8" w:color="000000" w:val="single"/>
              <w:right w:space="0" w:sz="8" w:color="000000" w:val="single"/>
            </w:tcBorders>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p>
        </w:tc>
        <w:tc>
          <w:tcPr>
            <w:tcW w:type="dxa" w:w="1500"/>
            <w:vMerge/>
            <w:tcBorders>
              <w:top w:val="nil"/>
              <w:left w:space="0" w:sz="8" w:color="auto" w:val="single"/>
              <w:bottom w:space="0" w:sz="8" w:color="000000" w:val="single"/>
              <w:right w:space="0" w:sz="8" w:color="auto" w:val="single"/>
            </w:tcBorders>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p>
        </w:tc>
      </w:tr>
      <w:tr w:rsidTr="00522D46" w:rsidR="00522D46" w:rsidRPr="006A1C39">
        <w:trPr>
          <w:trHeight w:val="330"/>
        </w:trPr>
        <w:tc>
          <w:tcPr>
            <w:tcW w:type="dxa" w:w="6720"/>
            <w:tcBorders>
              <w:top w:space="0" w:sz="8" w:color="auto" w:val="single"/>
              <w:left w:space="0" w:sz="8" w:color="auto" w:val="single"/>
              <w:bottom w:space="0" w:sz="8" w:color="auto" w:val="single"/>
              <w:right w:space="0" w:sz="8" w:color="000000" w:val="single"/>
            </w:tcBorders>
            <w:shd w:fill="auto" w:color="auto" w:val="clear"/>
            <w:noWrap/>
            <w:vAlign w:val="center"/>
            <w:hideMark/>
          </w:tcPr>
          <w:p w:rsidRDefault="00522D46" w:rsidP="00522D46" w:rsidR="00522D46"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UKUPNO OBVEZE</w:t>
            </w:r>
          </w:p>
        </w:tc>
        <w:tc>
          <w:tcPr>
            <w:tcW w:type="dxa" w:w="1500"/>
            <w:tcBorders>
              <w:top w:val="nil"/>
              <w:left w:val="nil"/>
              <w:bottom w:space="0" w:sz="8" w:color="auto" w:val="single"/>
              <w:right w:space="0" w:sz="8" w:color="auto" w:val="single"/>
            </w:tcBorders>
            <w:shd w:fill="auto" w:color="auto" w:val="clear"/>
            <w:noWrap/>
            <w:vAlign w:val="center"/>
            <w:hideMark/>
          </w:tcPr>
          <w:p w:rsidRDefault="00522D46" w:rsidP="00522D46" w:rsidR="00522D46"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18.354.000,00</w:t>
            </w:r>
          </w:p>
        </w:tc>
      </w:tr>
    </w:tbl>
    <w:p w:rsidRDefault="00917A4C" w:rsidP="00591FBC" w:rsidR="00917A4C" w:rsidRPr="006A1C39">
      <w:pPr>
        <w:pStyle w:val="Odlomakpopisa"/>
        <w:ind w:left="0"/>
      </w:pPr>
    </w:p>
    <w:p w:rsidRDefault="008E68BA" w:rsidP="00591FBC" w:rsidR="008E68BA" w:rsidRPr="006A1C39">
      <w:pPr>
        <w:pStyle w:val="Odlomakpopisa"/>
        <w:ind w:left="0"/>
      </w:pPr>
      <w:r w:rsidRPr="006A1C39">
        <w:t>Najveći vjerovnik je HP BANKA d.d. čija tražbina ne proizilazi iz stvarnog zaduženja stečajnog dužnika nego je SG Čromerac 1978 Jamac platac za glavnog dužnika SGZ STANOGRAD d.o.o., sa ostalim poslovno povezanim tvrtkama ,Dug je nastao  temeljem</w:t>
      </w:r>
      <w:r w:rsidRPr="006A1C39">
        <w:br/>
        <w:t xml:space="preserve">Ugovora o dugoročnom kreditu br. 11/2010-DVPJS od dana 11.02.2010. </w:t>
      </w:r>
      <w:r w:rsidRPr="006A1C39">
        <w:br/>
        <w:t xml:space="preserve">uz I Dodatak Ugovoru o dugoročnom kreditu broj 11/2010-DVPJS od 05.01 2011. </w:t>
      </w:r>
      <w:r w:rsidRPr="006A1C39">
        <w:br/>
        <w:t xml:space="preserve">uz II Dodatak Ugovoru o dugoročnom kreditu broj 11/2010-DVPJS od dana 30.07.2012. </w:t>
      </w:r>
      <w:r w:rsidRPr="006A1C39">
        <w:br/>
        <w:t xml:space="preserve">uz III  Dodatak Ugovoru o dugoročnom kreditu broj 11/2010-DVPJS od dana 09.08.2013.                                                                         </w:t>
      </w:r>
      <w:r w:rsidRPr="006A1C39">
        <w:br/>
        <w:t xml:space="preserve">Ugovor o otvaranju i vođenju  računa broj 2911174942.  </w:t>
      </w:r>
    </w:p>
    <w:p w:rsidRDefault="00697E7C" w:rsidP="00697E7C" w:rsidR="00697E7C" w:rsidRPr="006A1C39">
      <w:pPr>
        <w:jc w:val="both"/>
        <w:rPr>
          <w:rFonts w:hAnsi="Times New Roman" w:ascii="Times New Roman"/>
          <w:b/>
          <w:sz w:val="24"/>
          <w:szCs w:val="24"/>
          <w:lang w:val="pl-PL"/>
        </w:rPr>
      </w:pPr>
      <w:r w:rsidRPr="006A1C39">
        <w:rPr>
          <w:rFonts w:hAnsi="Times New Roman" w:ascii="Times New Roman"/>
          <w:b/>
          <w:sz w:val="24"/>
          <w:szCs w:val="24"/>
          <w:lang w:val="pl-PL"/>
        </w:rPr>
        <w:t xml:space="preserve">Pravni predmeti   </w:t>
      </w:r>
    </w:p>
    <w:p w:rsidRDefault="00697E7C" w:rsidP="00697E7C" w:rsidR="00697E7C" w:rsidRPr="006A1C39">
      <w:pPr>
        <w:rPr>
          <w:rFonts w:hAnsi="Times New Roman" w:ascii="Times New Roman"/>
          <w:sz w:val="24"/>
          <w:szCs w:val="24"/>
          <w:lang w:val="pl-PL"/>
        </w:rPr>
      </w:pPr>
      <w:r w:rsidRPr="006A1C39">
        <w:rPr>
          <w:rFonts w:hAnsi="Times New Roman" w:ascii="Times New Roman"/>
          <w:sz w:val="24"/>
          <w:szCs w:val="24"/>
          <w:lang w:val="pl-PL"/>
        </w:rPr>
        <w:t xml:space="preserve">Osim stečajnog postupka u SG Sjever gdje SG Črnomerac ima priznate tražbine od </w:t>
      </w:r>
      <w:r w:rsidRPr="006A1C39">
        <w:rPr>
          <w:rFonts w:eastAsia="Times New Roman" w:hAnsi="Times New Roman" w:ascii="Times New Roman"/>
          <w:color w:val="000000"/>
          <w:sz w:val="24"/>
          <w:szCs w:val="24"/>
          <w:lang w:eastAsia="hr-HR"/>
        </w:rPr>
        <w:t xml:space="preserve">163.112,37 </w:t>
      </w:r>
      <w:r w:rsidRPr="006A1C39">
        <w:rPr>
          <w:rFonts w:hAnsi="Times New Roman" w:ascii="Times New Roman"/>
          <w:sz w:val="24"/>
          <w:szCs w:val="24"/>
          <w:lang w:val="pl-PL"/>
        </w:rPr>
        <w:t>u ovom stečajnom postupku za sada nema nezavršenih postupaka</w:t>
      </w:r>
    </w:p>
    <w:tbl>
      <w:tblPr>
        <w:tblW w:type="dxa" w:w="8981"/>
        <w:tblInd w:type="dxa" w:w="108"/>
        <w:tblLook w:val="04A0" w:noVBand="1" w:noHBand="0" w:lastColumn="0" w:firstColumn="1" w:lastRow="0" w:firstRow="1"/>
      </w:tblPr>
      <w:tblGrid>
        <w:gridCol w:w="8981"/>
      </w:tblGrid>
      <w:tr w:rsidTr="0026296D" w:rsidR="008E68BA" w:rsidRPr="006A1C39">
        <w:trPr>
          <w:trHeight w:val="315"/>
        </w:trPr>
        <w:tc>
          <w:tcPr>
            <w:tcW w:type="dxa" w:w="8981"/>
            <w:tcBorders>
              <w:top w:val="nil"/>
              <w:left w:val="nil"/>
              <w:bottom w:val="nil"/>
              <w:right w:val="nil"/>
            </w:tcBorders>
            <w:shd w:fill="auto" w:color="auto" w:val="clear"/>
            <w:noWrap/>
            <w:vAlign w:val="center"/>
            <w:hideMark/>
          </w:tcPr>
          <w:p w:rsidRDefault="008E68BA" w:rsidP="00FB330B" w:rsidR="008E68BA" w:rsidRPr="006A1C39">
            <w:pPr>
              <w:spacing w:after="0"/>
              <w:jc w:val="both"/>
              <w:rPr>
                <w:rFonts w:eastAsia="Times New Roman" w:hAnsi="Times New Roman" w:ascii="Times New Roman"/>
                <w:b/>
                <w:bCs/>
                <w:color w:val="000000"/>
                <w:sz w:val="24"/>
                <w:szCs w:val="24"/>
                <w:lang w:eastAsia="hr-HR"/>
              </w:rPr>
            </w:pPr>
            <w:r w:rsidRPr="006A1C39">
              <w:rPr>
                <w:rFonts w:eastAsia="Times New Roman" w:hAnsi="Times New Roman" w:ascii="Times New Roman"/>
                <w:b/>
                <w:bCs/>
                <w:color w:val="000000"/>
                <w:sz w:val="24"/>
                <w:szCs w:val="24"/>
                <w:lang w:eastAsia="hr-HR"/>
              </w:rPr>
              <w:t>Razlučno  pravo -nema prijava</w:t>
            </w:r>
          </w:p>
        </w:tc>
      </w:tr>
    </w:tbl>
    <w:p w:rsidRDefault="003502A1" w:rsidP="00591FBC" w:rsidR="003502A1" w:rsidRPr="006A1C39">
      <w:pPr>
        <w:pStyle w:val="Odlomakpopisa"/>
        <w:ind w:left="0"/>
        <w:sectPr w:rsidSect="00697E7C" w:rsidR="003502A1" w:rsidRPr="006A1C39">
          <w:headerReference w:type="default" r:id="rId10"/>
          <w:footerReference w:type="default" r:id="rId11"/>
          <w:pgSz w:h="16838" w:w="11906"/>
          <w:pgMar w:gutter="0" w:footer="708" w:header="708" w:left="993" w:bottom="993" w:right="849" w:top="1418"/>
          <w:cols w:space="708"/>
          <w:docGrid w:linePitch="360"/>
        </w:sectPr>
      </w:pPr>
    </w:p>
    <w:tbl>
      <w:tblPr>
        <w:tblW w:type="dxa" w:w="8981"/>
        <w:tblInd w:type="dxa" w:w="108"/>
        <w:tblLook w:val="04A0" w:noVBand="1" w:noHBand="0" w:lastColumn="0" w:firstColumn="1" w:lastRow="0" w:firstRow="1"/>
      </w:tblPr>
      <w:tblGrid>
        <w:gridCol w:w="8981"/>
      </w:tblGrid>
      <w:tr w:rsidTr="00ED4646" w:rsidR="00E467E0" w:rsidRPr="006A1C39">
        <w:trPr>
          <w:trHeight w:val="315"/>
        </w:trPr>
        <w:tc>
          <w:tcPr>
            <w:tcW w:type="dxa" w:w="8981"/>
            <w:tcBorders>
              <w:top w:val="nil"/>
              <w:left w:val="nil"/>
              <w:bottom w:val="nil"/>
              <w:right w:val="nil"/>
            </w:tcBorders>
            <w:shd w:fill="auto" w:color="auto" w:val="clear"/>
            <w:noWrap/>
            <w:vAlign w:val="center"/>
            <w:hideMark/>
          </w:tcPr>
          <w:p w:rsidRDefault="00E467E0" w:rsidP="00ED4646" w:rsidR="00E467E0" w:rsidRPr="006A1C39">
            <w:pPr>
              <w:pStyle w:val="Odlomakpopisa"/>
              <w:numPr>
                <w:ilvl w:val="0"/>
                <w:numId w:val="35"/>
              </w:numPr>
              <w:contextualSpacing/>
              <w:rPr>
                <w:b/>
              </w:rPr>
            </w:pPr>
            <w:r w:rsidRPr="006A1C39">
              <w:rPr>
                <w:b/>
              </w:rPr>
              <w:lastRenderedPageBreak/>
              <w:t xml:space="preserve">TROŠKOVI STEČAJNOG POSTUPKA </w:t>
            </w:r>
          </w:p>
          <w:p w:rsidRDefault="00E467E0" w:rsidP="00ED4646" w:rsidR="00E467E0" w:rsidRPr="006A1C39">
            <w:pPr>
              <w:pStyle w:val="Odlomakpopisa"/>
              <w:ind w:left="0"/>
              <w:contextualSpacing/>
              <w:rPr>
                <w:b/>
              </w:rPr>
            </w:pPr>
            <w:r w:rsidRPr="006A1C39">
              <w:rPr>
                <w:b/>
              </w:rPr>
              <w:t xml:space="preserve">                                               </w:t>
            </w:r>
          </w:p>
          <w:tbl>
            <w:tblPr>
              <w:tblW w:type="dxa" w:w="8647"/>
              <w:tblInd w:type="dxa" w:w="108"/>
              <w:tblLook w:val="04A0" w:noVBand="1" w:noHBand="0" w:lastColumn="0" w:firstColumn="1" w:lastRow="0" w:firstRow="1"/>
            </w:tblPr>
            <w:tblGrid>
              <w:gridCol w:w="280"/>
              <w:gridCol w:w="457"/>
              <w:gridCol w:w="4360"/>
              <w:gridCol w:w="1003"/>
              <w:gridCol w:w="1130"/>
              <w:gridCol w:w="1417"/>
            </w:tblGrid>
            <w:tr w:rsidTr="00ED4646" w:rsidR="00E467E0" w:rsidRPr="006A1C39">
              <w:trPr>
                <w:trHeight w:val="847"/>
              </w:trPr>
              <w:tc>
                <w:tcPr>
                  <w:tcW w:type="dxa" w:w="280"/>
                  <w:tcBorders>
                    <w:top w:val="nil"/>
                    <w:left w:val="nil"/>
                    <w:bottom w:val="nil"/>
                    <w:right w:val="nil"/>
                  </w:tcBorders>
                  <w:shd w:fill="auto" w:color="auto" w:val="clear"/>
                  <w:noWrap/>
                  <w:vAlign w:val="bottom"/>
                  <w:hideMark/>
                </w:tcPr>
                <w:p w:rsidRDefault="00E467E0" w:rsidP="00ED4646" w:rsidR="00E467E0" w:rsidRPr="006A1C39">
                  <w:pPr>
                    <w:spacing w:after="0"/>
                    <w:rPr>
                      <w:rFonts w:eastAsia="Times New Roman" w:hAnsi="Times New Roman" w:ascii="Times New Roman"/>
                      <w:sz w:val="24"/>
                      <w:szCs w:val="24"/>
                      <w:lang w:eastAsia="hr-HR"/>
                    </w:rPr>
                  </w:pPr>
                </w:p>
              </w:tc>
              <w:tc>
                <w:tcPr>
                  <w:tcW w:type="dxa" w:w="459"/>
                  <w:tcBorders>
                    <w:top w:space="0" w:sz="8" w:color="A6A6A6" w:val="single"/>
                    <w:left w:space="0" w:sz="8" w:color="A6A6A6" w:val="single"/>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rb</w:t>
                  </w:r>
                </w:p>
              </w:tc>
              <w:tc>
                <w:tcPr>
                  <w:tcW w:type="dxa" w:w="4506"/>
                  <w:tcBorders>
                    <w:top w:space="0" w:sz="8" w:color="A6A6A6" w:val="single"/>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Troškovi</w:t>
                  </w:r>
                </w:p>
              </w:tc>
              <w:tc>
                <w:tcPr>
                  <w:tcW w:type="dxa" w:w="855"/>
                  <w:tcBorders>
                    <w:top w:space="0" w:sz="8" w:color="A6A6A6" w:val="single"/>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dospjeli troškovi</w:t>
                  </w:r>
                </w:p>
              </w:tc>
              <w:tc>
                <w:tcPr>
                  <w:tcW w:type="dxa" w:w="1130"/>
                  <w:tcBorders>
                    <w:top w:space="0" w:sz="8" w:color="A6A6A6" w:val="single"/>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za idućih 6.mjeseci</w:t>
                  </w:r>
                </w:p>
              </w:tc>
              <w:tc>
                <w:tcPr>
                  <w:tcW w:type="dxa" w:w="1417"/>
                  <w:tcBorders>
                    <w:top w:space="0" w:sz="8" w:color="A6A6A6" w:val="single"/>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ukupno troškovi stečaja</w:t>
                  </w:r>
                </w:p>
              </w:tc>
            </w:tr>
            <w:tr w:rsidTr="00ED4646" w:rsidR="00E467E0" w:rsidRPr="006A1C39">
              <w:trPr>
                <w:trHeight w:val="330"/>
              </w:trPr>
              <w:tc>
                <w:tcPr>
                  <w:tcW w:type="dxa" w:w="280"/>
                  <w:tcBorders>
                    <w:top w:val="nil"/>
                    <w:left w:val="nil"/>
                    <w:bottom w:val="nil"/>
                    <w:right w:val="nil"/>
                  </w:tcBorders>
                  <w:shd w:fill="auto" w:color="auto" w:val="clear"/>
                  <w:noWrap/>
                  <w:vAlign w:val="bottom"/>
                  <w:hideMark/>
                </w:tcPr>
                <w:p w:rsidRDefault="00E467E0" w:rsidP="00ED4646" w:rsidR="00E467E0" w:rsidRPr="006A1C39">
                  <w:pPr>
                    <w:spacing w:after="0"/>
                    <w:rPr>
                      <w:rFonts w:eastAsia="Times New Roman" w:hAnsi="Times New Roman" w:ascii="Times New Roman"/>
                      <w:color w:val="000000"/>
                      <w:sz w:val="24"/>
                      <w:szCs w:val="24"/>
                      <w:lang w:eastAsia="hr-HR"/>
                    </w:rPr>
                  </w:pPr>
                </w:p>
              </w:tc>
              <w:tc>
                <w:tcPr>
                  <w:tcW w:type="dxa" w:w="459"/>
                  <w:tcBorders>
                    <w:top w:val="nil"/>
                    <w:left w:space="0" w:sz="8" w:color="A6A6A6" w:val="single"/>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w:t>
                  </w:r>
                </w:p>
              </w:tc>
              <w:tc>
                <w:tcPr>
                  <w:tcW w:type="dxa" w:w="4506"/>
                  <w:tcBorders>
                    <w:top w:val="nil"/>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Izrada žiga</w:t>
                  </w:r>
                </w:p>
              </w:tc>
              <w:tc>
                <w:tcPr>
                  <w:tcW w:type="dxa" w:w="855"/>
                  <w:tcBorders>
                    <w:top w:val="nil"/>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140</w:t>
                  </w:r>
                </w:p>
              </w:tc>
              <w:tc>
                <w:tcPr>
                  <w:tcW w:type="dxa" w:w="1130"/>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c>
                <w:tcPr>
                  <w:tcW w:type="dxa" w:w="1417"/>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140</w:t>
                  </w:r>
                </w:p>
              </w:tc>
            </w:tr>
            <w:tr w:rsidTr="00ED4646" w:rsidR="00E467E0" w:rsidRPr="006A1C39">
              <w:trPr>
                <w:trHeight w:val="474"/>
              </w:trPr>
              <w:tc>
                <w:tcPr>
                  <w:tcW w:type="dxa" w:w="280"/>
                  <w:tcBorders>
                    <w:top w:val="nil"/>
                    <w:left w:val="nil"/>
                    <w:bottom w:val="nil"/>
                    <w:right w:val="nil"/>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p>
              </w:tc>
              <w:tc>
                <w:tcPr>
                  <w:tcW w:type="dxa" w:w="459"/>
                  <w:tcBorders>
                    <w:top w:val="nil"/>
                    <w:left w:space="0" w:sz="8" w:color="A6A6A6" w:val="single"/>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2.</w:t>
                  </w:r>
                </w:p>
              </w:tc>
              <w:tc>
                <w:tcPr>
                  <w:tcW w:type="dxa" w:w="4506"/>
                  <w:tcBorders>
                    <w:top w:val="nil"/>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Poštanski troškovi</w:t>
                  </w:r>
                </w:p>
              </w:tc>
              <w:tc>
                <w:tcPr>
                  <w:tcW w:type="dxa" w:w="855"/>
                  <w:tcBorders>
                    <w:top w:val="nil"/>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40</w:t>
                  </w:r>
                </w:p>
              </w:tc>
              <w:tc>
                <w:tcPr>
                  <w:tcW w:type="dxa" w:w="1130"/>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50</w:t>
                  </w:r>
                </w:p>
              </w:tc>
              <w:tc>
                <w:tcPr>
                  <w:tcW w:type="dxa" w:w="1417"/>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90</w:t>
                  </w:r>
                </w:p>
              </w:tc>
            </w:tr>
            <w:tr w:rsidTr="00ED4646" w:rsidR="00E467E0" w:rsidRPr="006A1C39">
              <w:trPr>
                <w:trHeight w:val="384"/>
              </w:trPr>
              <w:tc>
                <w:tcPr>
                  <w:tcW w:type="dxa" w:w="280"/>
                  <w:tcBorders>
                    <w:top w:val="nil"/>
                    <w:left w:val="nil"/>
                    <w:bottom w:val="nil"/>
                    <w:right w:val="nil"/>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p>
              </w:tc>
              <w:tc>
                <w:tcPr>
                  <w:tcW w:type="dxa" w:w="459"/>
                  <w:tcBorders>
                    <w:top w:val="nil"/>
                    <w:left w:space="0" w:sz="8" w:color="A6A6A6" w:val="single"/>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3.</w:t>
                  </w:r>
                </w:p>
              </w:tc>
              <w:tc>
                <w:tcPr>
                  <w:tcW w:type="dxa" w:w="4506"/>
                  <w:tcBorders>
                    <w:top w:val="nil"/>
                    <w:left w:space="0" w:sz="8" w:color="A6A6A6" w:val="single"/>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Troškovi sudskih taksi</w:t>
                  </w:r>
                </w:p>
              </w:tc>
              <w:tc>
                <w:tcPr>
                  <w:tcW w:type="dxa" w:w="855"/>
                  <w:tcBorders>
                    <w:top w:val="nil"/>
                    <w:left w:space="0" w:sz="8" w:color="A6A6A6" w:val="single"/>
                    <w:bottom w:space="0" w:sz="8" w:color="A6A6A6" w:val="single"/>
                    <w:right w:space="0" w:sz="8" w:color="A6A6A6" w:val="single"/>
                  </w:tcBorders>
                  <w:shd w:fill="auto" w:color="auto" w:val="clear"/>
                  <w:vAlign w:val="center"/>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40</w:t>
                  </w:r>
                </w:p>
              </w:tc>
              <w:tc>
                <w:tcPr>
                  <w:tcW w:type="dxa" w:w="1130"/>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c>
                <w:tcPr>
                  <w:tcW w:type="dxa" w:w="1417"/>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40</w:t>
                  </w:r>
                </w:p>
              </w:tc>
            </w:tr>
            <w:tr w:rsidTr="00ED4646" w:rsidR="00E467E0" w:rsidRPr="006A1C39">
              <w:trPr>
                <w:trHeight w:val="315"/>
              </w:trPr>
              <w:tc>
                <w:tcPr>
                  <w:tcW w:type="dxa" w:w="280"/>
                  <w:tcBorders>
                    <w:top w:val="nil"/>
                    <w:left w:val="nil"/>
                    <w:bottom w:val="nil"/>
                    <w:right w:val="nil"/>
                  </w:tcBorders>
                  <w:shd w:fill="auto" w:color="auto" w:val="clear"/>
                  <w:noWrap/>
                  <w:vAlign w:val="bottom"/>
                  <w:hideMark/>
                </w:tcPr>
                <w:p w:rsidRDefault="00E467E0" w:rsidP="00ED4646" w:rsidR="00E467E0" w:rsidRPr="006A1C39">
                  <w:pPr>
                    <w:spacing w:after="0"/>
                    <w:rPr>
                      <w:rFonts w:eastAsia="Times New Roman" w:hAnsi="Times New Roman" w:ascii="Times New Roman"/>
                      <w:color w:val="000000"/>
                      <w:sz w:val="24"/>
                      <w:szCs w:val="24"/>
                      <w:lang w:eastAsia="hr-HR"/>
                    </w:rPr>
                  </w:pPr>
                </w:p>
              </w:tc>
              <w:tc>
                <w:tcPr>
                  <w:tcW w:type="dxa" w:w="459"/>
                  <w:tcBorders>
                    <w:top w:val="nil"/>
                    <w:left w:space="0" w:sz="8" w:color="A6A6A6" w:val="single"/>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4.</w:t>
                  </w:r>
                </w:p>
              </w:tc>
              <w:tc>
                <w:tcPr>
                  <w:tcW w:type="dxa" w:w="4506"/>
                  <w:tcBorders>
                    <w:top w:val="nil"/>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Troš.FINE</w:t>
                  </w:r>
                </w:p>
              </w:tc>
              <w:tc>
                <w:tcPr>
                  <w:tcW w:type="dxa" w:w="855"/>
                  <w:tcBorders>
                    <w:top w:val="nil"/>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50</w:t>
                  </w:r>
                </w:p>
              </w:tc>
              <w:tc>
                <w:tcPr>
                  <w:tcW w:type="dxa" w:w="1130"/>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100</w:t>
                  </w:r>
                </w:p>
              </w:tc>
              <w:tc>
                <w:tcPr>
                  <w:tcW w:type="dxa" w:w="1417"/>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150</w:t>
                  </w:r>
                </w:p>
              </w:tc>
            </w:tr>
            <w:tr w:rsidTr="00ED4646" w:rsidR="00E467E0" w:rsidRPr="006A1C39">
              <w:trPr>
                <w:trHeight w:val="614"/>
              </w:trPr>
              <w:tc>
                <w:tcPr>
                  <w:tcW w:type="dxa" w:w="280"/>
                  <w:tcBorders>
                    <w:top w:val="nil"/>
                    <w:left w:val="nil"/>
                    <w:bottom w:val="nil"/>
                    <w:right w:val="nil"/>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p>
              </w:tc>
              <w:tc>
                <w:tcPr>
                  <w:tcW w:type="dxa" w:w="459"/>
                  <w:tcBorders>
                    <w:top w:val="nil"/>
                    <w:left w:space="0" w:sz="8" w:color="A6A6A6" w:val="single"/>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5.</w:t>
                  </w:r>
                </w:p>
              </w:tc>
              <w:tc>
                <w:tcPr>
                  <w:tcW w:type="dxa" w:w="4506"/>
                  <w:tcBorders>
                    <w:top w:val="nil"/>
                    <w:left w:val="nil"/>
                    <w:bottom w:space="0" w:sz="8" w:color="A6A6A6" w:val="single"/>
                    <w:right w:space="0" w:sz="8" w:color="A6A6A6" w:val="single"/>
                  </w:tcBorders>
                  <w:shd w:fill="auto" w:color="auto" w:val="clea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putni troškovi preuzimanje dokumentacije i dva sastanka</w:t>
                  </w:r>
                </w:p>
              </w:tc>
              <w:tc>
                <w:tcPr>
                  <w:tcW w:type="dxa" w:w="855"/>
                  <w:tcBorders>
                    <w:top w:val="nil"/>
                    <w:left w:val="nil"/>
                    <w:bottom w:space="0" w:sz="8" w:color="A6A6A6" w:val="single"/>
                    <w:right w:space="0" w:sz="8" w:color="A6A6A6" w:val="single"/>
                  </w:tcBorders>
                  <w:shd w:fill="auto" w:color="auto" w:val="clear"/>
                  <w:noWrap/>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930</w:t>
                  </w:r>
                </w:p>
              </w:tc>
              <w:tc>
                <w:tcPr>
                  <w:tcW w:type="dxa" w:w="1130"/>
                  <w:tcBorders>
                    <w:top w:val="nil"/>
                    <w:left w:val="nil"/>
                    <w:bottom w:space="0" w:sz="8" w:color="A6A6A6" w:val="single"/>
                    <w:right w:space="0" w:sz="8" w:color="A6A6A6" w:val="single"/>
                  </w:tcBorders>
                  <w:shd w:fill="auto" w:color="auto" w:val="clear"/>
                  <w:noWrap/>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600</w:t>
                  </w:r>
                </w:p>
              </w:tc>
              <w:tc>
                <w:tcPr>
                  <w:tcW w:type="dxa" w:w="1417"/>
                  <w:tcBorders>
                    <w:top w:val="nil"/>
                    <w:left w:val="nil"/>
                    <w:bottom w:space="0" w:sz="8" w:color="A6A6A6" w:val="single"/>
                    <w:right w:space="0" w:sz="8" w:color="A6A6A6" w:val="single"/>
                  </w:tcBorders>
                  <w:shd w:fill="auto" w:color="auto" w:val="clear"/>
                  <w:noWrap/>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1530</w:t>
                  </w:r>
                </w:p>
              </w:tc>
            </w:tr>
            <w:tr w:rsidTr="00ED4646" w:rsidR="00E467E0" w:rsidRPr="006A1C39">
              <w:trPr>
                <w:trHeight w:val="322"/>
              </w:trPr>
              <w:tc>
                <w:tcPr>
                  <w:tcW w:type="dxa" w:w="280"/>
                  <w:tcBorders>
                    <w:top w:val="nil"/>
                    <w:left w:val="nil"/>
                    <w:bottom w:val="nil"/>
                    <w:right w:val="nil"/>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p>
              </w:tc>
              <w:tc>
                <w:tcPr>
                  <w:tcW w:type="dxa" w:w="459"/>
                  <w:tcBorders>
                    <w:top w:val="nil"/>
                    <w:left w:space="0" w:sz="8" w:color="A6A6A6" w:val="single"/>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6.</w:t>
                  </w:r>
                </w:p>
              </w:tc>
              <w:tc>
                <w:tcPr>
                  <w:tcW w:type="dxa" w:w="4506"/>
                  <w:tcBorders>
                    <w:top w:val="nil"/>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troškovi kanc, materijala</w:t>
                  </w:r>
                </w:p>
              </w:tc>
              <w:tc>
                <w:tcPr>
                  <w:tcW w:type="dxa" w:w="855"/>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30</w:t>
                  </w:r>
                </w:p>
              </w:tc>
              <w:tc>
                <w:tcPr>
                  <w:tcW w:type="dxa" w:w="1130"/>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50</w:t>
                  </w:r>
                </w:p>
              </w:tc>
              <w:tc>
                <w:tcPr>
                  <w:tcW w:type="dxa" w:w="1417"/>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80</w:t>
                  </w:r>
                </w:p>
              </w:tc>
            </w:tr>
            <w:tr w:rsidTr="00ED4646" w:rsidR="00E467E0" w:rsidRPr="006A1C39">
              <w:trPr>
                <w:trHeight w:val="540"/>
              </w:trPr>
              <w:tc>
                <w:tcPr>
                  <w:tcW w:type="dxa" w:w="280"/>
                  <w:tcBorders>
                    <w:top w:val="nil"/>
                    <w:left w:val="nil"/>
                    <w:bottom w:val="nil"/>
                    <w:right w:val="nil"/>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p>
              </w:tc>
              <w:tc>
                <w:tcPr>
                  <w:tcW w:type="dxa" w:w="459"/>
                  <w:tcBorders>
                    <w:top w:val="nil"/>
                    <w:left w:space="0" w:sz="8" w:color="A6A6A6" w:val="single"/>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7.</w:t>
                  </w:r>
                </w:p>
              </w:tc>
              <w:tc>
                <w:tcPr>
                  <w:tcW w:type="dxa" w:w="4506"/>
                  <w:tcBorders>
                    <w:top w:val="nil"/>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trošak računa banke mj,35,00</w:t>
                  </w:r>
                </w:p>
              </w:tc>
              <w:tc>
                <w:tcPr>
                  <w:tcW w:type="dxa" w:w="855"/>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70</w:t>
                  </w:r>
                </w:p>
              </w:tc>
              <w:tc>
                <w:tcPr>
                  <w:tcW w:type="dxa" w:w="1130"/>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420</w:t>
                  </w:r>
                </w:p>
              </w:tc>
              <w:tc>
                <w:tcPr>
                  <w:tcW w:type="dxa" w:w="1417"/>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490</w:t>
                  </w:r>
                </w:p>
              </w:tc>
            </w:tr>
            <w:tr w:rsidTr="00ED4646" w:rsidR="00E467E0" w:rsidRPr="006A1C39">
              <w:trPr>
                <w:trHeight w:val="330"/>
              </w:trPr>
              <w:tc>
                <w:tcPr>
                  <w:tcW w:type="dxa" w:w="280"/>
                  <w:tcBorders>
                    <w:top w:val="nil"/>
                    <w:left w:val="nil"/>
                    <w:bottom w:val="nil"/>
                    <w:right w:val="nil"/>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color w:val="000000"/>
                      <w:sz w:val="24"/>
                      <w:szCs w:val="24"/>
                      <w:lang w:eastAsia="hr-HR"/>
                    </w:rPr>
                  </w:pPr>
                </w:p>
              </w:tc>
              <w:tc>
                <w:tcPr>
                  <w:tcW w:type="dxa" w:w="459"/>
                  <w:tcBorders>
                    <w:top w:val="nil"/>
                    <w:left w:space="0" w:sz="8" w:color="A6A6A6" w:val="single"/>
                    <w:bottom w:space="0" w:sz="8" w:color="A6A6A6" w:val="single"/>
                    <w:right w:space="0" w:sz="8" w:color="A6A6A6" w:val="single"/>
                  </w:tcBorders>
                  <w:shd w:fill="auto" w:color="auto" w:val="clear"/>
                  <w:vAlign w:val="center"/>
                  <w:hideMark/>
                </w:tcPr>
                <w:p w:rsidRDefault="00E467E0" w:rsidP="00ED4646" w:rsidR="00E467E0" w:rsidRPr="006A1C39">
                  <w:pPr>
                    <w:spacing w:after="0"/>
                    <w:jc w:val="center"/>
                    <w:rPr>
                      <w:rFonts w:eastAsia="Times New Roman" w:hAnsi="Times New Roman" w:ascii="Times New Roman"/>
                      <w:color w:val="000000"/>
                      <w:sz w:val="24"/>
                      <w:szCs w:val="24"/>
                      <w:lang w:eastAsia="hr-HR"/>
                    </w:rPr>
                  </w:pPr>
                  <w:r w:rsidRPr="006A1C39">
                    <w:rPr>
                      <w:rFonts w:eastAsia="Times New Roman" w:hAnsi="Times New Roman" w:ascii="Times New Roman"/>
                      <w:color w:val="000000"/>
                      <w:sz w:val="24"/>
                      <w:szCs w:val="24"/>
                      <w:lang w:eastAsia="hr-HR"/>
                    </w:rPr>
                    <w:t> </w:t>
                  </w:r>
                </w:p>
              </w:tc>
              <w:tc>
                <w:tcPr>
                  <w:tcW w:type="dxa" w:w="4506"/>
                  <w:tcBorders>
                    <w:top w:val="nil"/>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rPr>
                      <w:rFonts w:eastAsia="Times New Roman" w:hAnsi="Times New Roman" w:ascii="Times New Roman"/>
                      <w:b/>
                      <w:bCs/>
                      <w:color w:val="000000"/>
                      <w:sz w:val="24"/>
                      <w:szCs w:val="24"/>
                      <w:lang w:eastAsia="hr-HR"/>
                    </w:rPr>
                  </w:pPr>
                  <w:r w:rsidRPr="006A1C39">
                    <w:rPr>
                      <w:rFonts w:eastAsia="Times New Roman" w:hAnsi="Times New Roman" w:ascii="Times New Roman"/>
                      <w:b/>
                      <w:bCs/>
                      <w:color w:val="000000"/>
                      <w:sz w:val="24"/>
                      <w:szCs w:val="24"/>
                      <w:lang w:eastAsia="hr-HR"/>
                    </w:rPr>
                    <w:t>Ukupno</w:t>
                  </w:r>
                </w:p>
              </w:tc>
              <w:tc>
                <w:tcPr>
                  <w:tcW w:type="dxa" w:w="855"/>
                  <w:tcBorders>
                    <w:top w:val="nil"/>
                    <w:left w:val="nil"/>
                    <w:bottom w:space="0" w:sz="8" w:color="A6A6A6" w:val="single"/>
                    <w:right w:space="0" w:sz="8" w:color="A6A6A6" w:val="single"/>
                  </w:tcBorders>
                  <w:shd w:fill="auto" w:color="auto" w:val="clear"/>
                  <w:vAlign w:val="center"/>
                  <w:hideMark/>
                </w:tcPr>
                <w:p w:rsidRDefault="00E467E0" w:rsidP="00ED4646" w:rsidR="00E467E0" w:rsidRPr="006A1C39">
                  <w:pPr>
                    <w:spacing w:after="0"/>
                    <w:jc w:val="right"/>
                    <w:rPr>
                      <w:rFonts w:eastAsia="Times New Roman" w:hAnsi="Times New Roman" w:ascii="Times New Roman"/>
                      <w:b/>
                      <w:bCs/>
                      <w:color w:val="000000"/>
                      <w:sz w:val="24"/>
                      <w:szCs w:val="24"/>
                      <w:lang w:eastAsia="hr-HR"/>
                    </w:rPr>
                  </w:pPr>
                  <w:r w:rsidRPr="006A1C39">
                    <w:rPr>
                      <w:rFonts w:eastAsia="Times New Roman" w:hAnsi="Times New Roman" w:ascii="Times New Roman"/>
                      <w:b/>
                      <w:bCs/>
                      <w:color w:val="000000"/>
                      <w:sz w:val="24"/>
                      <w:szCs w:val="24"/>
                      <w:lang w:eastAsia="hr-HR"/>
                    </w:rPr>
                    <w:t>1300</w:t>
                  </w:r>
                </w:p>
              </w:tc>
              <w:tc>
                <w:tcPr>
                  <w:tcW w:type="dxa" w:w="1130"/>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b/>
                      <w:bCs/>
                      <w:color w:val="000000"/>
                      <w:sz w:val="24"/>
                      <w:szCs w:val="24"/>
                      <w:lang w:eastAsia="hr-HR"/>
                    </w:rPr>
                  </w:pPr>
                  <w:r w:rsidRPr="006A1C39">
                    <w:rPr>
                      <w:rFonts w:eastAsia="Times New Roman" w:hAnsi="Times New Roman" w:ascii="Times New Roman"/>
                      <w:b/>
                      <w:bCs/>
                      <w:color w:val="000000"/>
                      <w:sz w:val="24"/>
                      <w:szCs w:val="24"/>
                      <w:lang w:eastAsia="hr-HR"/>
                    </w:rPr>
                    <w:t>1220</w:t>
                  </w:r>
                </w:p>
              </w:tc>
              <w:tc>
                <w:tcPr>
                  <w:tcW w:type="dxa" w:w="1417"/>
                  <w:tcBorders>
                    <w:top w:val="nil"/>
                    <w:left w:val="nil"/>
                    <w:bottom w:space="0" w:sz="8" w:color="A6A6A6" w:val="single"/>
                    <w:right w:space="0" w:sz="8" w:color="A6A6A6" w:val="single"/>
                  </w:tcBorders>
                  <w:shd w:fill="auto" w:color="auto" w:val="clear"/>
                  <w:noWrap/>
                  <w:vAlign w:val="bottom"/>
                  <w:hideMark/>
                </w:tcPr>
                <w:p w:rsidRDefault="00E467E0" w:rsidP="00ED4646" w:rsidR="00E467E0" w:rsidRPr="006A1C39">
                  <w:pPr>
                    <w:spacing w:after="0"/>
                    <w:jc w:val="right"/>
                    <w:rPr>
                      <w:rFonts w:eastAsia="Times New Roman" w:hAnsi="Times New Roman" w:ascii="Times New Roman"/>
                      <w:b/>
                      <w:bCs/>
                      <w:color w:val="000000"/>
                      <w:sz w:val="24"/>
                      <w:szCs w:val="24"/>
                      <w:lang w:eastAsia="hr-HR"/>
                    </w:rPr>
                  </w:pPr>
                  <w:r w:rsidRPr="006A1C39">
                    <w:rPr>
                      <w:rFonts w:eastAsia="Times New Roman" w:hAnsi="Times New Roman" w:ascii="Times New Roman"/>
                      <w:b/>
                      <w:bCs/>
                      <w:color w:val="000000"/>
                      <w:sz w:val="24"/>
                      <w:szCs w:val="24"/>
                      <w:lang w:eastAsia="hr-HR"/>
                    </w:rPr>
                    <w:t>2520</w:t>
                  </w:r>
                </w:p>
              </w:tc>
            </w:tr>
          </w:tbl>
          <w:p w:rsidRDefault="00E467E0" w:rsidP="00ED4646" w:rsidR="00E467E0" w:rsidRPr="006A1C39">
            <w:pPr>
              <w:pStyle w:val="Odlomakpopisa"/>
              <w:contextualSpacing/>
              <w:rPr>
                <w:b/>
              </w:rPr>
            </w:pPr>
          </w:p>
          <w:p w:rsidRDefault="00E467E0" w:rsidP="00ED4646" w:rsidR="00E467E0" w:rsidRPr="006A1C39">
            <w:pPr>
              <w:pStyle w:val="Tijeloteksta"/>
              <w:numPr>
                <w:ilvl w:val="0"/>
                <w:numId w:val="35"/>
              </w:numPr>
              <w:tabs>
                <w:tab w:pos="0" w:val="left"/>
              </w:tabs>
              <w:rPr>
                <w:rFonts w:hAnsi="Times New Roman" w:ascii="Times New Roman"/>
                <w:b/>
                <w:szCs w:val="24"/>
              </w:rPr>
            </w:pPr>
            <w:r w:rsidRPr="006A1C39">
              <w:rPr>
                <w:rFonts w:hAnsi="Times New Roman" w:ascii="Times New Roman"/>
                <w:b/>
                <w:szCs w:val="24"/>
              </w:rPr>
              <w:t>ZAKLJUČCI I PRIJEDLOZI</w:t>
            </w:r>
          </w:p>
          <w:p w:rsidRDefault="00E467E0" w:rsidP="00ED4646" w:rsidR="00E467E0" w:rsidRPr="006A1C39">
            <w:pPr>
              <w:rPr>
                <w:rFonts w:hAnsi="Times New Roman" w:ascii="Times New Roman"/>
                <w:b/>
                <w:sz w:val="24"/>
                <w:szCs w:val="24"/>
                <w:lang w:val="pl-PL"/>
              </w:rPr>
            </w:pPr>
          </w:p>
          <w:p w:rsidRDefault="00E467E0" w:rsidP="00ED4646" w:rsidR="00E467E0" w:rsidRPr="006A1C39">
            <w:pPr>
              <w:rPr>
                <w:rFonts w:hAnsi="Times New Roman" w:ascii="Times New Roman"/>
                <w:sz w:val="24"/>
                <w:szCs w:val="24"/>
                <w:lang w:val="pl-PL"/>
              </w:rPr>
            </w:pPr>
            <w:r w:rsidRPr="006A1C39">
              <w:rPr>
                <w:rFonts w:hAnsi="Times New Roman" w:ascii="Times New Roman"/>
                <w:sz w:val="24"/>
                <w:szCs w:val="24"/>
                <w:lang w:val="pl-PL"/>
              </w:rPr>
              <w:t xml:space="preserve">U narednom razdoblju rad stečajne upraviteljice vezan je za naplatu tražbina iz stečaja SG </w:t>
            </w:r>
            <w:r w:rsidR="00BD1165">
              <w:rPr>
                <w:rFonts w:hAnsi="Times New Roman" w:ascii="Times New Roman"/>
                <w:sz w:val="24"/>
                <w:szCs w:val="24"/>
                <w:lang w:val="pl-PL"/>
              </w:rPr>
              <w:t xml:space="preserve">SJEVER </w:t>
            </w:r>
            <w:r w:rsidRPr="006A1C39">
              <w:rPr>
                <w:rFonts w:hAnsi="Times New Roman" w:ascii="Times New Roman"/>
                <w:sz w:val="24"/>
                <w:szCs w:val="24"/>
                <w:lang w:val="pl-PL"/>
              </w:rPr>
              <w:t xml:space="preserve"> , te će njeno angažiranje ovisiti o postupcima i radnjama toga stečajnog postupka.</w:t>
            </w:r>
          </w:p>
          <w:p w:rsidRDefault="00E467E0" w:rsidP="00ED4646" w:rsidR="00E467E0" w:rsidRPr="006A1C39">
            <w:pPr>
              <w:tabs>
                <w:tab w:pos="4716" w:val="center"/>
                <w:tab w:pos="9072" w:val="right"/>
              </w:tabs>
              <w:ind w:firstLine="360"/>
              <w:jc w:val="both"/>
              <w:rPr>
                <w:rFonts w:hAnsi="Times New Roman" w:ascii="Times New Roman"/>
                <w:sz w:val="24"/>
                <w:szCs w:val="24"/>
              </w:rPr>
            </w:pPr>
          </w:p>
          <w:p w:rsidRDefault="00E467E0" w:rsidP="00ED4646" w:rsidR="00E467E0" w:rsidRPr="006A1C39">
            <w:pPr>
              <w:tabs>
                <w:tab w:pos="4716" w:val="center"/>
                <w:tab w:pos="9072" w:val="right"/>
              </w:tabs>
              <w:ind w:firstLine="360"/>
              <w:jc w:val="both"/>
              <w:rPr>
                <w:rFonts w:hAnsi="Times New Roman" w:ascii="Times New Roman"/>
                <w:sz w:val="24"/>
                <w:szCs w:val="24"/>
              </w:rPr>
            </w:pPr>
            <w:r w:rsidRPr="006A1C39">
              <w:rPr>
                <w:rFonts w:hAnsi="Times New Roman" w:ascii="Times New Roman"/>
                <w:sz w:val="24"/>
                <w:szCs w:val="24"/>
              </w:rPr>
              <w:t>Shodno iznesenom, stečajni upravitelj predlaže sa skupština vjerovnika donese slijedeće</w:t>
            </w:r>
          </w:p>
          <w:p w:rsidRDefault="00E467E0" w:rsidP="00ED4646" w:rsidR="00E467E0" w:rsidRPr="006A1C39">
            <w:pPr>
              <w:tabs>
                <w:tab w:pos="4716" w:val="center"/>
                <w:tab w:pos="9072" w:val="right"/>
              </w:tabs>
              <w:ind w:firstLine="360"/>
              <w:jc w:val="both"/>
              <w:rPr>
                <w:rFonts w:hAnsi="Times New Roman" w:ascii="Times New Roman"/>
                <w:sz w:val="24"/>
                <w:szCs w:val="24"/>
              </w:rPr>
            </w:pPr>
          </w:p>
          <w:p w:rsidRDefault="00E467E0" w:rsidP="00ED4646" w:rsidR="00E467E0" w:rsidRPr="006A1C39">
            <w:pPr>
              <w:tabs>
                <w:tab w:pos="4716" w:val="center"/>
                <w:tab w:pos="9072" w:val="right"/>
              </w:tabs>
              <w:ind w:firstLine="360"/>
              <w:rPr>
                <w:rFonts w:hAnsi="Times New Roman" w:ascii="Times New Roman"/>
                <w:b/>
                <w:sz w:val="24"/>
                <w:szCs w:val="24"/>
              </w:rPr>
            </w:pPr>
            <w:r w:rsidRPr="006A1C39">
              <w:rPr>
                <w:rFonts w:hAnsi="Times New Roman" w:ascii="Times New Roman"/>
                <w:b/>
                <w:sz w:val="24"/>
                <w:szCs w:val="24"/>
              </w:rPr>
              <w:t xml:space="preserve">                                                         O D L U K E:</w:t>
            </w:r>
          </w:p>
          <w:p w:rsidRDefault="00E467E0" w:rsidP="00ED4646" w:rsidR="00E467E0" w:rsidRPr="006A1C39">
            <w:pPr>
              <w:tabs>
                <w:tab w:pos="4716" w:val="center"/>
                <w:tab w:pos="9072" w:val="right"/>
              </w:tabs>
              <w:ind w:firstLine="360"/>
              <w:rPr>
                <w:rFonts w:hAnsi="Times New Roman" w:ascii="Times New Roman"/>
                <w:sz w:val="24"/>
                <w:szCs w:val="24"/>
              </w:rPr>
            </w:pPr>
          </w:p>
          <w:p w:rsidRDefault="00E467E0" w:rsidP="00ED4646" w:rsidR="00E467E0" w:rsidRPr="006A1C39">
            <w:pPr>
              <w:pStyle w:val="Odlomakpopisa"/>
              <w:ind w:left="0"/>
              <w:jc w:val="both"/>
            </w:pPr>
            <w:r w:rsidRPr="006A1C39">
              <w:rPr>
                <w:b/>
              </w:rPr>
              <w:t>1</w:t>
            </w:r>
            <w:r w:rsidRPr="006A1C39">
              <w:t>. Prihvaća se izvješće stečajnog upravitelja o svim do sad učinjenim radnjama u stečajnom postupku, u odnosu na imovinu, obveze dužnika, pravne predmete, dospjele podmirene troškove te dospjele nepodmirene troškove i planirane troškove u narednom šestmjesečnom razdoblju,</w:t>
            </w:r>
          </w:p>
          <w:p w:rsidRDefault="00E467E0" w:rsidP="00ED4646" w:rsidR="00E467E0" w:rsidRPr="006A1C39">
            <w:pPr>
              <w:pStyle w:val="Odlomakpopisa"/>
              <w:jc w:val="both"/>
            </w:pPr>
          </w:p>
          <w:p w:rsidRDefault="00E467E0" w:rsidP="00ED4646" w:rsidR="00E467E0" w:rsidRPr="006A1C39">
            <w:pPr>
              <w:spacing w:lineRule="auto" w:line="276"/>
              <w:jc w:val="both"/>
              <w:rPr>
                <w:rFonts w:hAnsi="Times New Roman" w:ascii="Times New Roman"/>
                <w:sz w:val="24"/>
                <w:szCs w:val="24"/>
              </w:rPr>
            </w:pPr>
            <w:r w:rsidRPr="006A1C39">
              <w:rPr>
                <w:rFonts w:hAnsi="Times New Roman" w:ascii="Times New Roman"/>
                <w:b/>
                <w:sz w:val="24"/>
                <w:szCs w:val="24"/>
              </w:rPr>
              <w:t>2.</w:t>
            </w:r>
            <w:r w:rsidRPr="006A1C39">
              <w:rPr>
                <w:rFonts w:hAnsi="Times New Roman" w:ascii="Times New Roman"/>
                <w:sz w:val="24"/>
                <w:szCs w:val="24"/>
              </w:rPr>
              <w:t>Dužnik nema uvjeta za nastavak rada</w:t>
            </w:r>
          </w:p>
          <w:p w:rsidRDefault="00E467E0" w:rsidP="00ED4646" w:rsidR="00E467E0" w:rsidRPr="006A1C39">
            <w:pPr>
              <w:spacing w:lineRule="auto" w:line="276"/>
              <w:jc w:val="both"/>
              <w:rPr>
                <w:rFonts w:hAnsi="Times New Roman" w:ascii="Times New Roman"/>
                <w:sz w:val="24"/>
                <w:szCs w:val="24"/>
              </w:rPr>
            </w:pPr>
            <w:r w:rsidRPr="006A1C39">
              <w:rPr>
                <w:rFonts w:hAnsi="Times New Roman" w:ascii="Times New Roman"/>
                <w:b/>
                <w:sz w:val="24"/>
                <w:szCs w:val="24"/>
              </w:rPr>
              <w:t xml:space="preserve"> 3</w:t>
            </w:r>
            <w:r w:rsidRPr="006A1C39">
              <w:rPr>
                <w:rFonts w:hAnsi="Times New Roman" w:ascii="Times New Roman"/>
                <w:sz w:val="24"/>
                <w:szCs w:val="24"/>
              </w:rPr>
              <w:t xml:space="preserve">. Daju se ovlaštenja stečajnoj upraviteljici za angažiranje odvjetnika u slučaju stečaja  SG Sjever u kojem SG Črnomerac 1978 ima priznatu tražbinu ,koji će prisustvovati skupštinama iste ukoliko stečajna upraviteljica bude spriječena dolaziti u Zagreb.  </w:t>
            </w:r>
          </w:p>
          <w:p w:rsidRDefault="00E467E0" w:rsidP="00ED4646" w:rsidR="00E467E0" w:rsidRPr="006A1C39">
            <w:pPr>
              <w:spacing w:lineRule="auto" w:line="276"/>
              <w:jc w:val="both"/>
              <w:rPr>
                <w:rFonts w:hAnsi="Times New Roman" w:ascii="Times New Roman"/>
                <w:sz w:val="24"/>
                <w:szCs w:val="24"/>
              </w:rPr>
            </w:pPr>
            <w:r w:rsidRPr="006A1C39">
              <w:rPr>
                <w:rFonts w:hAnsi="Times New Roman" w:ascii="Times New Roman"/>
                <w:sz w:val="24"/>
                <w:szCs w:val="24"/>
              </w:rPr>
              <w:t>4.Sazivanje skupštine vjerovnika ovisiti će o tijeku stečaja SG Sjever, a stečajna upraviteljica će vjerovnika o istom obavještavati svaka tri mjeseca.</w:t>
            </w:r>
          </w:p>
          <w:p w:rsidRDefault="00E467E0" w:rsidP="00ED4646" w:rsidR="00E467E0" w:rsidRPr="006A1C39">
            <w:pPr>
              <w:spacing w:lineRule="auto" w:line="276"/>
              <w:jc w:val="both"/>
              <w:rPr>
                <w:rFonts w:hAnsi="Times New Roman" w:ascii="Times New Roman"/>
                <w:sz w:val="24"/>
                <w:szCs w:val="24"/>
              </w:rPr>
            </w:pPr>
          </w:p>
          <w:p w:rsidRDefault="00E467E0" w:rsidP="00ED4646" w:rsidR="00E467E0" w:rsidRPr="006A1C39">
            <w:pPr>
              <w:rPr>
                <w:rFonts w:hAnsi="Times New Roman" w:ascii="Times New Roman"/>
                <w:sz w:val="24"/>
                <w:szCs w:val="24"/>
                <w:lang w:val="pl-PL"/>
              </w:rPr>
            </w:pPr>
            <w:r w:rsidRPr="006A1C39">
              <w:rPr>
                <w:rFonts w:hAnsi="Times New Roman" w:ascii="Times New Roman"/>
                <w:sz w:val="24"/>
                <w:szCs w:val="24"/>
                <w:lang w:val="pl-PL"/>
              </w:rPr>
              <w:tab/>
            </w:r>
            <w:r w:rsidRPr="006A1C39">
              <w:rPr>
                <w:rFonts w:hAnsi="Times New Roman" w:ascii="Times New Roman"/>
                <w:sz w:val="24"/>
                <w:szCs w:val="24"/>
                <w:lang w:val="pl-PL"/>
              </w:rPr>
              <w:tab/>
            </w:r>
            <w:r w:rsidRPr="006A1C39">
              <w:rPr>
                <w:rFonts w:hAnsi="Times New Roman" w:ascii="Times New Roman"/>
                <w:sz w:val="24"/>
                <w:szCs w:val="24"/>
                <w:lang w:val="pl-PL"/>
              </w:rPr>
              <w:tab/>
            </w:r>
            <w:r w:rsidRPr="006A1C39">
              <w:rPr>
                <w:rFonts w:hAnsi="Times New Roman" w:ascii="Times New Roman"/>
                <w:sz w:val="24"/>
                <w:szCs w:val="24"/>
                <w:lang w:val="pl-PL"/>
              </w:rPr>
              <w:tab/>
            </w:r>
            <w:r w:rsidRPr="006A1C39">
              <w:rPr>
                <w:rFonts w:hAnsi="Times New Roman" w:ascii="Times New Roman"/>
                <w:sz w:val="24"/>
                <w:szCs w:val="24"/>
                <w:lang w:val="pl-PL"/>
              </w:rPr>
              <w:tab/>
            </w:r>
            <w:r w:rsidRPr="006A1C39">
              <w:rPr>
                <w:rFonts w:hAnsi="Times New Roman" w:ascii="Times New Roman"/>
                <w:sz w:val="24"/>
                <w:szCs w:val="24"/>
                <w:lang w:val="pl-PL"/>
              </w:rPr>
              <w:tab/>
            </w:r>
            <w:r w:rsidRPr="006A1C39">
              <w:rPr>
                <w:rFonts w:hAnsi="Times New Roman" w:ascii="Times New Roman"/>
                <w:sz w:val="24"/>
                <w:szCs w:val="24"/>
                <w:lang w:val="pl-PL"/>
              </w:rPr>
              <w:tab/>
            </w:r>
            <w:r w:rsidRPr="006A1C39">
              <w:rPr>
                <w:rFonts w:hAnsi="Times New Roman" w:ascii="Times New Roman"/>
                <w:sz w:val="24"/>
                <w:szCs w:val="24"/>
                <w:lang w:val="pl-PL"/>
              </w:rPr>
              <w:tab/>
              <w:t xml:space="preserve">       Stečajna upraviteljica</w:t>
            </w:r>
          </w:p>
          <w:p w:rsidRDefault="00E467E0" w:rsidP="00ED4646" w:rsidR="00E467E0" w:rsidRPr="006A1C39">
            <w:pPr>
              <w:rPr>
                <w:rFonts w:hAnsi="Times New Roman" w:ascii="Times New Roman"/>
                <w:sz w:val="24"/>
                <w:szCs w:val="24"/>
                <w:lang w:val="pl-PL"/>
              </w:rPr>
            </w:pPr>
            <w:r w:rsidRPr="006A1C39">
              <w:rPr>
                <w:rFonts w:hAnsi="Times New Roman" w:ascii="Times New Roman"/>
                <w:sz w:val="24"/>
                <w:szCs w:val="24"/>
                <w:lang w:val="pl-PL"/>
              </w:rPr>
              <w:t>Slavonski Brod,</w:t>
            </w:r>
            <w:r w:rsidRPr="006A1C39">
              <w:rPr>
                <w:rFonts w:hAnsi="Times New Roman" w:ascii="Times New Roman"/>
                <w:sz w:val="24"/>
                <w:szCs w:val="24"/>
                <w:lang w:val="pl-PL"/>
              </w:rPr>
              <w:tab/>
              <w:t xml:space="preserve"> 9.5. 2018.</w:t>
            </w:r>
            <w:r w:rsidRPr="006A1C39">
              <w:rPr>
                <w:rFonts w:hAnsi="Times New Roman" w:ascii="Times New Roman"/>
                <w:sz w:val="24"/>
                <w:szCs w:val="24"/>
                <w:lang w:val="pl-PL"/>
              </w:rPr>
              <w:tab/>
            </w:r>
            <w:r w:rsidRPr="006A1C39">
              <w:rPr>
                <w:rFonts w:hAnsi="Times New Roman" w:ascii="Times New Roman"/>
                <w:sz w:val="24"/>
                <w:szCs w:val="24"/>
                <w:lang w:val="pl-PL"/>
              </w:rPr>
              <w:tab/>
            </w:r>
            <w:r w:rsidRPr="006A1C39">
              <w:rPr>
                <w:rFonts w:hAnsi="Times New Roman" w:ascii="Times New Roman"/>
                <w:sz w:val="24"/>
                <w:szCs w:val="24"/>
                <w:lang w:val="pl-PL"/>
              </w:rPr>
              <w:tab/>
            </w:r>
            <w:r w:rsidRPr="006A1C39">
              <w:rPr>
                <w:rFonts w:hAnsi="Times New Roman" w:ascii="Times New Roman"/>
                <w:sz w:val="24"/>
                <w:szCs w:val="24"/>
                <w:lang w:val="pl-PL"/>
              </w:rPr>
              <w:tab/>
              <w:t xml:space="preserve">     </w:t>
            </w:r>
            <w:r w:rsidRPr="006A1C39">
              <w:rPr>
                <w:rFonts w:hAnsi="Times New Roman" w:ascii="Times New Roman"/>
                <w:sz w:val="24"/>
                <w:szCs w:val="24"/>
                <w:lang w:val="pl-PL"/>
              </w:rPr>
              <w:tab/>
              <w:t xml:space="preserve">Nada  Reljić </w:t>
            </w:r>
          </w:p>
          <w:p w:rsidRDefault="00E467E0" w:rsidP="00ED4646" w:rsidR="00E467E0" w:rsidRPr="006A1C39">
            <w:pPr>
              <w:spacing w:after="0"/>
              <w:jc w:val="both"/>
              <w:rPr>
                <w:rFonts w:eastAsia="Times New Roman" w:hAnsi="Times New Roman" w:ascii="Times New Roman"/>
                <w:color w:val="000000"/>
                <w:sz w:val="24"/>
                <w:szCs w:val="24"/>
                <w:lang w:eastAsia="hr-HR"/>
              </w:rPr>
            </w:pPr>
          </w:p>
        </w:tc>
      </w:tr>
    </w:tbl>
    <w:p w:rsidRDefault="00E467E0" w:rsidP="00E467E0" w:rsidR="00E467E0" w:rsidRPr="006A1C39">
      <w:pPr>
        <w:rPr>
          <w:rFonts w:hAnsi="Times New Roman" w:ascii="Times New Roman"/>
          <w:sz w:val="24"/>
          <w:szCs w:val="24"/>
          <w:lang w:val="pl-PL"/>
        </w:rPr>
      </w:pPr>
    </w:p>
    <w:sectPr w:rsidSect="004F6E83" w:rsidR="00E467E0" w:rsidRPr="006A1C39">
      <w:headerReference w:type="default" r:id="rId12"/>
      <w:footerReference w:type="default" r:id="rId13"/>
      <w:pgSz w:h="16838" w:w="11906"/>
      <w:pgMar w:gutter="0" w:footer="708" w:header="708" w:left="993" w:bottom="993" w:right="1133"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4646" w:rsidP="00630104" w:rsidR="00ED4646">
      <w:pPr>
        <w:spacing w:after="0"/>
      </w:pPr>
      <w:r>
        <w:separator/>
      </w:r>
    </w:p>
  </w:endnote>
  <w:endnote w:id="0" w:type="continuationSeparator">
    <w:p w:rsidRDefault="00ED4646" w:rsidP="00630104" w:rsidR="00ED464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1A3A" w:rsidR="007C1A3A">
    <w:pPr>
      <w:pStyle w:val="Podnoje"/>
      <w:jc w:val="center"/>
    </w:pPr>
    <w:r>
      <w:fldChar w:fldCharType="begin"/>
    </w:r>
    <w:r>
      <w:instrText>PAGE   \* MERGEFORMAT</w:instrText>
    </w:r>
    <w:r>
      <w:fldChar w:fldCharType="separate"/>
    </w:r>
    <w:r w:rsidR="000A70A0">
      <w:rPr>
        <w:noProof/>
      </w:rPr>
      <w:t>1</w:t>
    </w:r>
    <w:r>
      <w:fldChar w:fldCharType="end"/>
    </w:r>
  </w:p>
  <w:p w:rsidRDefault="007C1A3A" w:rsidR="007C1A3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7E0" w:rsidR="00E467E0">
    <w:pPr>
      <w:pStyle w:val="Podnoje"/>
      <w:jc w:val="center"/>
    </w:pPr>
    <w:r>
      <w:fldChar w:fldCharType="begin"/>
    </w:r>
    <w:r>
      <w:instrText>PAGE   \* MERGEFORMAT</w:instrText>
    </w:r>
    <w:r>
      <w:fldChar w:fldCharType="separate"/>
    </w:r>
    <w:r w:rsidR="000A70A0">
      <w:rPr>
        <w:noProof/>
      </w:rPr>
      <w:t>9</w:t>
    </w:r>
    <w:r>
      <w:fldChar w:fldCharType="end"/>
    </w:r>
  </w:p>
  <w:p w:rsidRDefault="00E467E0" w:rsidR="00E467E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4646" w:rsidP="00630104" w:rsidR="00ED4646">
      <w:pPr>
        <w:spacing w:after="0"/>
      </w:pPr>
      <w:r>
        <w:separator/>
      </w:r>
    </w:p>
  </w:footnote>
  <w:footnote w:id="0" w:type="continuationSeparator">
    <w:p w:rsidRDefault="00ED4646" w:rsidP="00630104" w:rsidR="00ED464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132D" w:rsidP="00CE132D" w:rsidR="00CE132D" w:rsidRPr="004E77EF">
    <w:pPr>
      <w:jc w:val="center"/>
      <w:rPr>
        <w:sz w:val="24"/>
        <w:szCs w:val="24"/>
      </w:rPr>
    </w:pPr>
    <w:r>
      <w:t>[</w:t>
    </w:r>
    <w:r>
      <w:fldChar w:fldCharType="begin"/>
    </w:r>
    <w:r>
      <w:instrText xml:space="preserve"> PAGE   \* MERGEFORMAT </w:instrText>
    </w:r>
    <w:r>
      <w:fldChar w:fldCharType="separate"/>
    </w:r>
    <w:r w:rsidR="000A70A0">
      <w:rPr>
        <w:noProof/>
      </w:rPr>
      <w:t>1</w:t>
    </w:r>
    <w:r>
      <w:rPr>
        <w:noProof/>
      </w:rPr>
      <w:fldChar w:fldCharType="end"/>
    </w:r>
    <w:r>
      <w:t>]</w:t>
    </w:r>
    <w:r w:rsidRPr="00CE132D">
      <w:rPr>
        <w:sz w:val="24"/>
        <w:szCs w:val="24"/>
      </w:rPr>
      <w:t xml:space="preserve"> </w:t>
    </w:r>
    <w:r>
      <w:rPr>
        <w:sz w:val="24"/>
        <w:szCs w:val="24"/>
      </w:rPr>
      <w:t xml:space="preserve">                                                                                                                                       </w:t>
    </w:r>
    <w:r w:rsidRPr="004E77EF">
      <w:rPr>
        <w:sz w:val="24"/>
        <w:szCs w:val="24"/>
      </w:rPr>
      <w:t>St-</w:t>
    </w:r>
    <w:r>
      <w:rPr>
        <w:sz w:val="24"/>
        <w:szCs w:val="24"/>
      </w:rPr>
      <w:t>6176/16</w:t>
    </w:r>
  </w:p>
  <w:p w:rsidRDefault="00CE132D" w:rsidR="00CE132D">
    <w:pPr>
      <w:pStyle w:val="Zaglavlje"/>
      <w:jc w:val="center"/>
    </w:pPr>
  </w:p>
  <w:p w:rsidRDefault="00CE132D" w:rsidR="00CE13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67E0" w:rsidP="00CE132D" w:rsidR="00E467E0" w:rsidRPr="004E77EF">
    <w:pPr>
      <w:jc w:val="center"/>
      <w:rPr>
        <w:sz w:val="24"/>
        <w:szCs w:val="24"/>
      </w:rPr>
    </w:pPr>
    <w:r>
      <w:t>[</w:t>
    </w:r>
    <w:r>
      <w:fldChar w:fldCharType="begin"/>
    </w:r>
    <w:r>
      <w:instrText xml:space="preserve"> PAGE   \* MERGEFORMAT </w:instrText>
    </w:r>
    <w:r>
      <w:fldChar w:fldCharType="separate"/>
    </w:r>
    <w:r w:rsidR="000A70A0">
      <w:rPr>
        <w:noProof/>
      </w:rPr>
      <w:t>9</w:t>
    </w:r>
    <w:r>
      <w:rPr>
        <w:noProof/>
      </w:rPr>
      <w:fldChar w:fldCharType="end"/>
    </w:r>
    <w:r>
      <w:t>]</w:t>
    </w:r>
    <w:r w:rsidRPr="00CE132D">
      <w:rPr>
        <w:sz w:val="24"/>
        <w:szCs w:val="24"/>
      </w:rPr>
      <w:t xml:space="preserve"> </w:t>
    </w:r>
    <w:r>
      <w:rPr>
        <w:sz w:val="24"/>
        <w:szCs w:val="24"/>
      </w:rPr>
      <w:t xml:space="preserve">                                                                                                                                       </w:t>
    </w:r>
    <w:r w:rsidRPr="004E77EF">
      <w:rPr>
        <w:sz w:val="24"/>
        <w:szCs w:val="24"/>
      </w:rPr>
      <w:t>St-</w:t>
    </w:r>
    <w:r>
      <w:rPr>
        <w:sz w:val="24"/>
        <w:szCs w:val="24"/>
      </w:rPr>
      <w:t>6176/16</w:t>
    </w:r>
  </w:p>
  <w:p w:rsidRDefault="00E467E0" w:rsidR="00E467E0">
    <w:pPr>
      <w:pStyle w:val="Zaglavlje"/>
      <w:jc w:val="center"/>
    </w:pPr>
  </w:p>
  <w:p w:rsidRDefault="00E467E0" w:rsidR="00E467E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F5020"/>
    <w:multiLevelType w:val="hybridMultilevel"/>
    <w:tmpl w:val="33827EDE"/>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020064E0"/>
    <w:multiLevelType w:val="hybridMultilevel"/>
    <w:tmpl w:val="941A20A4"/>
    <w:lvl w:tplc="D4822472" w:ilvl="0">
      <w:start w:val="2"/>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87E69A7"/>
    <w:multiLevelType w:val="hybridMultilevel"/>
    <w:tmpl w:val="78E442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125893"/>
    <w:multiLevelType w:val="multilevel"/>
    <w:tmpl w:val="0032D0E4"/>
    <w:lvl w:ilvl="0">
      <w:start w:val="1"/>
      <w:numFmt w:val="decimal"/>
      <w:lvlText w:val="%1."/>
      <w:lvlJc w:val="left"/>
      <w:pPr>
        <w:ind w:hanging="360" w:left="420"/>
      </w:pPr>
      <w:rPr>
        <w:rFonts w:hint="default"/>
      </w:rPr>
    </w:lvl>
    <w:lvl w:ilvl="1">
      <w:start w:val="3"/>
      <w:numFmt w:val="decimal"/>
      <w:isLgl/>
      <w:lvlText w:val="%1.%2."/>
      <w:lvlJc w:val="left"/>
      <w:pPr>
        <w:ind w:hanging="420" w:left="780"/>
      </w:pPr>
      <w:rPr>
        <w:rFonts w:hint="default"/>
      </w:rPr>
    </w:lvl>
    <w:lvl w:ilvl="2">
      <w:start w:val="1"/>
      <w:numFmt w:val="decimal"/>
      <w:isLgl/>
      <w:lvlText w:val="%1.%2.%3."/>
      <w:lvlJc w:val="left"/>
      <w:pPr>
        <w:ind w:hanging="720" w:left="1380"/>
      </w:pPr>
      <w:rPr>
        <w:rFonts w:hint="default"/>
      </w:rPr>
    </w:lvl>
    <w:lvl w:ilvl="3">
      <w:start w:val="1"/>
      <w:numFmt w:val="decimal"/>
      <w:isLgl/>
      <w:lvlText w:val="%1.%2.%3.%4."/>
      <w:lvlJc w:val="left"/>
      <w:pPr>
        <w:ind w:hanging="720" w:left="1680"/>
      </w:pPr>
      <w:rPr>
        <w:rFonts w:hint="default"/>
      </w:rPr>
    </w:lvl>
    <w:lvl w:ilvl="4">
      <w:start w:val="1"/>
      <w:numFmt w:val="decimal"/>
      <w:isLgl/>
      <w:lvlText w:val="%1.%2.%3.%4.%5."/>
      <w:lvlJc w:val="left"/>
      <w:pPr>
        <w:ind w:hanging="1080" w:left="2340"/>
      </w:pPr>
      <w:rPr>
        <w:rFonts w:hint="default"/>
      </w:rPr>
    </w:lvl>
    <w:lvl w:ilvl="5">
      <w:start w:val="1"/>
      <w:numFmt w:val="decimal"/>
      <w:isLgl/>
      <w:lvlText w:val="%1.%2.%3.%4.%5.%6."/>
      <w:lvlJc w:val="left"/>
      <w:pPr>
        <w:ind w:hanging="1080" w:left="2640"/>
      </w:pPr>
      <w:rPr>
        <w:rFonts w:hint="default"/>
      </w:rPr>
    </w:lvl>
    <w:lvl w:ilvl="6">
      <w:start w:val="1"/>
      <w:numFmt w:val="decimal"/>
      <w:isLgl/>
      <w:lvlText w:val="%1.%2.%3.%4.%5.%6.%7."/>
      <w:lvlJc w:val="left"/>
      <w:pPr>
        <w:ind w:hanging="1440" w:left="3300"/>
      </w:pPr>
      <w:rPr>
        <w:rFonts w:hint="default"/>
      </w:rPr>
    </w:lvl>
    <w:lvl w:ilvl="7">
      <w:start w:val="1"/>
      <w:numFmt w:val="decimal"/>
      <w:isLgl/>
      <w:lvlText w:val="%1.%2.%3.%4.%5.%6.%7.%8."/>
      <w:lvlJc w:val="left"/>
      <w:pPr>
        <w:ind w:hanging="1440" w:left="3600"/>
      </w:pPr>
      <w:rPr>
        <w:rFonts w:hint="default"/>
      </w:rPr>
    </w:lvl>
    <w:lvl w:ilvl="8">
      <w:start w:val="1"/>
      <w:numFmt w:val="decimal"/>
      <w:isLgl/>
      <w:lvlText w:val="%1.%2.%3.%4.%5.%6.%7.%8.%9."/>
      <w:lvlJc w:val="left"/>
      <w:pPr>
        <w:ind w:hanging="1800" w:left="4260"/>
      </w:pPr>
      <w:rPr>
        <w:rFonts w:hint="default"/>
      </w:rPr>
    </w:lvl>
  </w:abstractNum>
  <w:abstractNum w:abstractNumId="4">
    <w:nsid w:val="19C561BB"/>
    <w:multiLevelType w:val="hybridMultilevel"/>
    <w:tmpl w:val="33BAF138"/>
    <w:lvl w:tplc="9D181EB4" w:ilvl="0">
      <w:start w:val="1"/>
      <w:numFmt w:val="bullet"/>
      <w:lvlText w:val="-"/>
      <w:lvlJc w:val="left"/>
      <w:pPr>
        <w:ind w:hanging="360" w:left="720"/>
      </w:pPr>
      <w:rPr>
        <w:rFonts w:cs="Arial" w:eastAsia="Calibri" w:hAnsi="Arial" w:ascii="Arial"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C4409AC"/>
    <w:multiLevelType w:val="hybridMultilevel"/>
    <w:tmpl w:val="72CCA11A"/>
    <w:lvl w:tplc="1196186E" w:ilvl="0">
      <w:start w:val="1"/>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EB967B5"/>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7">
    <w:nsid w:val="2B476C21"/>
    <w:multiLevelType w:val="hybridMultilevel"/>
    <w:tmpl w:val="60865668"/>
    <w:lvl w:tplc="5D3089F0"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C851A6D"/>
    <w:multiLevelType w:val="hybridMultilevel"/>
    <w:tmpl w:val="34C00DEC"/>
    <w:lvl w:tplc="041A0017" w:ilvl="0">
      <w:start w:val="1"/>
      <w:numFmt w:val="lowerLetter"/>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307D555A"/>
    <w:multiLevelType w:val="hybridMultilevel"/>
    <w:tmpl w:val="5420AA1E"/>
    <w:lvl w:tplc="16926530" w:ilvl="0">
      <w:start w:val="1"/>
      <w:numFmt w:val="decimal"/>
      <w:lvlText w:val="%1."/>
      <w:lvlJc w:val="left"/>
      <w:pPr>
        <w:ind w:hanging="600" w:left="138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0">
    <w:nsid w:val="307D5BD3"/>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1F0D6E"/>
    <w:multiLevelType w:val="hybridMultilevel"/>
    <w:tmpl w:val="6FEAEFBE"/>
    <w:lvl w:tplc="E704401A" w:ilvl="0">
      <w:start w:val="3"/>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2">
    <w:nsid w:val="37A14DA6"/>
    <w:multiLevelType w:val="hybridMultilevel"/>
    <w:tmpl w:val="D1ECE4E0"/>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389F58B8"/>
    <w:multiLevelType w:val="hybridMultilevel"/>
    <w:tmpl w:val="B1569F38"/>
    <w:lvl w:tplc="2E223668"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4">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5">
    <w:nsid w:val="3E9810B0"/>
    <w:multiLevelType w:val="hybridMultilevel"/>
    <w:tmpl w:val="776E24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FD22299"/>
    <w:multiLevelType w:val="hybridMultilevel"/>
    <w:tmpl w:val="6E2C2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3AB35F2"/>
    <w:multiLevelType w:val="hybridMultilevel"/>
    <w:tmpl w:val="68AE6744"/>
    <w:lvl w:tplc="3848B1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3DE53A1"/>
    <w:multiLevelType w:val="hybridMultilevel"/>
    <w:tmpl w:val="80303F32"/>
    <w:lvl w:tplc="E1B446E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9">
    <w:nsid w:val="479C75F4"/>
    <w:multiLevelType w:val="hybridMultilevel"/>
    <w:tmpl w:val="2284730E"/>
    <w:lvl w:tplc="81865A4A" w:ilvl="0">
      <w:start w:val="1"/>
      <w:numFmt w:val="lowerLetter"/>
      <w:lvlText w:val="%1)"/>
      <w:lvlJc w:val="left"/>
      <w:pPr>
        <w:ind w:hanging="360" w:left="786"/>
      </w:pPr>
      <w:rPr>
        <w:rFonts w:hint="default"/>
        <w:color w:val="auto"/>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0">
    <w:nsid w:val="4D422626"/>
    <w:multiLevelType w:val="hybridMultilevel"/>
    <w:tmpl w:val="B1569F38"/>
    <w:lvl w:tplc="2E223668"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21">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3">
    <w:nsid w:val="547B3156"/>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A8C78A5"/>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26">
    <w:nsid w:val="60223327"/>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1AE19BB"/>
    <w:multiLevelType w:val="singleLevel"/>
    <w:tmpl w:val="0C09000F"/>
    <w:lvl w:ilvl="0">
      <w:start w:val="1"/>
      <w:numFmt w:val="decimal"/>
      <w:lvlText w:val="%1."/>
      <w:lvlJc w:val="left"/>
      <w:pPr>
        <w:tabs>
          <w:tab w:pos="360" w:val="num"/>
        </w:tabs>
        <w:ind w:hanging="360" w:left="360"/>
      </w:pPr>
    </w:lvl>
  </w:abstractNum>
  <w:abstractNum w:abstractNumId="28">
    <w:nsid w:val="647D6E69"/>
    <w:multiLevelType w:val="hybridMultilevel"/>
    <w:tmpl w:val="C786E28C"/>
    <w:lvl w:tplc="81865A4A" w:ilvl="0">
      <w:start w:val="1"/>
      <w:numFmt w:val="lowerLetter"/>
      <w:lvlText w:val="%1)"/>
      <w:lvlJc w:val="left"/>
      <w:pPr>
        <w:ind w:hanging="360" w:left="786"/>
      </w:pPr>
      <w:rPr>
        <w:rFonts w:hint="default"/>
        <w:color w:val="auto"/>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9">
    <w:nsid w:val="6C705642"/>
    <w:multiLevelType w:val="hybridMultilevel"/>
    <w:tmpl w:val="EB420764"/>
    <w:lvl w:tplc="81865A4A" w:ilvl="0">
      <w:start w:val="1"/>
      <w:numFmt w:val="lowerLetter"/>
      <w:lvlText w:val="%1)"/>
      <w:lvlJc w:val="left"/>
      <w:pPr>
        <w:ind w:hanging="360" w:left="786"/>
      </w:pPr>
      <w:rPr>
        <w:rFonts w:hint="default"/>
        <w:color w:val="auto"/>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0">
    <w:nsid w:val="758077AA"/>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5D54373"/>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7BD69CB"/>
    <w:multiLevelType w:val="multilevel"/>
    <w:tmpl w:val="489AA7CC"/>
    <w:lvl w:ilvl="0">
      <w:start w:val="1"/>
      <w:numFmt w:val="decimal"/>
      <w:lvlText w:val="%1."/>
      <w:lvlJc w:val="left"/>
      <w:pPr>
        <w:ind w:hanging="360" w:left="786"/>
      </w:pPr>
      <w:rPr>
        <w:rFonts w:hint="default"/>
      </w:rPr>
    </w:lvl>
    <w:lvl w:ilvl="1">
      <w:start w:val="4"/>
      <w:numFmt w:val="decimal"/>
      <w:isLgl/>
      <w:lvlText w:val="%1.%2."/>
      <w:lvlJc w:val="left"/>
      <w:pPr>
        <w:ind w:hanging="720" w:left="1146"/>
      </w:pPr>
      <w:rPr>
        <w:rFonts w:hint="default"/>
      </w:rPr>
    </w:lvl>
    <w:lvl w:ilvl="2">
      <w:start w:val="1"/>
      <w:numFmt w:val="decimal"/>
      <w:isLgl/>
      <w:lvlText w:val="%1.%2.%3."/>
      <w:lvlJc w:val="left"/>
      <w:pPr>
        <w:ind w:hanging="720" w:left="1146"/>
      </w:pPr>
      <w:rPr>
        <w:rFonts w:hint="default"/>
      </w:rPr>
    </w:lvl>
    <w:lvl w:ilvl="3">
      <w:start w:val="1"/>
      <w:numFmt w:val="decimal"/>
      <w:isLgl/>
      <w:lvlText w:val="%1.%2.%3.%4."/>
      <w:lvlJc w:val="left"/>
      <w:pPr>
        <w:ind w:hanging="1080" w:left="1506"/>
      </w:pPr>
      <w:rPr>
        <w:rFonts w:hint="default"/>
      </w:rPr>
    </w:lvl>
    <w:lvl w:ilvl="4">
      <w:start w:val="1"/>
      <w:numFmt w:val="decimal"/>
      <w:isLgl/>
      <w:lvlText w:val="%1.%2.%3.%4.%5."/>
      <w:lvlJc w:val="left"/>
      <w:pPr>
        <w:ind w:hanging="1080" w:left="1506"/>
      </w:pPr>
      <w:rPr>
        <w:rFonts w:hint="default"/>
      </w:rPr>
    </w:lvl>
    <w:lvl w:ilvl="5">
      <w:start w:val="1"/>
      <w:numFmt w:val="decimal"/>
      <w:isLgl/>
      <w:lvlText w:val="%1.%2.%3.%4.%5.%6."/>
      <w:lvlJc w:val="left"/>
      <w:pPr>
        <w:ind w:hanging="1440" w:left="1866"/>
      </w:pPr>
      <w:rPr>
        <w:rFonts w:hint="default"/>
      </w:rPr>
    </w:lvl>
    <w:lvl w:ilvl="6">
      <w:start w:val="1"/>
      <w:numFmt w:val="decimal"/>
      <w:isLgl/>
      <w:lvlText w:val="%1.%2.%3.%4.%5.%6.%7."/>
      <w:lvlJc w:val="left"/>
      <w:pPr>
        <w:ind w:hanging="1440" w:left="1866"/>
      </w:pPr>
      <w:rPr>
        <w:rFonts w:hint="default"/>
      </w:rPr>
    </w:lvl>
    <w:lvl w:ilvl="7">
      <w:start w:val="1"/>
      <w:numFmt w:val="decimal"/>
      <w:isLgl/>
      <w:lvlText w:val="%1.%2.%3.%4.%5.%6.%7.%8."/>
      <w:lvlJc w:val="left"/>
      <w:pPr>
        <w:ind w:hanging="1800" w:left="2226"/>
      </w:pPr>
      <w:rPr>
        <w:rFonts w:hint="default"/>
      </w:rPr>
    </w:lvl>
    <w:lvl w:ilvl="8">
      <w:start w:val="1"/>
      <w:numFmt w:val="decimal"/>
      <w:isLgl/>
      <w:lvlText w:val="%1.%2.%3.%4.%5.%6.%7.%8.%9."/>
      <w:lvlJc w:val="left"/>
      <w:pPr>
        <w:ind w:hanging="1800" w:left="2226"/>
      </w:pPr>
      <w:rPr>
        <w:rFonts w:hint="default"/>
      </w:rPr>
    </w:lvl>
  </w:abstractNum>
  <w:num w:numId="1">
    <w:abstractNumId w:val="22"/>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4"/>
  </w:num>
  <w:num w:numId="5">
    <w:abstractNumId w:val="30"/>
  </w:num>
  <w:num w:numId="6">
    <w:abstractNumId w:val="31"/>
  </w:num>
  <w:num w:numId="7">
    <w:abstractNumId w:val="26"/>
  </w:num>
  <w:num w:numId="8">
    <w:abstractNumId w:val="2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11"/>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6"/>
  </w:num>
  <w:num w:numId="16">
    <w:abstractNumId w:val="2"/>
  </w:num>
  <w:num w:numId="17">
    <w:abstractNumId w:val="1"/>
  </w:num>
  <w:num w:numId="18">
    <w:abstractNumId w:val="32"/>
  </w:num>
  <w:num w:numId="19">
    <w:abstractNumId w:val="18"/>
  </w:num>
  <w:num w:numId="20">
    <w:abstractNumId w:val="16"/>
  </w:num>
  <w:num w:numId="21">
    <w:abstractNumId w:val="4"/>
  </w:num>
  <w:num w:numId="22">
    <w:abstractNumId w:val="8"/>
  </w:num>
  <w:num w:numId="23">
    <w:abstractNumId w:val="13"/>
  </w:num>
  <w:num w:numId="24">
    <w:abstractNumId w:val="20"/>
  </w:num>
  <w:num w:numId="25">
    <w:abstractNumId w:val="5"/>
  </w:num>
  <w:num w:numId="26">
    <w:abstractNumId w:val="29"/>
  </w:num>
  <w:num w:numId="27">
    <w:abstractNumId w:val="0"/>
  </w:num>
  <w:num w:numId="28">
    <w:abstractNumId w:val="9"/>
  </w:num>
  <w:num w:numId="29">
    <w:abstractNumId w:val="15"/>
  </w:num>
  <w:num w:numId="30">
    <w:abstractNumId w:val="7"/>
  </w:num>
  <w:num w:numId="31">
    <w:abstractNumId w:val="19"/>
  </w:num>
  <w:num w:numId="32">
    <w:abstractNumId w:val="28"/>
  </w:num>
  <w:num w:numId="33">
    <w:abstractNumId w:val="3"/>
  </w:num>
  <w:num w:numId="34">
    <w:abstractNumId w:val="17"/>
  </w:num>
  <w:num w:numId="35">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hdrShapeDefaults>
    <o:shapedefaults v:ext="edit" spidmax="71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0AC2"/>
    <w:rsid w:val="000129B4"/>
    <w:rsid w:val="000131F0"/>
    <w:rsid w:val="00016DD3"/>
    <w:rsid w:val="00017496"/>
    <w:rsid w:val="00021735"/>
    <w:rsid w:val="00021D69"/>
    <w:rsid w:val="00023C6D"/>
    <w:rsid w:val="00024292"/>
    <w:rsid w:val="00026091"/>
    <w:rsid w:val="00035973"/>
    <w:rsid w:val="00037E9A"/>
    <w:rsid w:val="00040DDE"/>
    <w:rsid w:val="00041014"/>
    <w:rsid w:val="000419CC"/>
    <w:rsid w:val="000432B7"/>
    <w:rsid w:val="00045E3E"/>
    <w:rsid w:val="0005149B"/>
    <w:rsid w:val="00054A0F"/>
    <w:rsid w:val="00060D04"/>
    <w:rsid w:val="0006122E"/>
    <w:rsid w:val="00063567"/>
    <w:rsid w:val="00063ED1"/>
    <w:rsid w:val="000661D2"/>
    <w:rsid w:val="00066B75"/>
    <w:rsid w:val="00070808"/>
    <w:rsid w:val="00071029"/>
    <w:rsid w:val="00071520"/>
    <w:rsid w:val="0007459B"/>
    <w:rsid w:val="00077074"/>
    <w:rsid w:val="00080264"/>
    <w:rsid w:val="00080BB1"/>
    <w:rsid w:val="00080CF3"/>
    <w:rsid w:val="00082FA8"/>
    <w:rsid w:val="000930D3"/>
    <w:rsid w:val="00097365"/>
    <w:rsid w:val="000A1BD8"/>
    <w:rsid w:val="000A70A0"/>
    <w:rsid w:val="000B4C6F"/>
    <w:rsid w:val="000B643E"/>
    <w:rsid w:val="000C2757"/>
    <w:rsid w:val="000C5F3C"/>
    <w:rsid w:val="000C75F5"/>
    <w:rsid w:val="000D17A1"/>
    <w:rsid w:val="000D2972"/>
    <w:rsid w:val="000D6B27"/>
    <w:rsid w:val="000E00EE"/>
    <w:rsid w:val="000E1F39"/>
    <w:rsid w:val="000E3985"/>
    <w:rsid w:val="000F3D58"/>
    <w:rsid w:val="000F6089"/>
    <w:rsid w:val="000F6652"/>
    <w:rsid w:val="000F6A5C"/>
    <w:rsid w:val="000F6C18"/>
    <w:rsid w:val="000F7307"/>
    <w:rsid w:val="000F788A"/>
    <w:rsid w:val="001011D7"/>
    <w:rsid w:val="0010358F"/>
    <w:rsid w:val="0010578C"/>
    <w:rsid w:val="001117E0"/>
    <w:rsid w:val="00112572"/>
    <w:rsid w:val="00112DDC"/>
    <w:rsid w:val="001148DC"/>
    <w:rsid w:val="0011716E"/>
    <w:rsid w:val="00120606"/>
    <w:rsid w:val="00121F13"/>
    <w:rsid w:val="001358DF"/>
    <w:rsid w:val="00136429"/>
    <w:rsid w:val="001369E1"/>
    <w:rsid w:val="001444D6"/>
    <w:rsid w:val="00144A01"/>
    <w:rsid w:val="001454BA"/>
    <w:rsid w:val="00152CA4"/>
    <w:rsid w:val="00160AEF"/>
    <w:rsid w:val="00161FBA"/>
    <w:rsid w:val="00163A8F"/>
    <w:rsid w:val="00163D65"/>
    <w:rsid w:val="00164951"/>
    <w:rsid w:val="001652EC"/>
    <w:rsid w:val="00166D74"/>
    <w:rsid w:val="00167B5F"/>
    <w:rsid w:val="001769AA"/>
    <w:rsid w:val="00183013"/>
    <w:rsid w:val="00184E24"/>
    <w:rsid w:val="00185BE3"/>
    <w:rsid w:val="00187E70"/>
    <w:rsid w:val="0019004F"/>
    <w:rsid w:val="0019177F"/>
    <w:rsid w:val="00192F90"/>
    <w:rsid w:val="001A424D"/>
    <w:rsid w:val="001A6FD8"/>
    <w:rsid w:val="001B4293"/>
    <w:rsid w:val="001B6E8F"/>
    <w:rsid w:val="001C0859"/>
    <w:rsid w:val="001C08E7"/>
    <w:rsid w:val="001C3128"/>
    <w:rsid w:val="001C332F"/>
    <w:rsid w:val="001C4758"/>
    <w:rsid w:val="001C48E3"/>
    <w:rsid w:val="001C7393"/>
    <w:rsid w:val="001D2C9B"/>
    <w:rsid w:val="001D31C6"/>
    <w:rsid w:val="001D6933"/>
    <w:rsid w:val="001E23F0"/>
    <w:rsid w:val="001E337D"/>
    <w:rsid w:val="001E4AE4"/>
    <w:rsid w:val="001E5135"/>
    <w:rsid w:val="001E5BC9"/>
    <w:rsid w:val="001E7415"/>
    <w:rsid w:val="001F1ABF"/>
    <w:rsid w:val="001F51B7"/>
    <w:rsid w:val="001F5350"/>
    <w:rsid w:val="001F708B"/>
    <w:rsid w:val="00201694"/>
    <w:rsid w:val="00202773"/>
    <w:rsid w:val="00205D5C"/>
    <w:rsid w:val="00211DCD"/>
    <w:rsid w:val="002122FD"/>
    <w:rsid w:val="002139B0"/>
    <w:rsid w:val="00220FE1"/>
    <w:rsid w:val="00221A24"/>
    <w:rsid w:val="00223FA0"/>
    <w:rsid w:val="002242D5"/>
    <w:rsid w:val="002274FD"/>
    <w:rsid w:val="00236C8A"/>
    <w:rsid w:val="00237217"/>
    <w:rsid w:val="002408C1"/>
    <w:rsid w:val="00253A4A"/>
    <w:rsid w:val="002560F0"/>
    <w:rsid w:val="00256CB7"/>
    <w:rsid w:val="0026296D"/>
    <w:rsid w:val="00264C9E"/>
    <w:rsid w:val="00265405"/>
    <w:rsid w:val="00265A4B"/>
    <w:rsid w:val="00272ED3"/>
    <w:rsid w:val="00274A3B"/>
    <w:rsid w:val="00274A65"/>
    <w:rsid w:val="002752DE"/>
    <w:rsid w:val="00281CB5"/>
    <w:rsid w:val="00282C75"/>
    <w:rsid w:val="00283D86"/>
    <w:rsid w:val="0028452C"/>
    <w:rsid w:val="002874AE"/>
    <w:rsid w:val="002879A7"/>
    <w:rsid w:val="00287BD8"/>
    <w:rsid w:val="00290485"/>
    <w:rsid w:val="00295DFE"/>
    <w:rsid w:val="002971A0"/>
    <w:rsid w:val="002A3703"/>
    <w:rsid w:val="002B0D6D"/>
    <w:rsid w:val="002B0EA7"/>
    <w:rsid w:val="002C07D2"/>
    <w:rsid w:val="002D2115"/>
    <w:rsid w:val="002D22A6"/>
    <w:rsid w:val="002D2F71"/>
    <w:rsid w:val="002D73C6"/>
    <w:rsid w:val="002E1E19"/>
    <w:rsid w:val="002E2A8F"/>
    <w:rsid w:val="002E311D"/>
    <w:rsid w:val="002E6706"/>
    <w:rsid w:val="002F2B32"/>
    <w:rsid w:val="002F61F1"/>
    <w:rsid w:val="00301C2C"/>
    <w:rsid w:val="00302067"/>
    <w:rsid w:val="00302EC9"/>
    <w:rsid w:val="00307047"/>
    <w:rsid w:val="00311AB8"/>
    <w:rsid w:val="0031220B"/>
    <w:rsid w:val="0031228D"/>
    <w:rsid w:val="0031448D"/>
    <w:rsid w:val="00316FF4"/>
    <w:rsid w:val="00321250"/>
    <w:rsid w:val="003248D7"/>
    <w:rsid w:val="00325F0D"/>
    <w:rsid w:val="0032746E"/>
    <w:rsid w:val="00327E7D"/>
    <w:rsid w:val="00330B2E"/>
    <w:rsid w:val="003327A8"/>
    <w:rsid w:val="00337687"/>
    <w:rsid w:val="003404C1"/>
    <w:rsid w:val="00342C1D"/>
    <w:rsid w:val="00344D61"/>
    <w:rsid w:val="00347C58"/>
    <w:rsid w:val="003502A1"/>
    <w:rsid w:val="003515AD"/>
    <w:rsid w:val="003520A1"/>
    <w:rsid w:val="00354CF7"/>
    <w:rsid w:val="00355B97"/>
    <w:rsid w:val="003569F8"/>
    <w:rsid w:val="00361096"/>
    <w:rsid w:val="003619E6"/>
    <w:rsid w:val="003633DF"/>
    <w:rsid w:val="00363EA3"/>
    <w:rsid w:val="003640A8"/>
    <w:rsid w:val="003653A3"/>
    <w:rsid w:val="0036581C"/>
    <w:rsid w:val="00370167"/>
    <w:rsid w:val="00371198"/>
    <w:rsid w:val="003745BE"/>
    <w:rsid w:val="00376121"/>
    <w:rsid w:val="00376C8B"/>
    <w:rsid w:val="00383D32"/>
    <w:rsid w:val="00391009"/>
    <w:rsid w:val="003936C1"/>
    <w:rsid w:val="00394584"/>
    <w:rsid w:val="00397097"/>
    <w:rsid w:val="003971EF"/>
    <w:rsid w:val="003A7717"/>
    <w:rsid w:val="003B0B73"/>
    <w:rsid w:val="003B3CBC"/>
    <w:rsid w:val="003B5056"/>
    <w:rsid w:val="003B558D"/>
    <w:rsid w:val="003C0FC1"/>
    <w:rsid w:val="003C18A0"/>
    <w:rsid w:val="003C239F"/>
    <w:rsid w:val="003C33B7"/>
    <w:rsid w:val="003C55DE"/>
    <w:rsid w:val="003C662B"/>
    <w:rsid w:val="003C6ADB"/>
    <w:rsid w:val="003C75B8"/>
    <w:rsid w:val="003D1A5C"/>
    <w:rsid w:val="003D344C"/>
    <w:rsid w:val="003D3858"/>
    <w:rsid w:val="003D4023"/>
    <w:rsid w:val="003D5F72"/>
    <w:rsid w:val="003D682D"/>
    <w:rsid w:val="003E1820"/>
    <w:rsid w:val="003E2831"/>
    <w:rsid w:val="003E5429"/>
    <w:rsid w:val="003E5863"/>
    <w:rsid w:val="003E598C"/>
    <w:rsid w:val="003E663E"/>
    <w:rsid w:val="003E6793"/>
    <w:rsid w:val="003F00C9"/>
    <w:rsid w:val="003F0284"/>
    <w:rsid w:val="003F226F"/>
    <w:rsid w:val="003F2B2E"/>
    <w:rsid w:val="003F355A"/>
    <w:rsid w:val="003F64C6"/>
    <w:rsid w:val="0040094A"/>
    <w:rsid w:val="00406A35"/>
    <w:rsid w:val="004071AC"/>
    <w:rsid w:val="0041252D"/>
    <w:rsid w:val="0041306D"/>
    <w:rsid w:val="0041352B"/>
    <w:rsid w:val="0041496F"/>
    <w:rsid w:val="00417085"/>
    <w:rsid w:val="0042068F"/>
    <w:rsid w:val="004206FC"/>
    <w:rsid w:val="0042108F"/>
    <w:rsid w:val="00421C63"/>
    <w:rsid w:val="00422970"/>
    <w:rsid w:val="00422DF2"/>
    <w:rsid w:val="00423380"/>
    <w:rsid w:val="00425B77"/>
    <w:rsid w:val="00425D3E"/>
    <w:rsid w:val="00426A96"/>
    <w:rsid w:val="00427C84"/>
    <w:rsid w:val="00431EAC"/>
    <w:rsid w:val="00433073"/>
    <w:rsid w:val="004335ED"/>
    <w:rsid w:val="00433788"/>
    <w:rsid w:val="0043503D"/>
    <w:rsid w:val="00435330"/>
    <w:rsid w:val="00436015"/>
    <w:rsid w:val="0044378A"/>
    <w:rsid w:val="00444F32"/>
    <w:rsid w:val="00445B54"/>
    <w:rsid w:val="004477AF"/>
    <w:rsid w:val="00452680"/>
    <w:rsid w:val="00457B27"/>
    <w:rsid w:val="00461784"/>
    <w:rsid w:val="00466CC9"/>
    <w:rsid w:val="004724ED"/>
    <w:rsid w:val="00473206"/>
    <w:rsid w:val="004737DF"/>
    <w:rsid w:val="0047492A"/>
    <w:rsid w:val="00483D4E"/>
    <w:rsid w:val="00484DDB"/>
    <w:rsid w:val="004852AA"/>
    <w:rsid w:val="00487E75"/>
    <w:rsid w:val="00492000"/>
    <w:rsid w:val="00495288"/>
    <w:rsid w:val="004959B2"/>
    <w:rsid w:val="004A1789"/>
    <w:rsid w:val="004A5815"/>
    <w:rsid w:val="004B0FA4"/>
    <w:rsid w:val="004B1226"/>
    <w:rsid w:val="004B35B2"/>
    <w:rsid w:val="004B48AA"/>
    <w:rsid w:val="004B5F26"/>
    <w:rsid w:val="004B7B4B"/>
    <w:rsid w:val="004C0752"/>
    <w:rsid w:val="004C1436"/>
    <w:rsid w:val="004C3524"/>
    <w:rsid w:val="004C3C5C"/>
    <w:rsid w:val="004C55C4"/>
    <w:rsid w:val="004C5BA6"/>
    <w:rsid w:val="004C71AB"/>
    <w:rsid w:val="004D1BE3"/>
    <w:rsid w:val="004D3300"/>
    <w:rsid w:val="004D3712"/>
    <w:rsid w:val="004D6605"/>
    <w:rsid w:val="004D7B19"/>
    <w:rsid w:val="004D7F68"/>
    <w:rsid w:val="004E0AEF"/>
    <w:rsid w:val="004E28E3"/>
    <w:rsid w:val="004E40EE"/>
    <w:rsid w:val="004E7552"/>
    <w:rsid w:val="004F2E07"/>
    <w:rsid w:val="004F6E83"/>
    <w:rsid w:val="005015B5"/>
    <w:rsid w:val="0050510B"/>
    <w:rsid w:val="005074E9"/>
    <w:rsid w:val="005075A5"/>
    <w:rsid w:val="00507B1A"/>
    <w:rsid w:val="005116DA"/>
    <w:rsid w:val="00512809"/>
    <w:rsid w:val="00512E9E"/>
    <w:rsid w:val="00522107"/>
    <w:rsid w:val="00522BE9"/>
    <w:rsid w:val="00522D46"/>
    <w:rsid w:val="005252CF"/>
    <w:rsid w:val="00530265"/>
    <w:rsid w:val="00530524"/>
    <w:rsid w:val="005310B1"/>
    <w:rsid w:val="00531D9F"/>
    <w:rsid w:val="00537372"/>
    <w:rsid w:val="0053787D"/>
    <w:rsid w:val="005434B7"/>
    <w:rsid w:val="0054443B"/>
    <w:rsid w:val="005448AB"/>
    <w:rsid w:val="00546D50"/>
    <w:rsid w:val="00547B3B"/>
    <w:rsid w:val="00551BBD"/>
    <w:rsid w:val="00560AEC"/>
    <w:rsid w:val="00561746"/>
    <w:rsid w:val="00561A95"/>
    <w:rsid w:val="005630D7"/>
    <w:rsid w:val="005642C4"/>
    <w:rsid w:val="005654A8"/>
    <w:rsid w:val="005671C7"/>
    <w:rsid w:val="00567799"/>
    <w:rsid w:val="005710A8"/>
    <w:rsid w:val="005729FA"/>
    <w:rsid w:val="00574C05"/>
    <w:rsid w:val="00575DB3"/>
    <w:rsid w:val="00576713"/>
    <w:rsid w:val="0057724C"/>
    <w:rsid w:val="005840A1"/>
    <w:rsid w:val="00587145"/>
    <w:rsid w:val="0058723B"/>
    <w:rsid w:val="005900DE"/>
    <w:rsid w:val="00590F27"/>
    <w:rsid w:val="00591FBC"/>
    <w:rsid w:val="005929AE"/>
    <w:rsid w:val="00592ABE"/>
    <w:rsid w:val="00592FE3"/>
    <w:rsid w:val="00595797"/>
    <w:rsid w:val="005A0D28"/>
    <w:rsid w:val="005A1E80"/>
    <w:rsid w:val="005A24F6"/>
    <w:rsid w:val="005A2D31"/>
    <w:rsid w:val="005A6199"/>
    <w:rsid w:val="005A7BCD"/>
    <w:rsid w:val="005B23DD"/>
    <w:rsid w:val="005B2E9A"/>
    <w:rsid w:val="005B5305"/>
    <w:rsid w:val="005B5842"/>
    <w:rsid w:val="005B6D1B"/>
    <w:rsid w:val="005C0896"/>
    <w:rsid w:val="005C12F2"/>
    <w:rsid w:val="005C1E9D"/>
    <w:rsid w:val="005C31FA"/>
    <w:rsid w:val="005C37DD"/>
    <w:rsid w:val="005C4609"/>
    <w:rsid w:val="005C59C6"/>
    <w:rsid w:val="005C5AF1"/>
    <w:rsid w:val="005D4748"/>
    <w:rsid w:val="005D611C"/>
    <w:rsid w:val="005D7B8F"/>
    <w:rsid w:val="005E3DF5"/>
    <w:rsid w:val="005E4B9D"/>
    <w:rsid w:val="005F093D"/>
    <w:rsid w:val="005F1403"/>
    <w:rsid w:val="005F1D0F"/>
    <w:rsid w:val="005F1D3F"/>
    <w:rsid w:val="005F2C19"/>
    <w:rsid w:val="005F3C23"/>
    <w:rsid w:val="005F5746"/>
    <w:rsid w:val="005F6307"/>
    <w:rsid w:val="005F7C2F"/>
    <w:rsid w:val="005F7E72"/>
    <w:rsid w:val="006009FB"/>
    <w:rsid w:val="00601427"/>
    <w:rsid w:val="006042F2"/>
    <w:rsid w:val="00604A17"/>
    <w:rsid w:val="00604AAB"/>
    <w:rsid w:val="006060B6"/>
    <w:rsid w:val="0060751F"/>
    <w:rsid w:val="00611B5F"/>
    <w:rsid w:val="00611F17"/>
    <w:rsid w:val="006122C1"/>
    <w:rsid w:val="0061263A"/>
    <w:rsid w:val="00615687"/>
    <w:rsid w:val="00620678"/>
    <w:rsid w:val="00621B93"/>
    <w:rsid w:val="00626B98"/>
    <w:rsid w:val="00630104"/>
    <w:rsid w:val="00630A85"/>
    <w:rsid w:val="00633886"/>
    <w:rsid w:val="00635FD3"/>
    <w:rsid w:val="00637312"/>
    <w:rsid w:val="00637A21"/>
    <w:rsid w:val="00642351"/>
    <w:rsid w:val="00643215"/>
    <w:rsid w:val="00643F31"/>
    <w:rsid w:val="006457B2"/>
    <w:rsid w:val="00653B11"/>
    <w:rsid w:val="006635FC"/>
    <w:rsid w:val="00663762"/>
    <w:rsid w:val="0066524E"/>
    <w:rsid w:val="00670589"/>
    <w:rsid w:val="00670D6F"/>
    <w:rsid w:val="00671BBE"/>
    <w:rsid w:val="00673EAA"/>
    <w:rsid w:val="006770CD"/>
    <w:rsid w:val="0067771F"/>
    <w:rsid w:val="006802C6"/>
    <w:rsid w:val="00680F84"/>
    <w:rsid w:val="00686EBC"/>
    <w:rsid w:val="0068760C"/>
    <w:rsid w:val="00693BE4"/>
    <w:rsid w:val="006956ED"/>
    <w:rsid w:val="0069570A"/>
    <w:rsid w:val="006963B5"/>
    <w:rsid w:val="00697E7C"/>
    <w:rsid w:val="006A0A1E"/>
    <w:rsid w:val="006A1C39"/>
    <w:rsid w:val="006A23FA"/>
    <w:rsid w:val="006B3436"/>
    <w:rsid w:val="006B38AC"/>
    <w:rsid w:val="006B6D99"/>
    <w:rsid w:val="006C4B76"/>
    <w:rsid w:val="006C6644"/>
    <w:rsid w:val="006C6CD6"/>
    <w:rsid w:val="006D68A1"/>
    <w:rsid w:val="006E0163"/>
    <w:rsid w:val="006E29FB"/>
    <w:rsid w:val="006E3DCE"/>
    <w:rsid w:val="006E48CE"/>
    <w:rsid w:val="006E520B"/>
    <w:rsid w:val="006E60AF"/>
    <w:rsid w:val="006E6D9D"/>
    <w:rsid w:val="006F00D4"/>
    <w:rsid w:val="006F2985"/>
    <w:rsid w:val="006F6847"/>
    <w:rsid w:val="007005DC"/>
    <w:rsid w:val="00700A55"/>
    <w:rsid w:val="00702B8C"/>
    <w:rsid w:val="007059D4"/>
    <w:rsid w:val="00706AB0"/>
    <w:rsid w:val="00714383"/>
    <w:rsid w:val="007201C8"/>
    <w:rsid w:val="007204BF"/>
    <w:rsid w:val="0072125E"/>
    <w:rsid w:val="007217F4"/>
    <w:rsid w:val="00726FE1"/>
    <w:rsid w:val="007319FC"/>
    <w:rsid w:val="00736BAE"/>
    <w:rsid w:val="00746F75"/>
    <w:rsid w:val="00750990"/>
    <w:rsid w:val="00750AD0"/>
    <w:rsid w:val="00752A7C"/>
    <w:rsid w:val="007534D5"/>
    <w:rsid w:val="007621CD"/>
    <w:rsid w:val="0076554F"/>
    <w:rsid w:val="00771F18"/>
    <w:rsid w:val="00781F85"/>
    <w:rsid w:val="007834D2"/>
    <w:rsid w:val="00786B8E"/>
    <w:rsid w:val="00786DF1"/>
    <w:rsid w:val="00787088"/>
    <w:rsid w:val="00791EA1"/>
    <w:rsid w:val="00793046"/>
    <w:rsid w:val="0079568D"/>
    <w:rsid w:val="007A1580"/>
    <w:rsid w:val="007A1D83"/>
    <w:rsid w:val="007A78EE"/>
    <w:rsid w:val="007A7AF9"/>
    <w:rsid w:val="007B0CE1"/>
    <w:rsid w:val="007B270D"/>
    <w:rsid w:val="007B51C2"/>
    <w:rsid w:val="007B5519"/>
    <w:rsid w:val="007B6C4C"/>
    <w:rsid w:val="007C0576"/>
    <w:rsid w:val="007C1A3A"/>
    <w:rsid w:val="007C4341"/>
    <w:rsid w:val="007C4C80"/>
    <w:rsid w:val="007C7076"/>
    <w:rsid w:val="007D06ED"/>
    <w:rsid w:val="007D1780"/>
    <w:rsid w:val="007D22BA"/>
    <w:rsid w:val="007D3495"/>
    <w:rsid w:val="007D7340"/>
    <w:rsid w:val="007E0006"/>
    <w:rsid w:val="007E020B"/>
    <w:rsid w:val="007E085E"/>
    <w:rsid w:val="007E13D4"/>
    <w:rsid w:val="007E3928"/>
    <w:rsid w:val="007F32DE"/>
    <w:rsid w:val="0080363D"/>
    <w:rsid w:val="008044B9"/>
    <w:rsid w:val="00806F8F"/>
    <w:rsid w:val="008104D4"/>
    <w:rsid w:val="00811034"/>
    <w:rsid w:val="00814528"/>
    <w:rsid w:val="00815FC5"/>
    <w:rsid w:val="00817A18"/>
    <w:rsid w:val="00824335"/>
    <w:rsid w:val="00824BA5"/>
    <w:rsid w:val="00825A6F"/>
    <w:rsid w:val="00825EE9"/>
    <w:rsid w:val="00831F9E"/>
    <w:rsid w:val="0083421F"/>
    <w:rsid w:val="008353A7"/>
    <w:rsid w:val="00841751"/>
    <w:rsid w:val="00845A52"/>
    <w:rsid w:val="00850E24"/>
    <w:rsid w:val="008512FB"/>
    <w:rsid w:val="00852EDF"/>
    <w:rsid w:val="00853BA0"/>
    <w:rsid w:val="00862599"/>
    <w:rsid w:val="00862AF4"/>
    <w:rsid w:val="00863C3E"/>
    <w:rsid w:val="0086743E"/>
    <w:rsid w:val="00870812"/>
    <w:rsid w:val="00872157"/>
    <w:rsid w:val="008730E4"/>
    <w:rsid w:val="00877CF6"/>
    <w:rsid w:val="00882476"/>
    <w:rsid w:val="00882670"/>
    <w:rsid w:val="008837B6"/>
    <w:rsid w:val="008856ED"/>
    <w:rsid w:val="00886603"/>
    <w:rsid w:val="00887159"/>
    <w:rsid w:val="008912E7"/>
    <w:rsid w:val="0089797D"/>
    <w:rsid w:val="008A0646"/>
    <w:rsid w:val="008A4AD4"/>
    <w:rsid w:val="008A65DC"/>
    <w:rsid w:val="008B1867"/>
    <w:rsid w:val="008B217F"/>
    <w:rsid w:val="008B337E"/>
    <w:rsid w:val="008C0C63"/>
    <w:rsid w:val="008C3545"/>
    <w:rsid w:val="008C4F66"/>
    <w:rsid w:val="008D049C"/>
    <w:rsid w:val="008D2E85"/>
    <w:rsid w:val="008D56EB"/>
    <w:rsid w:val="008D6F5D"/>
    <w:rsid w:val="008D7926"/>
    <w:rsid w:val="008E2122"/>
    <w:rsid w:val="008E4728"/>
    <w:rsid w:val="008E68BA"/>
    <w:rsid w:val="008F107F"/>
    <w:rsid w:val="008F266D"/>
    <w:rsid w:val="008F3AEA"/>
    <w:rsid w:val="008F7536"/>
    <w:rsid w:val="00903877"/>
    <w:rsid w:val="00906347"/>
    <w:rsid w:val="009100FB"/>
    <w:rsid w:val="00911507"/>
    <w:rsid w:val="00911CC0"/>
    <w:rsid w:val="009149CD"/>
    <w:rsid w:val="00916417"/>
    <w:rsid w:val="009177F8"/>
    <w:rsid w:val="00917A4C"/>
    <w:rsid w:val="0092367C"/>
    <w:rsid w:val="00935838"/>
    <w:rsid w:val="00944B79"/>
    <w:rsid w:val="00946DDB"/>
    <w:rsid w:val="0095056C"/>
    <w:rsid w:val="00951116"/>
    <w:rsid w:val="00952D80"/>
    <w:rsid w:val="0095535B"/>
    <w:rsid w:val="00956164"/>
    <w:rsid w:val="0096531E"/>
    <w:rsid w:val="00973605"/>
    <w:rsid w:val="00975CF2"/>
    <w:rsid w:val="00980E33"/>
    <w:rsid w:val="00983C59"/>
    <w:rsid w:val="00987E24"/>
    <w:rsid w:val="00992B5B"/>
    <w:rsid w:val="00993013"/>
    <w:rsid w:val="009947A5"/>
    <w:rsid w:val="009A2B24"/>
    <w:rsid w:val="009A59CD"/>
    <w:rsid w:val="009A67D4"/>
    <w:rsid w:val="009B6FF8"/>
    <w:rsid w:val="009C10B5"/>
    <w:rsid w:val="009C1B6E"/>
    <w:rsid w:val="009D04CA"/>
    <w:rsid w:val="009D3114"/>
    <w:rsid w:val="009D6BD6"/>
    <w:rsid w:val="009D7FDF"/>
    <w:rsid w:val="009E4992"/>
    <w:rsid w:val="009E7499"/>
    <w:rsid w:val="009E7F44"/>
    <w:rsid w:val="009F0670"/>
    <w:rsid w:val="009F11C3"/>
    <w:rsid w:val="009F284F"/>
    <w:rsid w:val="009F2F4D"/>
    <w:rsid w:val="009F37F8"/>
    <w:rsid w:val="009F3998"/>
    <w:rsid w:val="009F4B6C"/>
    <w:rsid w:val="009F6BE5"/>
    <w:rsid w:val="00A038BA"/>
    <w:rsid w:val="00A13159"/>
    <w:rsid w:val="00A13B8B"/>
    <w:rsid w:val="00A13D9F"/>
    <w:rsid w:val="00A22CD7"/>
    <w:rsid w:val="00A26329"/>
    <w:rsid w:val="00A26DE8"/>
    <w:rsid w:val="00A31745"/>
    <w:rsid w:val="00A31EDA"/>
    <w:rsid w:val="00A40657"/>
    <w:rsid w:val="00A420F3"/>
    <w:rsid w:val="00A42686"/>
    <w:rsid w:val="00A43E04"/>
    <w:rsid w:val="00A45252"/>
    <w:rsid w:val="00A464E8"/>
    <w:rsid w:val="00A46AA6"/>
    <w:rsid w:val="00A47116"/>
    <w:rsid w:val="00A52D9E"/>
    <w:rsid w:val="00A535CB"/>
    <w:rsid w:val="00A54C98"/>
    <w:rsid w:val="00A55527"/>
    <w:rsid w:val="00A562E1"/>
    <w:rsid w:val="00A606EF"/>
    <w:rsid w:val="00A70144"/>
    <w:rsid w:val="00A71C12"/>
    <w:rsid w:val="00A726C0"/>
    <w:rsid w:val="00A76AE8"/>
    <w:rsid w:val="00A801AC"/>
    <w:rsid w:val="00A81D32"/>
    <w:rsid w:val="00A859B6"/>
    <w:rsid w:val="00A90F17"/>
    <w:rsid w:val="00A956C9"/>
    <w:rsid w:val="00AA0D56"/>
    <w:rsid w:val="00AA1C96"/>
    <w:rsid w:val="00AA4A89"/>
    <w:rsid w:val="00AA515E"/>
    <w:rsid w:val="00AA602C"/>
    <w:rsid w:val="00AA6F1E"/>
    <w:rsid w:val="00AA7B30"/>
    <w:rsid w:val="00AB0FB7"/>
    <w:rsid w:val="00AB191E"/>
    <w:rsid w:val="00AC44EC"/>
    <w:rsid w:val="00AC5815"/>
    <w:rsid w:val="00AC7EFA"/>
    <w:rsid w:val="00AD4B21"/>
    <w:rsid w:val="00AD6424"/>
    <w:rsid w:val="00AD64BD"/>
    <w:rsid w:val="00AE17B9"/>
    <w:rsid w:val="00AE19C1"/>
    <w:rsid w:val="00AE2EE0"/>
    <w:rsid w:val="00AE5CF2"/>
    <w:rsid w:val="00AE72FB"/>
    <w:rsid w:val="00AE7BD6"/>
    <w:rsid w:val="00AF240C"/>
    <w:rsid w:val="00AF319F"/>
    <w:rsid w:val="00AF652E"/>
    <w:rsid w:val="00AF6B9D"/>
    <w:rsid w:val="00B003B7"/>
    <w:rsid w:val="00B04094"/>
    <w:rsid w:val="00B06383"/>
    <w:rsid w:val="00B071B9"/>
    <w:rsid w:val="00B10B23"/>
    <w:rsid w:val="00B12375"/>
    <w:rsid w:val="00B13468"/>
    <w:rsid w:val="00B16AEA"/>
    <w:rsid w:val="00B2043D"/>
    <w:rsid w:val="00B22142"/>
    <w:rsid w:val="00B230A7"/>
    <w:rsid w:val="00B25F7C"/>
    <w:rsid w:val="00B2691C"/>
    <w:rsid w:val="00B31BCC"/>
    <w:rsid w:val="00B32117"/>
    <w:rsid w:val="00B403DD"/>
    <w:rsid w:val="00B408E1"/>
    <w:rsid w:val="00B4577C"/>
    <w:rsid w:val="00B52797"/>
    <w:rsid w:val="00B54260"/>
    <w:rsid w:val="00B56B50"/>
    <w:rsid w:val="00B56C21"/>
    <w:rsid w:val="00B5712A"/>
    <w:rsid w:val="00B57169"/>
    <w:rsid w:val="00B6003D"/>
    <w:rsid w:val="00B609EC"/>
    <w:rsid w:val="00B60E8D"/>
    <w:rsid w:val="00B6658C"/>
    <w:rsid w:val="00B67765"/>
    <w:rsid w:val="00B67878"/>
    <w:rsid w:val="00B7548F"/>
    <w:rsid w:val="00B75496"/>
    <w:rsid w:val="00B77978"/>
    <w:rsid w:val="00B80CC9"/>
    <w:rsid w:val="00B826A0"/>
    <w:rsid w:val="00B86D12"/>
    <w:rsid w:val="00B86E29"/>
    <w:rsid w:val="00B9033A"/>
    <w:rsid w:val="00B90D3D"/>
    <w:rsid w:val="00BA1135"/>
    <w:rsid w:val="00BA1BCC"/>
    <w:rsid w:val="00BA2B4C"/>
    <w:rsid w:val="00BA4753"/>
    <w:rsid w:val="00BA4F7F"/>
    <w:rsid w:val="00BB34A3"/>
    <w:rsid w:val="00BB3B5C"/>
    <w:rsid w:val="00BC00BF"/>
    <w:rsid w:val="00BC143E"/>
    <w:rsid w:val="00BC1930"/>
    <w:rsid w:val="00BC34DA"/>
    <w:rsid w:val="00BC3F88"/>
    <w:rsid w:val="00BC51E9"/>
    <w:rsid w:val="00BD1165"/>
    <w:rsid w:val="00BD45AE"/>
    <w:rsid w:val="00BE3F02"/>
    <w:rsid w:val="00BE3F1F"/>
    <w:rsid w:val="00BF165B"/>
    <w:rsid w:val="00BF23CA"/>
    <w:rsid w:val="00BF65E3"/>
    <w:rsid w:val="00C020C5"/>
    <w:rsid w:val="00C02FE2"/>
    <w:rsid w:val="00C04C05"/>
    <w:rsid w:val="00C06AEE"/>
    <w:rsid w:val="00C10413"/>
    <w:rsid w:val="00C11CE5"/>
    <w:rsid w:val="00C138CF"/>
    <w:rsid w:val="00C14F9E"/>
    <w:rsid w:val="00C17B36"/>
    <w:rsid w:val="00C21988"/>
    <w:rsid w:val="00C26320"/>
    <w:rsid w:val="00C30990"/>
    <w:rsid w:val="00C30FFA"/>
    <w:rsid w:val="00C31AF2"/>
    <w:rsid w:val="00C328AF"/>
    <w:rsid w:val="00C4055E"/>
    <w:rsid w:val="00C40D21"/>
    <w:rsid w:val="00C43A2F"/>
    <w:rsid w:val="00C448C1"/>
    <w:rsid w:val="00C450AA"/>
    <w:rsid w:val="00C45E4D"/>
    <w:rsid w:val="00C460A2"/>
    <w:rsid w:val="00C47612"/>
    <w:rsid w:val="00C47C18"/>
    <w:rsid w:val="00C50935"/>
    <w:rsid w:val="00C515CA"/>
    <w:rsid w:val="00C53C62"/>
    <w:rsid w:val="00C540D2"/>
    <w:rsid w:val="00C5730C"/>
    <w:rsid w:val="00C61253"/>
    <w:rsid w:val="00C61F72"/>
    <w:rsid w:val="00C64292"/>
    <w:rsid w:val="00C6640D"/>
    <w:rsid w:val="00C713CE"/>
    <w:rsid w:val="00C73B4E"/>
    <w:rsid w:val="00C82DCE"/>
    <w:rsid w:val="00C84BA1"/>
    <w:rsid w:val="00C8643D"/>
    <w:rsid w:val="00C868CE"/>
    <w:rsid w:val="00C87EF6"/>
    <w:rsid w:val="00C90701"/>
    <w:rsid w:val="00C923BD"/>
    <w:rsid w:val="00C960C5"/>
    <w:rsid w:val="00C96BCF"/>
    <w:rsid w:val="00C976B4"/>
    <w:rsid w:val="00CA0444"/>
    <w:rsid w:val="00CA1B1E"/>
    <w:rsid w:val="00CA1CAA"/>
    <w:rsid w:val="00CA3A30"/>
    <w:rsid w:val="00CA6563"/>
    <w:rsid w:val="00CB1B9E"/>
    <w:rsid w:val="00CB4C38"/>
    <w:rsid w:val="00CB5BFF"/>
    <w:rsid w:val="00CB70EE"/>
    <w:rsid w:val="00CC1E4B"/>
    <w:rsid w:val="00CC1E56"/>
    <w:rsid w:val="00CC51FD"/>
    <w:rsid w:val="00CC6152"/>
    <w:rsid w:val="00CC7049"/>
    <w:rsid w:val="00CD2068"/>
    <w:rsid w:val="00CD2604"/>
    <w:rsid w:val="00CD65BF"/>
    <w:rsid w:val="00CD6A28"/>
    <w:rsid w:val="00CE114E"/>
    <w:rsid w:val="00CE132D"/>
    <w:rsid w:val="00CE3E9B"/>
    <w:rsid w:val="00CE4AB4"/>
    <w:rsid w:val="00CE69EB"/>
    <w:rsid w:val="00CF12AF"/>
    <w:rsid w:val="00CF3DBC"/>
    <w:rsid w:val="00CF66F7"/>
    <w:rsid w:val="00CF7306"/>
    <w:rsid w:val="00D02D7F"/>
    <w:rsid w:val="00D1301A"/>
    <w:rsid w:val="00D148C0"/>
    <w:rsid w:val="00D165D6"/>
    <w:rsid w:val="00D24B1E"/>
    <w:rsid w:val="00D2516B"/>
    <w:rsid w:val="00D27A41"/>
    <w:rsid w:val="00D361CF"/>
    <w:rsid w:val="00D40576"/>
    <w:rsid w:val="00D40848"/>
    <w:rsid w:val="00D43731"/>
    <w:rsid w:val="00D5632E"/>
    <w:rsid w:val="00D565CE"/>
    <w:rsid w:val="00D60CEF"/>
    <w:rsid w:val="00D6557D"/>
    <w:rsid w:val="00D6656C"/>
    <w:rsid w:val="00D67AC7"/>
    <w:rsid w:val="00D707EF"/>
    <w:rsid w:val="00D72C32"/>
    <w:rsid w:val="00D7785F"/>
    <w:rsid w:val="00D83767"/>
    <w:rsid w:val="00D84EFF"/>
    <w:rsid w:val="00D87430"/>
    <w:rsid w:val="00D928AD"/>
    <w:rsid w:val="00D93B15"/>
    <w:rsid w:val="00DA228E"/>
    <w:rsid w:val="00DA30F3"/>
    <w:rsid w:val="00DA6975"/>
    <w:rsid w:val="00DB0481"/>
    <w:rsid w:val="00DB2076"/>
    <w:rsid w:val="00DB3DD9"/>
    <w:rsid w:val="00DB6742"/>
    <w:rsid w:val="00DC10D9"/>
    <w:rsid w:val="00DC2737"/>
    <w:rsid w:val="00DC2782"/>
    <w:rsid w:val="00DC4EA0"/>
    <w:rsid w:val="00DC67FC"/>
    <w:rsid w:val="00DD0081"/>
    <w:rsid w:val="00DE0902"/>
    <w:rsid w:val="00DE7F80"/>
    <w:rsid w:val="00DF09BB"/>
    <w:rsid w:val="00DF1E13"/>
    <w:rsid w:val="00DF30D2"/>
    <w:rsid w:val="00DF5EA8"/>
    <w:rsid w:val="00E036C2"/>
    <w:rsid w:val="00E04F9F"/>
    <w:rsid w:val="00E066F8"/>
    <w:rsid w:val="00E06AF8"/>
    <w:rsid w:val="00E07E5D"/>
    <w:rsid w:val="00E13833"/>
    <w:rsid w:val="00E14A7E"/>
    <w:rsid w:val="00E16447"/>
    <w:rsid w:val="00E207D2"/>
    <w:rsid w:val="00E20912"/>
    <w:rsid w:val="00E304F6"/>
    <w:rsid w:val="00E31577"/>
    <w:rsid w:val="00E317E8"/>
    <w:rsid w:val="00E327E2"/>
    <w:rsid w:val="00E36AC0"/>
    <w:rsid w:val="00E36D02"/>
    <w:rsid w:val="00E463FC"/>
    <w:rsid w:val="00E4648A"/>
    <w:rsid w:val="00E467E0"/>
    <w:rsid w:val="00E50C08"/>
    <w:rsid w:val="00E51DD1"/>
    <w:rsid w:val="00E53FE3"/>
    <w:rsid w:val="00E54EE0"/>
    <w:rsid w:val="00E55718"/>
    <w:rsid w:val="00E62D00"/>
    <w:rsid w:val="00E65984"/>
    <w:rsid w:val="00E67B45"/>
    <w:rsid w:val="00E7015E"/>
    <w:rsid w:val="00E70A3E"/>
    <w:rsid w:val="00E714AA"/>
    <w:rsid w:val="00E72C43"/>
    <w:rsid w:val="00E80122"/>
    <w:rsid w:val="00E81617"/>
    <w:rsid w:val="00E824A2"/>
    <w:rsid w:val="00E83ACE"/>
    <w:rsid w:val="00E840A0"/>
    <w:rsid w:val="00E8689D"/>
    <w:rsid w:val="00E9604E"/>
    <w:rsid w:val="00E973E6"/>
    <w:rsid w:val="00EA14A3"/>
    <w:rsid w:val="00EA3637"/>
    <w:rsid w:val="00EA36BA"/>
    <w:rsid w:val="00EA3CD4"/>
    <w:rsid w:val="00EA3E17"/>
    <w:rsid w:val="00EB1549"/>
    <w:rsid w:val="00EB4EE5"/>
    <w:rsid w:val="00EB72E3"/>
    <w:rsid w:val="00EC03E3"/>
    <w:rsid w:val="00EC1AF3"/>
    <w:rsid w:val="00EC26A1"/>
    <w:rsid w:val="00ED45B9"/>
    <w:rsid w:val="00ED4646"/>
    <w:rsid w:val="00ED46C6"/>
    <w:rsid w:val="00EE02C9"/>
    <w:rsid w:val="00EE0472"/>
    <w:rsid w:val="00EF0AD2"/>
    <w:rsid w:val="00EF5CB0"/>
    <w:rsid w:val="00EF64AC"/>
    <w:rsid w:val="00F02EF1"/>
    <w:rsid w:val="00F03DC2"/>
    <w:rsid w:val="00F046A5"/>
    <w:rsid w:val="00F05C04"/>
    <w:rsid w:val="00F10F1C"/>
    <w:rsid w:val="00F12D1B"/>
    <w:rsid w:val="00F15125"/>
    <w:rsid w:val="00F15FD4"/>
    <w:rsid w:val="00F20387"/>
    <w:rsid w:val="00F20CFD"/>
    <w:rsid w:val="00F2307F"/>
    <w:rsid w:val="00F278EF"/>
    <w:rsid w:val="00F32C05"/>
    <w:rsid w:val="00F43E9C"/>
    <w:rsid w:val="00F562F4"/>
    <w:rsid w:val="00F63A64"/>
    <w:rsid w:val="00F71504"/>
    <w:rsid w:val="00F72F51"/>
    <w:rsid w:val="00F75BDF"/>
    <w:rsid w:val="00F764DA"/>
    <w:rsid w:val="00F804C1"/>
    <w:rsid w:val="00F811E8"/>
    <w:rsid w:val="00F83997"/>
    <w:rsid w:val="00F8767F"/>
    <w:rsid w:val="00F87F07"/>
    <w:rsid w:val="00F90E77"/>
    <w:rsid w:val="00F93093"/>
    <w:rsid w:val="00F93729"/>
    <w:rsid w:val="00F94BAA"/>
    <w:rsid w:val="00F96F5F"/>
    <w:rsid w:val="00FA1607"/>
    <w:rsid w:val="00FA1E8F"/>
    <w:rsid w:val="00FA2F18"/>
    <w:rsid w:val="00FA442B"/>
    <w:rsid w:val="00FA74DB"/>
    <w:rsid w:val="00FA770A"/>
    <w:rsid w:val="00FB330B"/>
    <w:rsid w:val="00FD0E35"/>
    <w:rsid w:val="00FD57E1"/>
    <w:rsid w:val="00FE0D8E"/>
    <w:rsid w:val="00FE1E1E"/>
    <w:rsid w:val="00FE20F7"/>
    <w:rsid w:val="00FE29A6"/>
    <w:rsid w:val="00FE3B6D"/>
    <w:rsid w:val="00FE3DD3"/>
    <w:rsid w:val="00FE46AF"/>
    <w:rsid w:val="00FE7751"/>
    <w:rsid w:val="00FF35A6"/>
    <w:rsid w:val="00FF73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styleId="Naslov2" w:type="paragraph">
    <w:name w:val="heading 2"/>
    <w:basedOn w:val="Normal"/>
    <w:link w:val="Naslov2Char"/>
    <w:uiPriority w:val="9"/>
    <w:qFormat/>
    <w:rsid w:val="00CB4C38"/>
    <w:pPr>
      <w:spacing w:afterAutospacing="true" w:after="100" w:beforeAutospacing="true" w:before="100"/>
      <w:outlineLvl w:val="1"/>
    </w:pPr>
    <w:rPr>
      <w:rFonts w:eastAsia="Times New Roman" w:hAnsi="Times New Roman" w:ascii="Times New Roman"/>
      <w:b/>
      <w:bCs/>
      <w:sz w:val="36"/>
      <w:szCs w:val="36"/>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hAnsi="Tahoma" w:ascii="Tahoma"/>
      <w:sz w:val="16"/>
      <w:szCs w:val="16"/>
      <w:lang w:val="x-none"/>
    </w:rPr>
  </w:style>
  <w:style w:customStyle="true" w:styleId="TekstbaloniaChar" w:type="character">
    <w:name w:val="Tekst balončića Char"/>
    <w:link w:val="Tekstbalonia"/>
    <w:uiPriority w:val="99"/>
    <w:semiHidden/>
    <w:rsid w:val="004D3712"/>
    <w:rPr>
      <w:rFonts w:cs="Tahoma" w:eastAsia="Calibri" w:hAnsi="Tahoma" w:ascii="Tahoma"/>
      <w:sz w:val="16"/>
      <w:szCs w:val="16"/>
      <w:lang w:eastAsia="en-US"/>
    </w:rPr>
  </w:style>
  <w:style w:styleId="Odlomakpopisa" w:type="paragraph">
    <w:name w:val="List Paragraph"/>
    <w:basedOn w:val="Normal"/>
    <w:uiPriority w:val="34"/>
    <w:qFormat/>
    <w:rsid w:val="007534D5"/>
    <w:pPr>
      <w:spacing w:after="0"/>
      <w:ind w:left="708"/>
    </w:pPr>
    <w:rPr>
      <w:rFonts w:eastAsia="Times New Roman" w:hAnsi="Times New Roman" w:ascii="Times New Roman"/>
      <w:sz w:val="24"/>
      <w:szCs w:val="24"/>
      <w:lang w:eastAsia="hr-HR"/>
    </w:rPr>
  </w:style>
  <w:style w:customStyle="true" w:styleId="tabletextfield" w:type="character">
    <w:name w:val="table_text_field"/>
    <w:rsid w:val="007534D5"/>
  </w:style>
  <w:style w:styleId="StandardWeb" w:type="paragraph">
    <w:name w:val="Normal (Web)"/>
    <w:basedOn w:val="Normal"/>
    <w:uiPriority w:val="99"/>
    <w:semiHidden/>
    <w:unhideWhenUsed/>
    <w:rsid w:val="00C50935"/>
    <w:pPr>
      <w:spacing w:afterAutospacing="true" w:after="100" w:beforeAutospacing="true" w:before="100"/>
    </w:pPr>
    <w:rPr>
      <w:rFonts w:eastAsia="Times New Roman" w:hAnsi="Times New Roman" w:ascii="Times New Roman"/>
      <w:sz w:val="24"/>
      <w:szCs w:val="24"/>
      <w:lang w:eastAsia="hr-HR"/>
    </w:rPr>
  </w:style>
  <w:style w:styleId="Bezproreda" w:type="paragraph">
    <w:name w:val="No Spacing"/>
    <w:uiPriority w:val="1"/>
    <w:qFormat/>
    <w:rsid w:val="00C50935"/>
    <w:pPr>
      <w:autoSpaceDN w:val="false"/>
    </w:pPr>
    <w:rPr>
      <w:rFonts w:eastAsia="Calibri"/>
      <w:sz w:val="22"/>
      <w:szCs w:val="22"/>
      <w:lang w:eastAsia="en-US"/>
    </w:rPr>
  </w:style>
  <w:style w:customStyle="true" w:styleId="t-9-8" w:type="paragraph">
    <w:name w:val="t-9-8"/>
    <w:basedOn w:val="Normal"/>
    <w:rsid w:val="00F03DC2"/>
    <w:pPr>
      <w:spacing w:afterAutospacing="true" w:after="100" w:beforeAutospacing="true" w:before="100"/>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rPr>
      <w:sz w:val="20"/>
      <w:szCs w:val="20"/>
      <w:lang w:val="x-none"/>
    </w:rPr>
  </w:style>
  <w:style w:customStyle="true" w:styleId="ZaglavljeChar" w:type="character">
    <w:name w:val="Zaglavlje Char"/>
    <w:link w:val="Zaglavlje"/>
    <w:uiPriority w:val="99"/>
    <w:rsid w:val="00630104"/>
    <w:rPr>
      <w:rFonts w:cs="Times New Roman" w:eastAsia="Calibri" w:hAnsi="Calibri" w:asci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rPr>
      <w:sz w:val="20"/>
      <w:szCs w:val="20"/>
      <w:lang w:val="x-none"/>
    </w:rPr>
  </w:style>
  <w:style w:customStyle="true" w:styleId="PodnojeChar" w:type="character">
    <w:name w:val="Podnožje Char"/>
    <w:link w:val="Podnoje"/>
    <w:uiPriority w:val="99"/>
    <w:rsid w:val="00630104"/>
    <w:rPr>
      <w:rFonts w:cs="Times New Roman" w:eastAsia="Calibri" w:hAnsi="Calibri" w:ascii="Calibri"/>
      <w:lang w:eastAsia="en-US"/>
    </w:rPr>
  </w:style>
  <w:style w:styleId="Reetkatablice" w:type="table">
    <w:name w:val="Table Grid"/>
    <w:basedOn w:val="Obinatablica"/>
    <w:uiPriority w:val="59"/>
    <w:rsid w:val="00B408E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link w:val="Naslov2"/>
    <w:uiPriority w:val="9"/>
    <w:rsid w:val="00CB4C38"/>
    <w:rPr>
      <w:rFonts w:eastAsia="Times New Roman" w:hAnsi="Times New Roman" w:ascii="Times New Roman"/>
      <w:b/>
      <w:bCs/>
      <w:sz w:val="36"/>
      <w:szCs w:val="36"/>
    </w:rPr>
  </w:style>
  <w:style w:customStyle="true" w:styleId="m6642638540034007627msolistparagraph" w:type="paragraph">
    <w:name w:val="m_6642638540034007627msolistparagraph"/>
    <w:basedOn w:val="Normal"/>
    <w:rsid w:val="00CA3A30"/>
    <w:pPr>
      <w:spacing w:afterAutospacing="true" w:after="100" w:beforeAutospacing="true" w:before="100"/>
    </w:pPr>
    <w:rPr>
      <w:rFonts w:eastAsia="Times New Roman" w:hAnsi="Times New Roman" w:ascii="Times New Roman"/>
      <w:sz w:val="24"/>
      <w:szCs w:val="24"/>
      <w:lang w:eastAsia="hr-HR"/>
    </w:rPr>
  </w:style>
  <w:style w:customStyle="true" w:styleId="apple-converted-space" w:type="character">
    <w:name w:val="apple-converted-space"/>
    <w:rsid w:val="00CA3A30"/>
  </w:style>
  <w:style w:styleId="Hiperveza" w:type="character">
    <w:name w:val="Hyperlink"/>
    <w:uiPriority w:val="99"/>
    <w:unhideWhenUsed/>
    <w:rsid w:val="00CF66F7"/>
    <w:rPr>
      <w:color w:val="0563C1"/>
      <w:u w:val="single"/>
    </w:rPr>
  </w:style>
  <w:style w:customStyle="true" w:styleId="UnresolvedMention" w:type="character">
    <w:name w:val="Unresolved Mention"/>
    <w:uiPriority w:val="99"/>
    <w:semiHidden/>
    <w:unhideWhenUsed/>
    <w:rsid w:val="00CF66F7"/>
    <w:rPr>
      <w:color w:val="808080"/>
      <w:shd w:fill="E6E6E6" w:color="auto" w:val="clear"/>
    </w:rPr>
  </w:style>
  <w:style w:customStyle="true" w:styleId="Default" w:type="paragraph">
    <w:name w:val="Default"/>
    <w:rsid w:val="0010358F"/>
    <w:pPr>
      <w:autoSpaceDE w:val="false"/>
      <w:autoSpaceDN w:val="false"/>
      <w:adjustRightInd w:val="false"/>
    </w:pPr>
    <w:rPr>
      <w:rFonts w:eastAsia="Calibri" w:hAnsi="Times New Roman" w:ascii="Times New Roman"/>
      <w:color w:val="000000"/>
      <w:sz w:val="24"/>
      <w:szCs w:val="24"/>
      <w:lang w:eastAsia="en-US"/>
    </w:rPr>
  </w:style>
  <w:style w:styleId="Tijeloteksta" w:type="paragraph">
    <w:name w:val="Body Text"/>
    <w:basedOn w:val="Normal"/>
    <w:link w:val="TijelotekstaChar"/>
    <w:rsid w:val="00E72C43"/>
    <w:pPr>
      <w:spacing w:after="0"/>
      <w:jc w:val="both"/>
    </w:pPr>
    <w:rPr>
      <w:rFonts w:eastAsia="Times New Roman" w:hAnsi="Bookman Old Style" w:ascii="Bookman Old Style"/>
      <w:sz w:val="24"/>
      <w:szCs w:val="20"/>
      <w:lang w:eastAsia="hr-HR"/>
    </w:rPr>
  </w:style>
  <w:style w:customStyle="true" w:styleId="TijelotekstaChar" w:type="character">
    <w:name w:val="Tijelo teksta Char"/>
    <w:link w:val="Tijeloteksta"/>
    <w:rsid w:val="00E72C43"/>
    <w:rPr>
      <w:rFonts w:eastAsia="Times New Roman" w:hAnsi="Bookman Old Style" w:ascii="Bookman Old Style"/>
      <w:sz w:val="24"/>
    </w:rPr>
  </w:style>
  <w:style w:styleId="Tekstrezerviranogmjesta" w:type="character">
    <w:name w:val="Placeholder Text"/>
    <w:basedOn w:val="Zadanifontodlomka"/>
    <w:uiPriority w:val="99"/>
    <w:semiHidden/>
    <w:rsid w:val="000A70A0"/>
    <w:rPr>
      <w:color w:val="808080"/>
      <w:bdr w:space="0" w:sz="0" w:color="auto" w:val="none"/>
      <w:shd w:fill="auto" w:color="auto" w:val="clear"/>
    </w:rPr>
  </w:style>
  <w:style w:customStyle="true" w:styleId="eSPISCCParagraphDefaultFont" w:type="character">
    <w:name w:val="eSPIS_CC_Paragraph Default Font"/>
    <w:basedOn w:val="Zadanifontodlomka"/>
    <w:rsid w:val="000A70A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A70A0"/>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70A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70A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styleId="Naslov2" w:type="paragraph">
    <w:name w:val="heading 2"/>
    <w:basedOn w:val="Normal"/>
    <w:link w:val="Naslov2Char"/>
    <w:uiPriority w:val="9"/>
    <w:qFormat/>
    <w:rsid w:val="00CB4C38"/>
    <w:pPr>
      <w:spacing w:after="100" w:afterAutospacing="1" w:before="100" w:beforeAutospacing="1"/>
      <w:outlineLvl w:val="1"/>
    </w:pPr>
    <w:rPr>
      <w:rFonts w:ascii="Times New Roman" w:eastAsia="Times New Roman" w:hAnsi="Times New Roman"/>
      <w:b/>
      <w:bCs/>
      <w:sz w:val="36"/>
      <w:szCs w:val="36"/>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hAnsi="Tahoma"/>
      <w:sz w:val="16"/>
      <w:szCs w:val="16"/>
      <w:lang w:val="x-none"/>
    </w:rPr>
  </w:style>
  <w:style w:customStyle="1" w:styleId="TekstbaloniaChar" w:type="character">
    <w:name w:val="Tekst balončića Char"/>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pPr>
    <w:rPr>
      <w:rFonts w:eastAsia="Calibri"/>
      <w:sz w:val="22"/>
      <w:szCs w:val="22"/>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rPr>
      <w:sz w:val="20"/>
      <w:szCs w:val="20"/>
      <w:lang w:val="x-none"/>
    </w:rPr>
  </w:style>
  <w:style w:customStyle="1" w:styleId="ZaglavljeChar" w:type="character">
    <w:name w:val="Zaglavlje Char"/>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rPr>
      <w:sz w:val="20"/>
      <w:szCs w:val="20"/>
      <w:lang w:val="x-none"/>
    </w:rPr>
  </w:style>
  <w:style w:customStyle="1" w:styleId="PodnojeChar" w:type="character">
    <w:name w:val="Podnožje Char"/>
    <w:link w:val="Podnoje"/>
    <w:uiPriority w:val="99"/>
    <w:rsid w:val="00630104"/>
    <w:rPr>
      <w:rFonts w:ascii="Calibri" w:cs="Times New Roman" w:eastAsia="Calibri" w:hAnsi="Calibri"/>
      <w:lang w:eastAsia="en-US"/>
    </w:rPr>
  </w:style>
  <w:style w:styleId="Reetkatablice" w:type="table">
    <w:name w:val="Table Grid"/>
    <w:basedOn w:val="Obinatablica"/>
    <w:uiPriority w:val="59"/>
    <w:rsid w:val="00B408E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link w:val="Naslov2"/>
    <w:uiPriority w:val="9"/>
    <w:rsid w:val="00CB4C38"/>
    <w:rPr>
      <w:rFonts w:ascii="Times New Roman" w:eastAsia="Times New Roman" w:hAnsi="Times New Roman"/>
      <w:b/>
      <w:bCs/>
      <w:sz w:val="36"/>
      <w:szCs w:val="36"/>
    </w:rPr>
  </w:style>
  <w:style w:customStyle="1" w:styleId="m6642638540034007627msolistparagraph" w:type="paragraph">
    <w:name w:val="m_6642638540034007627msolistparagraph"/>
    <w:basedOn w:val="Normal"/>
    <w:rsid w:val="00CA3A30"/>
    <w:pPr>
      <w:spacing w:after="100" w:afterAutospacing="1" w:before="100" w:beforeAutospacing="1"/>
    </w:pPr>
    <w:rPr>
      <w:rFonts w:ascii="Times New Roman" w:eastAsia="Times New Roman" w:hAnsi="Times New Roman"/>
      <w:sz w:val="24"/>
      <w:szCs w:val="24"/>
      <w:lang w:eastAsia="hr-HR"/>
    </w:rPr>
  </w:style>
  <w:style w:customStyle="1" w:styleId="apple-converted-space" w:type="character">
    <w:name w:val="apple-converted-space"/>
    <w:rsid w:val="00CA3A30"/>
  </w:style>
  <w:style w:styleId="Hiperveza" w:type="character">
    <w:name w:val="Hyperlink"/>
    <w:uiPriority w:val="99"/>
    <w:unhideWhenUsed/>
    <w:rsid w:val="00CF66F7"/>
    <w:rPr>
      <w:color w:val="0563C1"/>
      <w:u w:val="single"/>
    </w:rPr>
  </w:style>
  <w:style w:customStyle="1" w:styleId="UnresolvedMention" w:type="character">
    <w:name w:val="Unresolved Mention"/>
    <w:uiPriority w:val="99"/>
    <w:semiHidden/>
    <w:unhideWhenUsed/>
    <w:rsid w:val="00CF66F7"/>
    <w:rPr>
      <w:color w:val="808080"/>
      <w:shd w:color="auto" w:fill="E6E6E6" w:val="clear"/>
    </w:rPr>
  </w:style>
  <w:style w:customStyle="1" w:styleId="Default" w:type="paragraph">
    <w:name w:val="Default"/>
    <w:rsid w:val="0010358F"/>
    <w:pPr>
      <w:autoSpaceDE w:val="0"/>
      <w:autoSpaceDN w:val="0"/>
      <w:adjustRightInd w:val="0"/>
    </w:pPr>
    <w:rPr>
      <w:rFonts w:ascii="Times New Roman" w:eastAsia="Calibri" w:hAnsi="Times New Roman"/>
      <w:color w:val="000000"/>
      <w:sz w:val="24"/>
      <w:szCs w:val="24"/>
      <w:lang w:eastAsia="en-US"/>
    </w:rPr>
  </w:style>
  <w:style w:styleId="Tijeloteksta" w:type="paragraph">
    <w:name w:val="Body Text"/>
    <w:basedOn w:val="Normal"/>
    <w:link w:val="TijelotekstaChar"/>
    <w:rsid w:val="00E72C43"/>
    <w:pPr>
      <w:spacing w:after="0"/>
      <w:jc w:val="both"/>
    </w:pPr>
    <w:rPr>
      <w:rFonts w:ascii="Bookman Old Style" w:eastAsia="Times New Roman" w:hAnsi="Bookman Old Style"/>
      <w:sz w:val="24"/>
      <w:szCs w:val="20"/>
      <w:lang w:eastAsia="hr-HR"/>
    </w:rPr>
  </w:style>
  <w:style w:customStyle="1" w:styleId="TijelotekstaChar" w:type="character">
    <w:name w:val="Tijelo teksta Char"/>
    <w:link w:val="Tijeloteksta"/>
    <w:rsid w:val="00E72C43"/>
    <w:rPr>
      <w:rFonts w:ascii="Bookman Old Style" w:eastAsia="Times New Roman" w:hAnsi="Bookman Old Style"/>
      <w:sz w:val="24"/>
    </w:rPr>
  </w:style>
  <w:style w:styleId="Tekstrezerviranogmjesta" w:type="character">
    <w:name w:val="Placeholder Text"/>
    <w:basedOn w:val="Zadanifontodlomka"/>
    <w:uiPriority w:val="99"/>
    <w:semiHidden/>
    <w:rsid w:val="000A70A0"/>
    <w:rPr>
      <w:color w:val="808080"/>
      <w:bdr w:color="auto" w:space="0" w:sz="0" w:val="none"/>
      <w:shd w:color="auto" w:fill="auto" w:val="clear"/>
    </w:rPr>
  </w:style>
  <w:style w:customStyle="1" w:styleId="eSPISCCParagraphDefaultFont" w:type="character">
    <w:name w:val="eSPIS_CC_Paragraph Default Font"/>
    <w:basedOn w:val="Zadanifontodlomka"/>
    <w:rsid w:val="000A70A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A70A0"/>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70A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70A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78725">
      <w:bodyDiv w:val="true"/>
      <w:marLeft w:val="0"/>
      <w:marRight w:val="0"/>
      <w:marTop w:val="0"/>
      <w:marBottom w:val="0"/>
      <w:divBdr>
        <w:top w:space="0" w:sz="0" w:color="auto" w:val="none"/>
        <w:left w:space="0" w:sz="0" w:color="auto" w:val="none"/>
        <w:bottom w:space="0" w:sz="0" w:color="auto" w:val="none"/>
        <w:right w:space="0" w:sz="0" w:color="auto" w:val="none"/>
      </w:divBdr>
    </w:div>
    <w:div w:id="70199403">
      <w:bodyDiv w:val="true"/>
      <w:marLeft w:val="0"/>
      <w:marRight w:val="0"/>
      <w:marTop w:val="0"/>
      <w:marBottom w:val="0"/>
      <w:divBdr>
        <w:top w:space="0" w:sz="0" w:color="auto" w:val="none"/>
        <w:left w:space="0" w:sz="0" w:color="auto" w:val="none"/>
        <w:bottom w:space="0" w:sz="0" w:color="auto" w:val="none"/>
        <w:right w:space="0" w:sz="0" w:color="auto" w:val="none"/>
      </w:divBdr>
    </w:div>
    <w:div w:id="77944525">
      <w:bodyDiv w:val="true"/>
      <w:marLeft w:val="0"/>
      <w:marRight w:val="0"/>
      <w:marTop w:val="0"/>
      <w:marBottom w:val="0"/>
      <w:divBdr>
        <w:top w:space="0" w:sz="0" w:color="auto" w:val="none"/>
        <w:left w:space="0" w:sz="0" w:color="auto" w:val="none"/>
        <w:bottom w:space="0" w:sz="0" w:color="auto" w:val="none"/>
        <w:right w:space="0" w:sz="0" w:color="auto" w:val="none"/>
      </w:divBdr>
    </w:div>
    <w:div w:id="92019697">
      <w:bodyDiv w:val="true"/>
      <w:marLeft w:val="0"/>
      <w:marRight w:val="0"/>
      <w:marTop w:val="0"/>
      <w:marBottom w:val="0"/>
      <w:divBdr>
        <w:top w:space="0" w:sz="0" w:color="auto" w:val="none"/>
        <w:left w:space="0" w:sz="0" w:color="auto" w:val="none"/>
        <w:bottom w:space="0" w:sz="0" w:color="auto" w:val="none"/>
        <w:right w:space="0" w:sz="0" w:color="auto" w:val="none"/>
      </w:divBdr>
    </w:div>
    <w:div w:id="169570615">
      <w:bodyDiv w:val="true"/>
      <w:marLeft w:val="0"/>
      <w:marRight w:val="0"/>
      <w:marTop w:val="0"/>
      <w:marBottom w:val="0"/>
      <w:divBdr>
        <w:top w:space="0" w:sz="0" w:color="auto" w:val="none"/>
        <w:left w:space="0" w:sz="0" w:color="auto" w:val="none"/>
        <w:bottom w:space="0" w:sz="0" w:color="auto" w:val="none"/>
        <w:right w:space="0" w:sz="0" w:color="auto" w:val="none"/>
      </w:divBdr>
    </w:div>
    <w:div w:id="180701355">
      <w:bodyDiv w:val="true"/>
      <w:marLeft w:val="0"/>
      <w:marRight w:val="0"/>
      <w:marTop w:val="0"/>
      <w:marBottom w:val="0"/>
      <w:divBdr>
        <w:top w:space="0" w:sz="0" w:color="auto" w:val="none"/>
        <w:left w:space="0" w:sz="0" w:color="auto" w:val="none"/>
        <w:bottom w:space="0" w:sz="0" w:color="auto" w:val="none"/>
        <w:right w:space="0" w:sz="0" w:color="auto" w:val="none"/>
      </w:divBdr>
    </w:div>
    <w:div w:id="196895486">
      <w:bodyDiv w:val="true"/>
      <w:marLeft w:val="0"/>
      <w:marRight w:val="0"/>
      <w:marTop w:val="0"/>
      <w:marBottom w:val="0"/>
      <w:divBdr>
        <w:top w:space="0" w:sz="0" w:color="auto" w:val="none"/>
        <w:left w:space="0" w:sz="0" w:color="auto" w:val="none"/>
        <w:bottom w:space="0" w:sz="0" w:color="auto" w:val="none"/>
        <w:right w:space="0" w:sz="0" w:color="auto" w:val="none"/>
      </w:divBdr>
    </w:div>
    <w:div w:id="238250773">
      <w:bodyDiv w:val="true"/>
      <w:marLeft w:val="0"/>
      <w:marRight w:val="0"/>
      <w:marTop w:val="0"/>
      <w:marBottom w:val="0"/>
      <w:divBdr>
        <w:top w:space="0" w:sz="0" w:color="auto" w:val="none"/>
        <w:left w:space="0" w:sz="0" w:color="auto" w:val="none"/>
        <w:bottom w:space="0" w:sz="0" w:color="auto" w:val="none"/>
        <w:right w:space="0" w:sz="0" w:color="auto" w:val="none"/>
      </w:divBdr>
    </w:div>
    <w:div w:id="241527649">
      <w:bodyDiv w:val="true"/>
      <w:marLeft w:val="0"/>
      <w:marRight w:val="0"/>
      <w:marTop w:val="0"/>
      <w:marBottom w:val="0"/>
      <w:divBdr>
        <w:top w:space="0" w:sz="0" w:color="auto" w:val="none"/>
        <w:left w:space="0" w:sz="0" w:color="auto" w:val="none"/>
        <w:bottom w:space="0" w:sz="0" w:color="auto" w:val="none"/>
        <w:right w:space="0" w:sz="0" w:color="auto" w:val="none"/>
      </w:divBdr>
    </w:div>
    <w:div w:id="268973455">
      <w:bodyDiv w:val="true"/>
      <w:marLeft w:val="0"/>
      <w:marRight w:val="0"/>
      <w:marTop w:val="0"/>
      <w:marBottom w:val="0"/>
      <w:divBdr>
        <w:top w:space="0" w:sz="0" w:color="auto" w:val="none"/>
        <w:left w:space="0" w:sz="0" w:color="auto" w:val="none"/>
        <w:bottom w:space="0" w:sz="0" w:color="auto" w:val="none"/>
        <w:right w:space="0" w:sz="0" w:color="auto" w:val="none"/>
      </w:divBdr>
    </w:div>
    <w:div w:id="341396323">
      <w:bodyDiv w:val="true"/>
      <w:marLeft w:val="0"/>
      <w:marRight w:val="0"/>
      <w:marTop w:val="0"/>
      <w:marBottom w:val="0"/>
      <w:divBdr>
        <w:top w:space="0" w:sz="0" w:color="auto" w:val="none"/>
        <w:left w:space="0" w:sz="0" w:color="auto" w:val="none"/>
        <w:bottom w:space="0" w:sz="0" w:color="auto" w:val="none"/>
        <w:right w:space="0" w:sz="0" w:color="auto" w:val="none"/>
      </w:divBdr>
    </w:div>
    <w:div w:id="392316661">
      <w:bodyDiv w:val="true"/>
      <w:marLeft w:val="0"/>
      <w:marRight w:val="0"/>
      <w:marTop w:val="0"/>
      <w:marBottom w:val="0"/>
      <w:divBdr>
        <w:top w:space="0" w:sz="0" w:color="auto" w:val="none"/>
        <w:left w:space="0" w:sz="0" w:color="auto" w:val="none"/>
        <w:bottom w:space="0" w:sz="0" w:color="auto" w:val="none"/>
        <w:right w:space="0" w:sz="0" w:color="auto" w:val="none"/>
      </w:divBdr>
    </w:div>
    <w:div w:id="396363333">
      <w:bodyDiv w:val="true"/>
      <w:marLeft w:val="0"/>
      <w:marRight w:val="0"/>
      <w:marTop w:val="0"/>
      <w:marBottom w:val="0"/>
      <w:divBdr>
        <w:top w:space="0" w:sz="0" w:color="auto" w:val="none"/>
        <w:left w:space="0" w:sz="0" w:color="auto" w:val="none"/>
        <w:bottom w:space="0" w:sz="0" w:color="auto" w:val="none"/>
        <w:right w:space="0" w:sz="0" w:color="auto" w:val="none"/>
      </w:divBdr>
    </w:div>
    <w:div w:id="433671757">
      <w:bodyDiv w:val="true"/>
      <w:marLeft w:val="0"/>
      <w:marRight w:val="0"/>
      <w:marTop w:val="0"/>
      <w:marBottom w:val="0"/>
      <w:divBdr>
        <w:top w:space="0" w:sz="0" w:color="auto" w:val="none"/>
        <w:left w:space="0" w:sz="0" w:color="auto" w:val="none"/>
        <w:bottom w:space="0" w:sz="0" w:color="auto" w:val="none"/>
        <w:right w:space="0" w:sz="0" w:color="auto" w:val="none"/>
      </w:divBdr>
    </w:div>
    <w:div w:id="449511842">
      <w:bodyDiv w:val="true"/>
      <w:marLeft w:val="0"/>
      <w:marRight w:val="0"/>
      <w:marTop w:val="0"/>
      <w:marBottom w:val="0"/>
      <w:divBdr>
        <w:top w:space="0" w:sz="0" w:color="auto" w:val="none"/>
        <w:left w:space="0" w:sz="0" w:color="auto" w:val="none"/>
        <w:bottom w:space="0" w:sz="0" w:color="auto" w:val="none"/>
        <w:right w:space="0" w:sz="0" w:color="auto" w:val="none"/>
      </w:divBdr>
    </w:div>
    <w:div w:id="485129442">
      <w:bodyDiv w:val="true"/>
      <w:marLeft w:val="0"/>
      <w:marRight w:val="0"/>
      <w:marTop w:val="0"/>
      <w:marBottom w:val="0"/>
      <w:divBdr>
        <w:top w:space="0" w:sz="0" w:color="auto" w:val="none"/>
        <w:left w:space="0" w:sz="0" w:color="auto" w:val="none"/>
        <w:bottom w:space="0" w:sz="0" w:color="auto" w:val="none"/>
        <w:right w:space="0" w:sz="0" w:color="auto" w:val="none"/>
      </w:divBdr>
    </w:div>
    <w:div w:id="506292503">
      <w:bodyDiv w:val="true"/>
      <w:marLeft w:val="0"/>
      <w:marRight w:val="0"/>
      <w:marTop w:val="0"/>
      <w:marBottom w:val="0"/>
      <w:divBdr>
        <w:top w:space="0" w:sz="0" w:color="auto" w:val="none"/>
        <w:left w:space="0" w:sz="0" w:color="auto" w:val="none"/>
        <w:bottom w:space="0" w:sz="0" w:color="auto" w:val="none"/>
        <w:right w:space="0" w:sz="0" w:color="auto" w:val="none"/>
      </w:divBdr>
    </w:div>
    <w:div w:id="561211933">
      <w:bodyDiv w:val="true"/>
      <w:marLeft w:val="0"/>
      <w:marRight w:val="0"/>
      <w:marTop w:val="0"/>
      <w:marBottom w:val="0"/>
      <w:divBdr>
        <w:top w:space="0" w:sz="0" w:color="auto" w:val="none"/>
        <w:left w:space="0" w:sz="0" w:color="auto" w:val="none"/>
        <w:bottom w:space="0" w:sz="0" w:color="auto" w:val="none"/>
        <w:right w:space="0" w:sz="0" w:color="auto" w:val="none"/>
      </w:divBdr>
    </w:div>
    <w:div w:id="578641280">
      <w:bodyDiv w:val="true"/>
      <w:marLeft w:val="0"/>
      <w:marRight w:val="0"/>
      <w:marTop w:val="0"/>
      <w:marBottom w:val="0"/>
      <w:divBdr>
        <w:top w:space="0" w:sz="0" w:color="auto" w:val="none"/>
        <w:left w:space="0" w:sz="0" w:color="auto" w:val="none"/>
        <w:bottom w:space="0" w:sz="0" w:color="auto" w:val="none"/>
        <w:right w:space="0" w:sz="0" w:color="auto" w:val="none"/>
      </w:divBdr>
    </w:div>
    <w:div w:id="631909186">
      <w:bodyDiv w:val="true"/>
      <w:marLeft w:val="0"/>
      <w:marRight w:val="0"/>
      <w:marTop w:val="0"/>
      <w:marBottom w:val="0"/>
      <w:divBdr>
        <w:top w:space="0" w:sz="0" w:color="auto" w:val="none"/>
        <w:left w:space="0" w:sz="0" w:color="auto" w:val="none"/>
        <w:bottom w:space="0" w:sz="0" w:color="auto" w:val="none"/>
        <w:right w:space="0" w:sz="0" w:color="auto" w:val="none"/>
      </w:divBdr>
    </w:div>
    <w:div w:id="634020837">
      <w:bodyDiv w:val="true"/>
      <w:marLeft w:val="0"/>
      <w:marRight w:val="0"/>
      <w:marTop w:val="0"/>
      <w:marBottom w:val="0"/>
      <w:divBdr>
        <w:top w:space="0" w:sz="0" w:color="auto" w:val="none"/>
        <w:left w:space="0" w:sz="0" w:color="auto" w:val="none"/>
        <w:bottom w:space="0" w:sz="0" w:color="auto" w:val="none"/>
        <w:right w:space="0" w:sz="0" w:color="auto" w:val="none"/>
      </w:divBdr>
    </w:div>
    <w:div w:id="642466689">
      <w:bodyDiv w:val="true"/>
      <w:marLeft w:val="0"/>
      <w:marRight w:val="0"/>
      <w:marTop w:val="0"/>
      <w:marBottom w:val="0"/>
      <w:divBdr>
        <w:top w:space="0" w:sz="0" w:color="auto" w:val="none"/>
        <w:left w:space="0" w:sz="0" w:color="auto" w:val="none"/>
        <w:bottom w:space="0" w:sz="0" w:color="auto" w:val="none"/>
        <w:right w:space="0" w:sz="0" w:color="auto" w:val="none"/>
      </w:divBdr>
    </w:div>
    <w:div w:id="647631782">
      <w:bodyDiv w:val="true"/>
      <w:marLeft w:val="0"/>
      <w:marRight w:val="0"/>
      <w:marTop w:val="0"/>
      <w:marBottom w:val="0"/>
      <w:divBdr>
        <w:top w:space="0" w:sz="0" w:color="auto" w:val="none"/>
        <w:left w:space="0" w:sz="0" w:color="auto" w:val="none"/>
        <w:bottom w:space="0" w:sz="0" w:color="auto" w:val="none"/>
        <w:right w:space="0" w:sz="0" w:color="auto" w:val="none"/>
      </w:divBdr>
    </w:div>
    <w:div w:id="650911946">
      <w:bodyDiv w:val="true"/>
      <w:marLeft w:val="0"/>
      <w:marRight w:val="0"/>
      <w:marTop w:val="0"/>
      <w:marBottom w:val="0"/>
      <w:divBdr>
        <w:top w:space="0" w:sz="0" w:color="auto" w:val="none"/>
        <w:left w:space="0" w:sz="0" w:color="auto" w:val="none"/>
        <w:bottom w:space="0" w:sz="0" w:color="auto" w:val="none"/>
        <w:right w:space="0" w:sz="0" w:color="auto" w:val="none"/>
      </w:divBdr>
    </w:div>
    <w:div w:id="653459860">
      <w:bodyDiv w:val="true"/>
      <w:marLeft w:val="0"/>
      <w:marRight w:val="0"/>
      <w:marTop w:val="0"/>
      <w:marBottom w:val="0"/>
      <w:divBdr>
        <w:top w:space="0" w:sz="0" w:color="auto" w:val="none"/>
        <w:left w:space="0" w:sz="0" w:color="auto" w:val="none"/>
        <w:bottom w:space="0" w:sz="0" w:color="auto" w:val="none"/>
        <w:right w:space="0" w:sz="0" w:color="auto" w:val="none"/>
      </w:divBdr>
    </w:div>
    <w:div w:id="679089554">
      <w:bodyDiv w:val="true"/>
      <w:marLeft w:val="0"/>
      <w:marRight w:val="0"/>
      <w:marTop w:val="0"/>
      <w:marBottom w:val="0"/>
      <w:divBdr>
        <w:top w:space="0" w:sz="0" w:color="auto" w:val="none"/>
        <w:left w:space="0" w:sz="0" w:color="auto" w:val="none"/>
        <w:bottom w:space="0" w:sz="0" w:color="auto" w:val="none"/>
        <w:right w:space="0" w:sz="0" w:color="auto" w:val="none"/>
      </w:divBdr>
    </w:div>
    <w:div w:id="698432460">
      <w:bodyDiv w:val="true"/>
      <w:marLeft w:val="0"/>
      <w:marRight w:val="0"/>
      <w:marTop w:val="0"/>
      <w:marBottom w:val="0"/>
      <w:divBdr>
        <w:top w:space="0" w:sz="0" w:color="auto" w:val="none"/>
        <w:left w:space="0" w:sz="0" w:color="auto" w:val="none"/>
        <w:bottom w:space="0" w:sz="0" w:color="auto" w:val="none"/>
        <w:right w:space="0" w:sz="0" w:color="auto" w:val="none"/>
      </w:divBdr>
    </w:div>
    <w:div w:id="709459105">
      <w:bodyDiv w:val="true"/>
      <w:marLeft w:val="0"/>
      <w:marRight w:val="0"/>
      <w:marTop w:val="0"/>
      <w:marBottom w:val="0"/>
      <w:divBdr>
        <w:top w:space="0" w:sz="0" w:color="auto" w:val="none"/>
        <w:left w:space="0" w:sz="0" w:color="auto" w:val="none"/>
        <w:bottom w:space="0" w:sz="0" w:color="auto" w:val="none"/>
        <w:right w:space="0" w:sz="0" w:color="auto" w:val="none"/>
      </w:divBdr>
    </w:div>
    <w:div w:id="749498659">
      <w:bodyDiv w:val="true"/>
      <w:marLeft w:val="0"/>
      <w:marRight w:val="0"/>
      <w:marTop w:val="0"/>
      <w:marBottom w:val="0"/>
      <w:divBdr>
        <w:top w:space="0" w:sz="0" w:color="auto" w:val="none"/>
        <w:left w:space="0" w:sz="0" w:color="auto" w:val="none"/>
        <w:bottom w:space="0" w:sz="0" w:color="auto" w:val="none"/>
        <w:right w:space="0" w:sz="0" w:color="auto" w:val="none"/>
      </w:divBdr>
    </w:div>
    <w:div w:id="764812095">
      <w:bodyDiv w:val="true"/>
      <w:marLeft w:val="0"/>
      <w:marRight w:val="0"/>
      <w:marTop w:val="0"/>
      <w:marBottom w:val="0"/>
      <w:divBdr>
        <w:top w:space="0" w:sz="0" w:color="auto" w:val="none"/>
        <w:left w:space="0" w:sz="0" w:color="auto" w:val="none"/>
        <w:bottom w:space="0" w:sz="0" w:color="auto" w:val="none"/>
        <w:right w:space="0" w:sz="0" w:color="auto" w:val="none"/>
      </w:divBdr>
    </w:div>
    <w:div w:id="778721512">
      <w:bodyDiv w:val="true"/>
      <w:marLeft w:val="0"/>
      <w:marRight w:val="0"/>
      <w:marTop w:val="0"/>
      <w:marBottom w:val="0"/>
      <w:divBdr>
        <w:top w:space="0" w:sz="0" w:color="auto" w:val="none"/>
        <w:left w:space="0" w:sz="0" w:color="auto" w:val="none"/>
        <w:bottom w:space="0" w:sz="0" w:color="auto" w:val="none"/>
        <w:right w:space="0" w:sz="0" w:color="auto" w:val="none"/>
      </w:divBdr>
    </w:div>
    <w:div w:id="802164070">
      <w:bodyDiv w:val="true"/>
      <w:marLeft w:val="0"/>
      <w:marRight w:val="0"/>
      <w:marTop w:val="0"/>
      <w:marBottom w:val="0"/>
      <w:divBdr>
        <w:top w:space="0" w:sz="0" w:color="auto" w:val="none"/>
        <w:left w:space="0" w:sz="0" w:color="auto" w:val="none"/>
        <w:bottom w:space="0" w:sz="0" w:color="auto" w:val="none"/>
        <w:right w:space="0" w:sz="0" w:color="auto" w:val="none"/>
      </w:divBdr>
    </w:div>
    <w:div w:id="805245101">
      <w:bodyDiv w:val="true"/>
      <w:marLeft w:val="0"/>
      <w:marRight w:val="0"/>
      <w:marTop w:val="0"/>
      <w:marBottom w:val="0"/>
      <w:divBdr>
        <w:top w:space="0" w:sz="0" w:color="auto" w:val="none"/>
        <w:left w:space="0" w:sz="0" w:color="auto" w:val="none"/>
        <w:bottom w:space="0" w:sz="0" w:color="auto" w:val="none"/>
        <w:right w:space="0" w:sz="0" w:color="auto" w:val="none"/>
      </w:divBdr>
    </w:div>
    <w:div w:id="828906684">
      <w:bodyDiv w:val="true"/>
      <w:marLeft w:val="0"/>
      <w:marRight w:val="0"/>
      <w:marTop w:val="0"/>
      <w:marBottom w:val="0"/>
      <w:divBdr>
        <w:top w:space="0" w:sz="0" w:color="auto" w:val="none"/>
        <w:left w:space="0" w:sz="0" w:color="auto" w:val="none"/>
        <w:bottom w:space="0" w:sz="0" w:color="auto" w:val="none"/>
        <w:right w:space="0" w:sz="0" w:color="auto" w:val="none"/>
      </w:divBdr>
    </w:div>
    <w:div w:id="879514881">
      <w:bodyDiv w:val="true"/>
      <w:marLeft w:val="0"/>
      <w:marRight w:val="0"/>
      <w:marTop w:val="0"/>
      <w:marBottom w:val="0"/>
      <w:divBdr>
        <w:top w:space="0" w:sz="0" w:color="auto" w:val="none"/>
        <w:left w:space="0" w:sz="0" w:color="auto" w:val="none"/>
        <w:bottom w:space="0" w:sz="0" w:color="auto" w:val="none"/>
        <w:right w:space="0" w:sz="0" w:color="auto" w:val="none"/>
      </w:divBdr>
    </w:div>
    <w:div w:id="882643072">
      <w:bodyDiv w:val="true"/>
      <w:marLeft w:val="0"/>
      <w:marRight w:val="0"/>
      <w:marTop w:val="0"/>
      <w:marBottom w:val="0"/>
      <w:divBdr>
        <w:top w:space="0" w:sz="0" w:color="auto" w:val="none"/>
        <w:left w:space="0" w:sz="0" w:color="auto" w:val="none"/>
        <w:bottom w:space="0" w:sz="0" w:color="auto" w:val="none"/>
        <w:right w:space="0" w:sz="0" w:color="auto" w:val="none"/>
      </w:divBdr>
    </w:div>
    <w:div w:id="937982818">
      <w:bodyDiv w:val="true"/>
      <w:marLeft w:val="0"/>
      <w:marRight w:val="0"/>
      <w:marTop w:val="0"/>
      <w:marBottom w:val="0"/>
      <w:divBdr>
        <w:top w:space="0" w:sz="0" w:color="auto" w:val="none"/>
        <w:left w:space="0" w:sz="0" w:color="auto" w:val="none"/>
        <w:bottom w:space="0" w:sz="0" w:color="auto" w:val="none"/>
        <w:right w:space="0" w:sz="0" w:color="auto" w:val="none"/>
      </w:divBdr>
    </w:div>
    <w:div w:id="960300696">
      <w:bodyDiv w:val="true"/>
      <w:marLeft w:val="0"/>
      <w:marRight w:val="0"/>
      <w:marTop w:val="0"/>
      <w:marBottom w:val="0"/>
      <w:divBdr>
        <w:top w:space="0" w:sz="0" w:color="auto" w:val="none"/>
        <w:left w:space="0" w:sz="0" w:color="auto" w:val="none"/>
        <w:bottom w:space="0" w:sz="0" w:color="auto" w:val="none"/>
        <w:right w:space="0" w:sz="0" w:color="auto" w:val="none"/>
      </w:divBdr>
    </w:div>
    <w:div w:id="977610853">
      <w:bodyDiv w:val="true"/>
      <w:marLeft w:val="0"/>
      <w:marRight w:val="0"/>
      <w:marTop w:val="0"/>
      <w:marBottom w:val="0"/>
      <w:divBdr>
        <w:top w:space="0" w:sz="0" w:color="auto" w:val="none"/>
        <w:left w:space="0" w:sz="0" w:color="auto" w:val="none"/>
        <w:bottom w:space="0" w:sz="0" w:color="auto" w:val="none"/>
        <w:right w:space="0" w:sz="0" w:color="auto" w:val="none"/>
      </w:divBdr>
    </w:div>
    <w:div w:id="999424420">
      <w:bodyDiv w:val="true"/>
      <w:marLeft w:val="0"/>
      <w:marRight w:val="0"/>
      <w:marTop w:val="0"/>
      <w:marBottom w:val="0"/>
      <w:divBdr>
        <w:top w:space="0" w:sz="0" w:color="auto" w:val="none"/>
        <w:left w:space="0" w:sz="0" w:color="auto" w:val="none"/>
        <w:bottom w:space="0" w:sz="0" w:color="auto" w:val="none"/>
        <w:right w:space="0" w:sz="0" w:color="auto" w:val="none"/>
      </w:divBdr>
    </w:div>
    <w:div w:id="1022126347">
      <w:bodyDiv w:val="true"/>
      <w:marLeft w:val="0"/>
      <w:marRight w:val="0"/>
      <w:marTop w:val="0"/>
      <w:marBottom w:val="0"/>
      <w:divBdr>
        <w:top w:space="0" w:sz="0" w:color="auto" w:val="none"/>
        <w:left w:space="0" w:sz="0" w:color="auto" w:val="none"/>
        <w:bottom w:space="0" w:sz="0" w:color="auto" w:val="none"/>
        <w:right w:space="0" w:sz="0" w:color="auto" w:val="none"/>
      </w:divBdr>
    </w:div>
    <w:div w:id="1044908047">
      <w:bodyDiv w:val="true"/>
      <w:marLeft w:val="0"/>
      <w:marRight w:val="0"/>
      <w:marTop w:val="0"/>
      <w:marBottom w:val="0"/>
      <w:divBdr>
        <w:top w:space="0" w:sz="0" w:color="auto" w:val="none"/>
        <w:left w:space="0" w:sz="0" w:color="auto" w:val="none"/>
        <w:bottom w:space="0" w:sz="0" w:color="auto" w:val="none"/>
        <w:right w:space="0" w:sz="0" w:color="auto" w:val="none"/>
      </w:divBdr>
    </w:div>
    <w:div w:id="1091044724">
      <w:bodyDiv w:val="true"/>
      <w:marLeft w:val="0"/>
      <w:marRight w:val="0"/>
      <w:marTop w:val="0"/>
      <w:marBottom w:val="0"/>
      <w:divBdr>
        <w:top w:space="0" w:sz="0" w:color="auto" w:val="none"/>
        <w:left w:space="0" w:sz="0" w:color="auto" w:val="none"/>
        <w:bottom w:space="0" w:sz="0" w:color="auto" w:val="none"/>
        <w:right w:space="0" w:sz="0" w:color="auto" w:val="none"/>
      </w:divBdr>
    </w:div>
    <w:div w:id="1091465955">
      <w:bodyDiv w:val="true"/>
      <w:marLeft w:val="0"/>
      <w:marRight w:val="0"/>
      <w:marTop w:val="0"/>
      <w:marBottom w:val="0"/>
      <w:divBdr>
        <w:top w:space="0" w:sz="0" w:color="auto" w:val="none"/>
        <w:left w:space="0" w:sz="0" w:color="auto" w:val="none"/>
        <w:bottom w:space="0" w:sz="0" w:color="auto" w:val="none"/>
        <w:right w:space="0" w:sz="0" w:color="auto" w:val="none"/>
      </w:divBdr>
    </w:div>
    <w:div w:id="1094325644">
      <w:bodyDiv w:val="true"/>
      <w:marLeft w:val="0"/>
      <w:marRight w:val="0"/>
      <w:marTop w:val="0"/>
      <w:marBottom w:val="0"/>
      <w:divBdr>
        <w:top w:space="0" w:sz="0" w:color="auto" w:val="none"/>
        <w:left w:space="0" w:sz="0" w:color="auto" w:val="none"/>
        <w:bottom w:space="0" w:sz="0" w:color="auto" w:val="none"/>
        <w:right w:space="0" w:sz="0" w:color="auto" w:val="none"/>
      </w:divBdr>
    </w:div>
    <w:div w:id="1095520547">
      <w:bodyDiv w:val="true"/>
      <w:marLeft w:val="0"/>
      <w:marRight w:val="0"/>
      <w:marTop w:val="0"/>
      <w:marBottom w:val="0"/>
      <w:divBdr>
        <w:top w:space="0" w:sz="0" w:color="auto" w:val="none"/>
        <w:left w:space="0" w:sz="0" w:color="auto" w:val="none"/>
        <w:bottom w:space="0" w:sz="0" w:color="auto" w:val="none"/>
        <w:right w:space="0" w:sz="0" w:color="auto" w:val="none"/>
      </w:divBdr>
    </w:div>
    <w:div w:id="1120418225">
      <w:bodyDiv w:val="true"/>
      <w:marLeft w:val="0"/>
      <w:marRight w:val="0"/>
      <w:marTop w:val="0"/>
      <w:marBottom w:val="0"/>
      <w:divBdr>
        <w:top w:space="0" w:sz="0" w:color="auto" w:val="none"/>
        <w:left w:space="0" w:sz="0" w:color="auto" w:val="none"/>
        <w:bottom w:space="0" w:sz="0" w:color="auto" w:val="none"/>
        <w:right w:space="0" w:sz="0" w:color="auto" w:val="none"/>
      </w:divBdr>
    </w:div>
    <w:div w:id="1158307730">
      <w:bodyDiv w:val="true"/>
      <w:marLeft w:val="0"/>
      <w:marRight w:val="0"/>
      <w:marTop w:val="0"/>
      <w:marBottom w:val="0"/>
      <w:divBdr>
        <w:top w:space="0" w:sz="0" w:color="auto" w:val="none"/>
        <w:left w:space="0" w:sz="0" w:color="auto" w:val="none"/>
        <w:bottom w:space="0" w:sz="0" w:color="auto" w:val="none"/>
        <w:right w:space="0" w:sz="0" w:color="auto" w:val="none"/>
      </w:divBdr>
    </w:div>
    <w:div w:id="1172187322">
      <w:bodyDiv w:val="true"/>
      <w:marLeft w:val="0"/>
      <w:marRight w:val="0"/>
      <w:marTop w:val="0"/>
      <w:marBottom w:val="0"/>
      <w:divBdr>
        <w:top w:space="0" w:sz="0" w:color="auto" w:val="none"/>
        <w:left w:space="0" w:sz="0" w:color="auto" w:val="none"/>
        <w:bottom w:space="0" w:sz="0" w:color="auto" w:val="none"/>
        <w:right w:space="0" w:sz="0" w:color="auto" w:val="none"/>
      </w:divBdr>
    </w:div>
    <w:div w:id="1182235471">
      <w:bodyDiv w:val="true"/>
      <w:marLeft w:val="0"/>
      <w:marRight w:val="0"/>
      <w:marTop w:val="0"/>
      <w:marBottom w:val="0"/>
      <w:divBdr>
        <w:top w:space="0" w:sz="0" w:color="auto" w:val="none"/>
        <w:left w:space="0" w:sz="0" w:color="auto" w:val="none"/>
        <w:bottom w:space="0" w:sz="0" w:color="auto" w:val="none"/>
        <w:right w:space="0" w:sz="0" w:color="auto" w:val="none"/>
      </w:divBdr>
    </w:div>
    <w:div w:id="1187060020">
      <w:bodyDiv w:val="true"/>
      <w:marLeft w:val="0"/>
      <w:marRight w:val="0"/>
      <w:marTop w:val="0"/>
      <w:marBottom w:val="0"/>
      <w:divBdr>
        <w:top w:space="0" w:sz="0" w:color="auto" w:val="none"/>
        <w:left w:space="0" w:sz="0" w:color="auto" w:val="none"/>
        <w:bottom w:space="0" w:sz="0" w:color="auto" w:val="none"/>
        <w:right w:space="0" w:sz="0" w:color="auto" w:val="none"/>
      </w:divBdr>
    </w:div>
    <w:div w:id="1200554873">
      <w:bodyDiv w:val="true"/>
      <w:marLeft w:val="0"/>
      <w:marRight w:val="0"/>
      <w:marTop w:val="0"/>
      <w:marBottom w:val="0"/>
      <w:divBdr>
        <w:top w:space="0" w:sz="0" w:color="auto" w:val="none"/>
        <w:left w:space="0" w:sz="0" w:color="auto" w:val="none"/>
        <w:bottom w:space="0" w:sz="0" w:color="auto" w:val="none"/>
        <w:right w:space="0" w:sz="0" w:color="auto" w:val="none"/>
      </w:divBdr>
    </w:div>
    <w:div w:id="1209150835">
      <w:bodyDiv w:val="true"/>
      <w:marLeft w:val="0"/>
      <w:marRight w:val="0"/>
      <w:marTop w:val="0"/>
      <w:marBottom w:val="0"/>
      <w:divBdr>
        <w:top w:space="0" w:sz="0" w:color="auto" w:val="none"/>
        <w:left w:space="0" w:sz="0" w:color="auto" w:val="none"/>
        <w:bottom w:space="0" w:sz="0" w:color="auto" w:val="none"/>
        <w:right w:space="0" w:sz="0" w:color="auto" w:val="none"/>
      </w:divBdr>
    </w:div>
    <w:div w:id="1228146221">
      <w:bodyDiv w:val="true"/>
      <w:marLeft w:val="0"/>
      <w:marRight w:val="0"/>
      <w:marTop w:val="0"/>
      <w:marBottom w:val="0"/>
      <w:divBdr>
        <w:top w:space="0" w:sz="0" w:color="auto" w:val="none"/>
        <w:left w:space="0" w:sz="0" w:color="auto" w:val="none"/>
        <w:bottom w:space="0" w:sz="0" w:color="auto" w:val="none"/>
        <w:right w:space="0" w:sz="0" w:color="auto" w:val="none"/>
      </w:divBdr>
    </w:div>
    <w:div w:id="1232500241">
      <w:bodyDiv w:val="true"/>
      <w:marLeft w:val="0"/>
      <w:marRight w:val="0"/>
      <w:marTop w:val="0"/>
      <w:marBottom w:val="0"/>
      <w:divBdr>
        <w:top w:space="0" w:sz="0" w:color="auto" w:val="none"/>
        <w:left w:space="0" w:sz="0" w:color="auto" w:val="none"/>
        <w:bottom w:space="0" w:sz="0" w:color="auto" w:val="none"/>
        <w:right w:space="0" w:sz="0" w:color="auto" w:val="none"/>
      </w:divBdr>
    </w:div>
    <w:div w:id="1246111864">
      <w:bodyDiv w:val="true"/>
      <w:marLeft w:val="0"/>
      <w:marRight w:val="0"/>
      <w:marTop w:val="0"/>
      <w:marBottom w:val="0"/>
      <w:divBdr>
        <w:top w:space="0" w:sz="0" w:color="auto" w:val="none"/>
        <w:left w:space="0" w:sz="0" w:color="auto" w:val="none"/>
        <w:bottom w:space="0" w:sz="0" w:color="auto" w:val="none"/>
        <w:right w:space="0" w:sz="0" w:color="auto" w:val="none"/>
      </w:divBdr>
    </w:div>
    <w:div w:id="1263303317">
      <w:bodyDiv w:val="true"/>
      <w:marLeft w:val="0"/>
      <w:marRight w:val="0"/>
      <w:marTop w:val="0"/>
      <w:marBottom w:val="0"/>
      <w:divBdr>
        <w:top w:space="0" w:sz="0" w:color="auto" w:val="none"/>
        <w:left w:space="0" w:sz="0" w:color="auto" w:val="none"/>
        <w:bottom w:space="0" w:sz="0" w:color="auto" w:val="none"/>
        <w:right w:space="0" w:sz="0" w:color="auto" w:val="none"/>
      </w:divBdr>
    </w:div>
    <w:div w:id="1264996476">
      <w:bodyDiv w:val="true"/>
      <w:marLeft w:val="0"/>
      <w:marRight w:val="0"/>
      <w:marTop w:val="0"/>
      <w:marBottom w:val="0"/>
      <w:divBdr>
        <w:top w:space="0" w:sz="0" w:color="auto" w:val="none"/>
        <w:left w:space="0" w:sz="0" w:color="auto" w:val="none"/>
        <w:bottom w:space="0" w:sz="0" w:color="auto" w:val="none"/>
        <w:right w:space="0" w:sz="0" w:color="auto" w:val="none"/>
      </w:divBdr>
    </w:div>
    <w:div w:id="1269658643">
      <w:bodyDiv w:val="true"/>
      <w:marLeft w:val="0"/>
      <w:marRight w:val="0"/>
      <w:marTop w:val="0"/>
      <w:marBottom w:val="0"/>
      <w:divBdr>
        <w:top w:space="0" w:sz="0" w:color="auto" w:val="none"/>
        <w:left w:space="0" w:sz="0" w:color="auto" w:val="none"/>
        <w:bottom w:space="0" w:sz="0" w:color="auto" w:val="none"/>
        <w:right w:space="0" w:sz="0" w:color="auto" w:val="none"/>
      </w:divBdr>
    </w:div>
    <w:div w:id="1282303663">
      <w:bodyDiv w:val="true"/>
      <w:marLeft w:val="0"/>
      <w:marRight w:val="0"/>
      <w:marTop w:val="0"/>
      <w:marBottom w:val="0"/>
      <w:divBdr>
        <w:top w:space="0" w:sz="0" w:color="auto" w:val="none"/>
        <w:left w:space="0" w:sz="0" w:color="auto" w:val="none"/>
        <w:bottom w:space="0" w:sz="0" w:color="auto" w:val="none"/>
        <w:right w:space="0" w:sz="0" w:color="auto" w:val="none"/>
      </w:divBdr>
    </w:div>
    <w:div w:id="1282305533">
      <w:bodyDiv w:val="true"/>
      <w:marLeft w:val="0"/>
      <w:marRight w:val="0"/>
      <w:marTop w:val="0"/>
      <w:marBottom w:val="0"/>
      <w:divBdr>
        <w:top w:space="0" w:sz="0" w:color="auto" w:val="none"/>
        <w:left w:space="0" w:sz="0" w:color="auto" w:val="none"/>
        <w:bottom w:space="0" w:sz="0" w:color="auto" w:val="none"/>
        <w:right w:space="0" w:sz="0" w:color="auto" w:val="none"/>
      </w:divBdr>
    </w:div>
    <w:div w:id="1335189359">
      <w:bodyDiv w:val="true"/>
      <w:marLeft w:val="0"/>
      <w:marRight w:val="0"/>
      <w:marTop w:val="0"/>
      <w:marBottom w:val="0"/>
      <w:divBdr>
        <w:top w:space="0" w:sz="0" w:color="auto" w:val="none"/>
        <w:left w:space="0" w:sz="0" w:color="auto" w:val="none"/>
        <w:bottom w:space="0" w:sz="0" w:color="auto" w:val="none"/>
        <w:right w:space="0" w:sz="0" w:color="auto" w:val="none"/>
      </w:divBdr>
    </w:div>
    <w:div w:id="1339696865">
      <w:bodyDiv w:val="true"/>
      <w:marLeft w:val="0"/>
      <w:marRight w:val="0"/>
      <w:marTop w:val="0"/>
      <w:marBottom w:val="0"/>
      <w:divBdr>
        <w:top w:space="0" w:sz="0" w:color="auto" w:val="none"/>
        <w:left w:space="0" w:sz="0" w:color="auto" w:val="none"/>
        <w:bottom w:space="0" w:sz="0" w:color="auto" w:val="none"/>
        <w:right w:space="0" w:sz="0" w:color="auto" w:val="none"/>
      </w:divBdr>
    </w:div>
    <w:div w:id="1396510883">
      <w:bodyDiv w:val="true"/>
      <w:marLeft w:val="0"/>
      <w:marRight w:val="0"/>
      <w:marTop w:val="0"/>
      <w:marBottom w:val="0"/>
      <w:divBdr>
        <w:top w:space="0" w:sz="0" w:color="auto" w:val="none"/>
        <w:left w:space="0" w:sz="0" w:color="auto" w:val="none"/>
        <w:bottom w:space="0" w:sz="0" w:color="auto" w:val="none"/>
        <w:right w:space="0" w:sz="0" w:color="auto" w:val="none"/>
      </w:divBdr>
    </w:div>
    <w:div w:id="1422799524">
      <w:bodyDiv w:val="true"/>
      <w:marLeft w:val="0"/>
      <w:marRight w:val="0"/>
      <w:marTop w:val="0"/>
      <w:marBottom w:val="0"/>
      <w:divBdr>
        <w:top w:space="0" w:sz="0" w:color="auto" w:val="none"/>
        <w:left w:space="0" w:sz="0" w:color="auto" w:val="none"/>
        <w:bottom w:space="0" w:sz="0" w:color="auto" w:val="none"/>
        <w:right w:space="0" w:sz="0" w:color="auto" w:val="none"/>
      </w:divBdr>
    </w:div>
    <w:div w:id="1425806648">
      <w:bodyDiv w:val="true"/>
      <w:marLeft w:val="0"/>
      <w:marRight w:val="0"/>
      <w:marTop w:val="0"/>
      <w:marBottom w:val="0"/>
      <w:divBdr>
        <w:top w:space="0" w:sz="0" w:color="auto" w:val="none"/>
        <w:left w:space="0" w:sz="0" w:color="auto" w:val="none"/>
        <w:bottom w:space="0" w:sz="0" w:color="auto" w:val="none"/>
        <w:right w:space="0" w:sz="0" w:color="auto" w:val="none"/>
      </w:divBdr>
    </w:div>
    <w:div w:id="1431272525">
      <w:bodyDiv w:val="true"/>
      <w:marLeft w:val="0"/>
      <w:marRight w:val="0"/>
      <w:marTop w:val="0"/>
      <w:marBottom w:val="0"/>
      <w:divBdr>
        <w:top w:space="0" w:sz="0" w:color="auto" w:val="none"/>
        <w:left w:space="0" w:sz="0" w:color="auto" w:val="none"/>
        <w:bottom w:space="0" w:sz="0" w:color="auto" w:val="none"/>
        <w:right w:space="0" w:sz="0" w:color="auto" w:val="none"/>
      </w:divBdr>
    </w:div>
    <w:div w:id="1433283700">
      <w:bodyDiv w:val="true"/>
      <w:marLeft w:val="0"/>
      <w:marRight w:val="0"/>
      <w:marTop w:val="0"/>
      <w:marBottom w:val="0"/>
      <w:divBdr>
        <w:top w:space="0" w:sz="0" w:color="auto" w:val="none"/>
        <w:left w:space="0" w:sz="0" w:color="auto" w:val="none"/>
        <w:bottom w:space="0" w:sz="0" w:color="auto" w:val="none"/>
        <w:right w:space="0" w:sz="0" w:color="auto" w:val="none"/>
      </w:divBdr>
    </w:div>
    <w:div w:id="1471939136">
      <w:bodyDiv w:val="true"/>
      <w:marLeft w:val="0"/>
      <w:marRight w:val="0"/>
      <w:marTop w:val="0"/>
      <w:marBottom w:val="0"/>
      <w:divBdr>
        <w:top w:space="0" w:sz="0" w:color="auto" w:val="none"/>
        <w:left w:space="0" w:sz="0" w:color="auto" w:val="none"/>
        <w:bottom w:space="0" w:sz="0" w:color="auto" w:val="none"/>
        <w:right w:space="0" w:sz="0" w:color="auto" w:val="none"/>
      </w:divBdr>
    </w:div>
    <w:div w:id="1479572913">
      <w:bodyDiv w:val="true"/>
      <w:marLeft w:val="0"/>
      <w:marRight w:val="0"/>
      <w:marTop w:val="0"/>
      <w:marBottom w:val="0"/>
      <w:divBdr>
        <w:top w:space="0" w:sz="0" w:color="auto" w:val="none"/>
        <w:left w:space="0" w:sz="0" w:color="auto" w:val="none"/>
        <w:bottom w:space="0" w:sz="0" w:color="auto" w:val="none"/>
        <w:right w:space="0" w:sz="0" w:color="auto" w:val="none"/>
      </w:divBdr>
    </w:div>
    <w:div w:id="1481732009">
      <w:bodyDiv w:val="true"/>
      <w:marLeft w:val="0"/>
      <w:marRight w:val="0"/>
      <w:marTop w:val="0"/>
      <w:marBottom w:val="0"/>
      <w:divBdr>
        <w:top w:space="0" w:sz="0" w:color="auto" w:val="none"/>
        <w:left w:space="0" w:sz="0" w:color="auto" w:val="none"/>
        <w:bottom w:space="0" w:sz="0" w:color="auto" w:val="none"/>
        <w:right w:space="0" w:sz="0" w:color="auto" w:val="none"/>
      </w:divBdr>
    </w:div>
    <w:div w:id="1483500517">
      <w:bodyDiv w:val="true"/>
      <w:marLeft w:val="0"/>
      <w:marRight w:val="0"/>
      <w:marTop w:val="0"/>
      <w:marBottom w:val="0"/>
      <w:divBdr>
        <w:top w:space="0" w:sz="0" w:color="auto" w:val="none"/>
        <w:left w:space="0" w:sz="0" w:color="auto" w:val="none"/>
        <w:bottom w:space="0" w:sz="0" w:color="auto" w:val="none"/>
        <w:right w:space="0" w:sz="0" w:color="auto" w:val="none"/>
      </w:divBdr>
    </w:div>
    <w:div w:id="1485852754">
      <w:bodyDiv w:val="true"/>
      <w:marLeft w:val="0"/>
      <w:marRight w:val="0"/>
      <w:marTop w:val="0"/>
      <w:marBottom w:val="0"/>
      <w:divBdr>
        <w:top w:space="0" w:sz="0" w:color="auto" w:val="none"/>
        <w:left w:space="0" w:sz="0" w:color="auto" w:val="none"/>
        <w:bottom w:space="0" w:sz="0" w:color="auto" w:val="none"/>
        <w:right w:space="0" w:sz="0" w:color="auto" w:val="none"/>
      </w:divBdr>
    </w:div>
    <w:div w:id="1520894240">
      <w:bodyDiv w:val="true"/>
      <w:marLeft w:val="0"/>
      <w:marRight w:val="0"/>
      <w:marTop w:val="0"/>
      <w:marBottom w:val="0"/>
      <w:divBdr>
        <w:top w:space="0" w:sz="0" w:color="auto" w:val="none"/>
        <w:left w:space="0" w:sz="0" w:color="auto" w:val="none"/>
        <w:bottom w:space="0" w:sz="0" w:color="auto" w:val="none"/>
        <w:right w:space="0" w:sz="0" w:color="auto" w:val="none"/>
      </w:divBdr>
    </w:div>
    <w:div w:id="1533571471">
      <w:bodyDiv w:val="true"/>
      <w:marLeft w:val="0"/>
      <w:marRight w:val="0"/>
      <w:marTop w:val="0"/>
      <w:marBottom w:val="0"/>
      <w:divBdr>
        <w:top w:space="0" w:sz="0" w:color="auto" w:val="none"/>
        <w:left w:space="0" w:sz="0" w:color="auto" w:val="none"/>
        <w:bottom w:space="0" w:sz="0" w:color="auto" w:val="none"/>
        <w:right w:space="0" w:sz="0" w:color="auto" w:val="none"/>
      </w:divBdr>
    </w:div>
    <w:div w:id="1538928495">
      <w:bodyDiv w:val="true"/>
      <w:marLeft w:val="0"/>
      <w:marRight w:val="0"/>
      <w:marTop w:val="0"/>
      <w:marBottom w:val="0"/>
      <w:divBdr>
        <w:top w:space="0" w:sz="0" w:color="auto" w:val="none"/>
        <w:left w:space="0" w:sz="0" w:color="auto" w:val="none"/>
        <w:bottom w:space="0" w:sz="0" w:color="auto" w:val="none"/>
        <w:right w:space="0" w:sz="0" w:color="auto" w:val="none"/>
      </w:divBdr>
    </w:div>
    <w:div w:id="1547568394">
      <w:bodyDiv w:val="true"/>
      <w:marLeft w:val="0"/>
      <w:marRight w:val="0"/>
      <w:marTop w:val="0"/>
      <w:marBottom w:val="0"/>
      <w:divBdr>
        <w:top w:space="0" w:sz="0" w:color="auto" w:val="none"/>
        <w:left w:space="0" w:sz="0" w:color="auto" w:val="none"/>
        <w:bottom w:space="0" w:sz="0" w:color="auto" w:val="none"/>
        <w:right w:space="0" w:sz="0" w:color="auto" w:val="none"/>
      </w:divBdr>
    </w:div>
    <w:div w:id="1554076484">
      <w:bodyDiv w:val="true"/>
      <w:marLeft w:val="0"/>
      <w:marRight w:val="0"/>
      <w:marTop w:val="0"/>
      <w:marBottom w:val="0"/>
      <w:divBdr>
        <w:top w:space="0" w:sz="0" w:color="auto" w:val="none"/>
        <w:left w:space="0" w:sz="0" w:color="auto" w:val="none"/>
        <w:bottom w:space="0" w:sz="0" w:color="auto" w:val="none"/>
        <w:right w:space="0" w:sz="0" w:color="auto" w:val="none"/>
      </w:divBdr>
    </w:div>
    <w:div w:id="1576470785">
      <w:bodyDiv w:val="true"/>
      <w:marLeft w:val="0"/>
      <w:marRight w:val="0"/>
      <w:marTop w:val="0"/>
      <w:marBottom w:val="0"/>
      <w:divBdr>
        <w:top w:space="0" w:sz="0" w:color="auto" w:val="none"/>
        <w:left w:space="0" w:sz="0" w:color="auto" w:val="none"/>
        <w:bottom w:space="0" w:sz="0" w:color="auto" w:val="none"/>
        <w:right w:space="0" w:sz="0" w:color="auto" w:val="none"/>
      </w:divBdr>
    </w:div>
    <w:div w:id="1609312974">
      <w:bodyDiv w:val="true"/>
      <w:marLeft w:val="0"/>
      <w:marRight w:val="0"/>
      <w:marTop w:val="0"/>
      <w:marBottom w:val="0"/>
      <w:divBdr>
        <w:top w:space="0" w:sz="0" w:color="auto" w:val="none"/>
        <w:left w:space="0" w:sz="0" w:color="auto" w:val="none"/>
        <w:bottom w:space="0" w:sz="0" w:color="auto" w:val="none"/>
        <w:right w:space="0" w:sz="0" w:color="auto" w:val="none"/>
      </w:divBdr>
    </w:div>
    <w:div w:id="1660883142">
      <w:bodyDiv w:val="true"/>
      <w:marLeft w:val="0"/>
      <w:marRight w:val="0"/>
      <w:marTop w:val="0"/>
      <w:marBottom w:val="0"/>
      <w:divBdr>
        <w:top w:space="0" w:sz="0" w:color="auto" w:val="none"/>
        <w:left w:space="0" w:sz="0" w:color="auto" w:val="none"/>
        <w:bottom w:space="0" w:sz="0" w:color="auto" w:val="none"/>
        <w:right w:space="0" w:sz="0" w:color="auto" w:val="none"/>
      </w:divBdr>
    </w:div>
    <w:div w:id="1666325120">
      <w:bodyDiv w:val="true"/>
      <w:marLeft w:val="0"/>
      <w:marRight w:val="0"/>
      <w:marTop w:val="0"/>
      <w:marBottom w:val="0"/>
      <w:divBdr>
        <w:top w:space="0" w:sz="0" w:color="auto" w:val="none"/>
        <w:left w:space="0" w:sz="0" w:color="auto" w:val="none"/>
        <w:bottom w:space="0" w:sz="0" w:color="auto" w:val="none"/>
        <w:right w:space="0" w:sz="0" w:color="auto" w:val="none"/>
      </w:divBdr>
    </w:div>
    <w:div w:id="1687948207">
      <w:bodyDiv w:val="true"/>
      <w:marLeft w:val="0"/>
      <w:marRight w:val="0"/>
      <w:marTop w:val="0"/>
      <w:marBottom w:val="0"/>
      <w:divBdr>
        <w:top w:space="0" w:sz="0" w:color="auto" w:val="none"/>
        <w:left w:space="0" w:sz="0" w:color="auto" w:val="none"/>
        <w:bottom w:space="0" w:sz="0" w:color="auto" w:val="none"/>
        <w:right w:space="0" w:sz="0" w:color="auto" w:val="none"/>
      </w:divBdr>
    </w:div>
    <w:div w:id="1726949151">
      <w:bodyDiv w:val="true"/>
      <w:marLeft w:val="0"/>
      <w:marRight w:val="0"/>
      <w:marTop w:val="0"/>
      <w:marBottom w:val="0"/>
      <w:divBdr>
        <w:top w:space="0" w:sz="0" w:color="auto" w:val="none"/>
        <w:left w:space="0" w:sz="0" w:color="auto" w:val="none"/>
        <w:bottom w:space="0" w:sz="0" w:color="auto" w:val="none"/>
        <w:right w:space="0" w:sz="0" w:color="auto" w:val="none"/>
      </w:divBdr>
    </w:div>
    <w:div w:id="1753159234">
      <w:bodyDiv w:val="true"/>
      <w:marLeft w:val="0"/>
      <w:marRight w:val="0"/>
      <w:marTop w:val="0"/>
      <w:marBottom w:val="0"/>
      <w:divBdr>
        <w:top w:space="0" w:sz="0" w:color="auto" w:val="none"/>
        <w:left w:space="0" w:sz="0" w:color="auto" w:val="none"/>
        <w:bottom w:space="0" w:sz="0" w:color="auto" w:val="none"/>
        <w:right w:space="0" w:sz="0" w:color="auto" w:val="none"/>
      </w:divBdr>
    </w:div>
    <w:div w:id="1764833205">
      <w:bodyDiv w:val="true"/>
      <w:marLeft w:val="0"/>
      <w:marRight w:val="0"/>
      <w:marTop w:val="0"/>
      <w:marBottom w:val="0"/>
      <w:divBdr>
        <w:top w:space="0" w:sz="0" w:color="auto" w:val="none"/>
        <w:left w:space="0" w:sz="0" w:color="auto" w:val="none"/>
        <w:bottom w:space="0" w:sz="0" w:color="auto" w:val="none"/>
        <w:right w:space="0" w:sz="0" w:color="auto" w:val="none"/>
      </w:divBdr>
    </w:div>
    <w:div w:id="1811751757">
      <w:bodyDiv w:val="true"/>
      <w:marLeft w:val="0"/>
      <w:marRight w:val="0"/>
      <w:marTop w:val="0"/>
      <w:marBottom w:val="0"/>
      <w:divBdr>
        <w:top w:space="0" w:sz="0" w:color="auto" w:val="none"/>
        <w:left w:space="0" w:sz="0" w:color="auto" w:val="none"/>
        <w:bottom w:space="0" w:sz="0" w:color="auto" w:val="none"/>
        <w:right w:space="0" w:sz="0" w:color="auto" w:val="none"/>
      </w:divBdr>
    </w:div>
    <w:div w:id="1831435166">
      <w:bodyDiv w:val="true"/>
      <w:marLeft w:val="0"/>
      <w:marRight w:val="0"/>
      <w:marTop w:val="0"/>
      <w:marBottom w:val="0"/>
      <w:divBdr>
        <w:top w:space="0" w:sz="0" w:color="auto" w:val="none"/>
        <w:left w:space="0" w:sz="0" w:color="auto" w:val="none"/>
        <w:bottom w:space="0" w:sz="0" w:color="auto" w:val="none"/>
        <w:right w:space="0" w:sz="0" w:color="auto" w:val="none"/>
      </w:divBdr>
    </w:div>
    <w:div w:id="1840198090">
      <w:bodyDiv w:val="true"/>
      <w:marLeft w:val="0"/>
      <w:marRight w:val="0"/>
      <w:marTop w:val="0"/>
      <w:marBottom w:val="0"/>
      <w:divBdr>
        <w:top w:space="0" w:sz="0" w:color="auto" w:val="none"/>
        <w:left w:space="0" w:sz="0" w:color="auto" w:val="none"/>
        <w:bottom w:space="0" w:sz="0" w:color="auto" w:val="none"/>
        <w:right w:space="0" w:sz="0" w:color="auto" w:val="none"/>
      </w:divBdr>
    </w:div>
    <w:div w:id="1842234967">
      <w:bodyDiv w:val="true"/>
      <w:marLeft w:val="0"/>
      <w:marRight w:val="0"/>
      <w:marTop w:val="0"/>
      <w:marBottom w:val="0"/>
      <w:divBdr>
        <w:top w:space="0" w:sz="0" w:color="auto" w:val="none"/>
        <w:left w:space="0" w:sz="0" w:color="auto" w:val="none"/>
        <w:bottom w:space="0" w:sz="0" w:color="auto" w:val="none"/>
        <w:right w:space="0" w:sz="0" w:color="auto" w:val="none"/>
      </w:divBdr>
    </w:div>
    <w:div w:id="1867713776">
      <w:bodyDiv w:val="true"/>
      <w:marLeft w:val="0"/>
      <w:marRight w:val="0"/>
      <w:marTop w:val="0"/>
      <w:marBottom w:val="0"/>
      <w:divBdr>
        <w:top w:space="0" w:sz="0" w:color="auto" w:val="none"/>
        <w:left w:space="0" w:sz="0" w:color="auto" w:val="none"/>
        <w:bottom w:space="0" w:sz="0" w:color="auto" w:val="none"/>
        <w:right w:space="0" w:sz="0" w:color="auto" w:val="none"/>
      </w:divBdr>
    </w:div>
    <w:div w:id="1876572904">
      <w:bodyDiv w:val="true"/>
      <w:marLeft w:val="0"/>
      <w:marRight w:val="0"/>
      <w:marTop w:val="0"/>
      <w:marBottom w:val="0"/>
      <w:divBdr>
        <w:top w:space="0" w:sz="0" w:color="auto" w:val="none"/>
        <w:left w:space="0" w:sz="0" w:color="auto" w:val="none"/>
        <w:bottom w:space="0" w:sz="0" w:color="auto" w:val="none"/>
        <w:right w:space="0" w:sz="0" w:color="auto" w:val="none"/>
      </w:divBdr>
    </w:div>
    <w:div w:id="1881362034">
      <w:bodyDiv w:val="true"/>
      <w:marLeft w:val="0"/>
      <w:marRight w:val="0"/>
      <w:marTop w:val="0"/>
      <w:marBottom w:val="0"/>
      <w:divBdr>
        <w:top w:space="0" w:sz="0" w:color="auto" w:val="none"/>
        <w:left w:space="0" w:sz="0" w:color="auto" w:val="none"/>
        <w:bottom w:space="0" w:sz="0" w:color="auto" w:val="none"/>
        <w:right w:space="0" w:sz="0" w:color="auto" w:val="none"/>
      </w:divBdr>
    </w:div>
    <w:div w:id="1910843570">
      <w:bodyDiv w:val="true"/>
      <w:marLeft w:val="0"/>
      <w:marRight w:val="0"/>
      <w:marTop w:val="0"/>
      <w:marBottom w:val="0"/>
      <w:divBdr>
        <w:top w:space="0" w:sz="0" w:color="auto" w:val="none"/>
        <w:left w:space="0" w:sz="0" w:color="auto" w:val="none"/>
        <w:bottom w:space="0" w:sz="0" w:color="auto" w:val="none"/>
        <w:right w:space="0" w:sz="0" w:color="auto" w:val="none"/>
      </w:divBdr>
    </w:div>
    <w:div w:id="1923296166">
      <w:bodyDiv w:val="true"/>
      <w:marLeft w:val="0"/>
      <w:marRight w:val="0"/>
      <w:marTop w:val="0"/>
      <w:marBottom w:val="0"/>
      <w:divBdr>
        <w:top w:space="0" w:sz="0" w:color="auto" w:val="none"/>
        <w:left w:space="0" w:sz="0" w:color="auto" w:val="none"/>
        <w:bottom w:space="0" w:sz="0" w:color="auto" w:val="none"/>
        <w:right w:space="0" w:sz="0" w:color="auto" w:val="none"/>
      </w:divBdr>
    </w:div>
    <w:div w:id="1945573710">
      <w:bodyDiv w:val="true"/>
      <w:marLeft w:val="0"/>
      <w:marRight w:val="0"/>
      <w:marTop w:val="0"/>
      <w:marBottom w:val="0"/>
      <w:divBdr>
        <w:top w:space="0" w:sz="0" w:color="auto" w:val="none"/>
        <w:left w:space="0" w:sz="0" w:color="auto" w:val="none"/>
        <w:bottom w:space="0" w:sz="0" w:color="auto" w:val="none"/>
        <w:right w:space="0" w:sz="0" w:color="auto" w:val="none"/>
      </w:divBdr>
    </w:div>
    <w:div w:id="1993287009">
      <w:bodyDiv w:val="true"/>
      <w:marLeft w:val="0"/>
      <w:marRight w:val="0"/>
      <w:marTop w:val="0"/>
      <w:marBottom w:val="0"/>
      <w:divBdr>
        <w:top w:space="0" w:sz="0" w:color="auto" w:val="none"/>
        <w:left w:space="0" w:sz="0" w:color="auto" w:val="none"/>
        <w:bottom w:space="0" w:sz="0" w:color="auto" w:val="none"/>
        <w:right w:space="0" w:sz="0" w:color="auto" w:val="none"/>
      </w:divBdr>
    </w:div>
    <w:div w:id="2053846644">
      <w:bodyDiv w:val="true"/>
      <w:marLeft w:val="0"/>
      <w:marRight w:val="0"/>
      <w:marTop w:val="0"/>
      <w:marBottom w:val="0"/>
      <w:divBdr>
        <w:top w:space="0" w:sz="0" w:color="auto" w:val="none"/>
        <w:left w:space="0" w:sz="0" w:color="auto" w:val="none"/>
        <w:bottom w:space="0" w:sz="0" w:color="auto" w:val="none"/>
        <w:right w:space="0" w:sz="0" w:color="auto" w:val="none"/>
      </w:divBdr>
    </w:div>
    <w:div w:id="2056349142">
      <w:bodyDiv w:val="true"/>
      <w:marLeft w:val="0"/>
      <w:marRight w:val="0"/>
      <w:marTop w:val="0"/>
      <w:marBottom w:val="0"/>
      <w:divBdr>
        <w:top w:space="0" w:sz="0" w:color="auto" w:val="none"/>
        <w:left w:space="0" w:sz="0" w:color="auto" w:val="none"/>
        <w:bottom w:space="0" w:sz="0" w:color="auto" w:val="none"/>
        <w:right w:space="0" w:sz="0" w:color="auto" w:val="none"/>
      </w:divBdr>
    </w:div>
    <w:div w:id="2062514984">
      <w:bodyDiv w:val="true"/>
      <w:marLeft w:val="0"/>
      <w:marRight w:val="0"/>
      <w:marTop w:val="0"/>
      <w:marBottom w:val="0"/>
      <w:divBdr>
        <w:top w:space="0" w:sz="0" w:color="auto" w:val="none"/>
        <w:left w:space="0" w:sz="0" w:color="auto" w:val="none"/>
        <w:bottom w:space="0" w:sz="0" w:color="auto" w:val="none"/>
        <w:right w:space="0" w:sz="0" w:color="auto" w:val="none"/>
      </w:divBdr>
    </w:div>
    <w:div w:id="2062973260">
      <w:bodyDiv w:val="true"/>
      <w:marLeft w:val="0"/>
      <w:marRight w:val="0"/>
      <w:marTop w:val="0"/>
      <w:marBottom w:val="0"/>
      <w:divBdr>
        <w:top w:space="0" w:sz="0" w:color="auto" w:val="none"/>
        <w:left w:space="0" w:sz="0" w:color="auto" w:val="none"/>
        <w:bottom w:space="0" w:sz="0" w:color="auto" w:val="none"/>
        <w:right w:space="0" w:sz="0" w:color="auto" w:val="none"/>
      </w:divBdr>
    </w:div>
    <w:div w:id="2064983941">
      <w:bodyDiv w:val="true"/>
      <w:marLeft w:val="0"/>
      <w:marRight w:val="0"/>
      <w:marTop w:val="0"/>
      <w:marBottom w:val="0"/>
      <w:divBdr>
        <w:top w:space="0" w:sz="0" w:color="auto" w:val="none"/>
        <w:left w:space="0" w:sz="0" w:color="auto" w:val="none"/>
        <w:bottom w:space="0" w:sz="0" w:color="auto" w:val="none"/>
        <w:right w:space="0" w:sz="0" w:color="auto" w:val="none"/>
      </w:divBdr>
    </w:div>
    <w:div w:id="2086798125">
      <w:bodyDiv w:val="true"/>
      <w:marLeft w:val="0"/>
      <w:marRight w:val="0"/>
      <w:marTop w:val="0"/>
      <w:marBottom w:val="0"/>
      <w:divBdr>
        <w:top w:space="0" w:sz="0" w:color="auto" w:val="none"/>
        <w:left w:space="0" w:sz="0" w:color="auto" w:val="none"/>
        <w:bottom w:space="0" w:sz="0" w:color="auto" w:val="none"/>
        <w:right w:space="0" w:sz="0" w:color="auto" w:val="none"/>
      </w:divBdr>
    </w:div>
    <w:div w:id="2091392825">
      <w:bodyDiv w:val="true"/>
      <w:marLeft w:val="0"/>
      <w:marRight w:val="0"/>
      <w:marTop w:val="0"/>
      <w:marBottom w:val="0"/>
      <w:divBdr>
        <w:top w:space="0" w:sz="0" w:color="auto" w:val="none"/>
        <w:left w:space="0" w:sz="0" w:color="auto" w:val="none"/>
        <w:bottom w:space="0" w:sz="0" w:color="auto" w:val="none"/>
        <w:right w:space="0" w:sz="0" w:color="auto" w:val="none"/>
      </w:divBdr>
    </w:div>
    <w:div w:id="2113233262">
      <w:bodyDiv w:val="true"/>
      <w:marLeft w:val="0"/>
      <w:marRight w:val="0"/>
      <w:marTop w:val="0"/>
      <w:marBottom w:val="0"/>
      <w:divBdr>
        <w:top w:space="0" w:sz="0" w:color="auto" w:val="none"/>
        <w:left w:space="0" w:sz="0" w:color="auto" w:val="none"/>
        <w:bottom w:space="0" w:sz="0" w:color="auto" w:val="none"/>
        <w:right w:space="0" w:sz="0" w:color="auto" w:val="none"/>
      </w:divBdr>
    </w:div>
    <w:div w:id="2138907834">
      <w:bodyDiv w:val="true"/>
      <w:marLeft w:val="0"/>
      <w:marRight w:val="0"/>
      <w:marTop w:val="0"/>
      <w:marBottom w:val="0"/>
      <w:divBdr>
        <w:top w:space="0" w:sz="0" w:color="auto" w:val="none"/>
        <w:left w:space="0" w:sz="0" w:color="auto" w:val="none"/>
        <w:bottom w:space="0" w:sz="0" w:color="auto" w:val="none"/>
        <w:right w:space="0" w:sz="0" w:color="auto" w:val="none"/>
      </w:divBdr>
    </w:div>
    <w:div w:id="21417220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nada.reljic@gmail.com."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9</properties:Pages>
  <properties:Words>2828</properties:Words>
  <properties:Characters>16923</properties:Characters>
  <properties:Lines>620</properties:Lines>
  <properties:Paragraphs>311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19986</properties:CharactersWithSpaces>
  <properties:SharedDoc>false</properties:SharedDoc>
  <properties:HLinks>
    <vt:vector size="6" baseType="variant">
      <vt:variant>
        <vt:i4>5111864</vt:i4>
      </vt:variant>
      <vt:variant>
        <vt:i4>0</vt:i4>
      </vt:variant>
      <vt:variant>
        <vt:i4>0</vt:i4>
      </vt:variant>
      <vt:variant>
        <vt:i4>5</vt:i4>
      </vt:variant>
      <vt:variant>
        <vt:lpwstr>mailto:nada.reljic@gmail.com.</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ontentStatus>Final</cp:contentStatus>
  <dcterms:created xmlns:xsi="http://www.w3.org/2001/XMLSchema-instance" xsi:type="dcterms:W3CDTF">2018-05-11T07:11:00Z</dcterms:created>
  <dc:creator>ADMINIBM</dc:creator>
  <cp:lastModifiedBy>Katarina Drndelić</cp:lastModifiedBy>
  <cp:lastPrinted>2018-05-10T03:05:00Z</cp:lastPrinted>
  <dcterms:modified xmlns:xsi="http://www.w3.org/2001/XMLSchema-instance" xsi:type="dcterms:W3CDTF">2018-05-11T07:12:00Z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(St-6176--SG ČRNOMERAC-IZVJEŠTAJ STEČAJNOG UPRAVITELJA.docx)</vt:lpwstr>
  </prop:property>
  <prop:property name="CC_coloring" pid="4" fmtid="{D5CDD505-2E9C-101B-9397-08002B2CF9AE}">
    <vt:bool>false</vt:bool>
  </prop:property>
  <prop:property name="BrojStranica" pid="5" fmtid="{D5CDD505-2E9C-101B-9397-08002B2CF9AE}">
    <vt:i4>9</vt:i4>
  </prop:property>
</prop:Properties>
</file>