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546d" w14:paraId="923546d" w:rsidRDefault="007601AB" w:rsidP="00910611" w:rsidR="007601A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1AB" w:rsidP="00910611" w:rsidR="007601AB">
      <w:r>
        <w:rPr>
          <w:rFonts w:eastAsia="MS Mincho"/>
        </w:rPr>
        <w:t xml:space="preserve">   REPUBLIKA HRVATSKA</w:t>
      </w:r>
    </w:p>
    <w:p w:rsidRDefault="007601AB" w:rsidP="00910611" w:rsidR="007601AB">
      <w:r>
        <w:rPr>
          <w:rFonts w:eastAsia="MS Mincho"/>
        </w:rPr>
        <w:t>TRGOVAČKI SUD U RIJECI</w:t>
      </w:r>
    </w:p>
    <w:p w:rsidRDefault="007601AB" w:rsidR="007601A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 xml:space="preserve">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E9368B" w:rsidR="00E9368B" w:rsidRPr="00E9368B">
      <w:pPr>
        <w:jc w:val="both"/>
        <w:rPr>
          <w:lang w:val="hr-HR"/>
        </w:rPr>
      </w:pPr>
      <w:r w:rsidRPr="00E9368B">
        <w:rPr>
          <w:lang w:val="hr-HR"/>
        </w:rPr>
        <w:tab/>
        <w:t xml:space="preserve">Trgovački sud u Rijeci, OIB 88785964957, po sucu pojedincu Danieli Korlević, </w:t>
      </w:r>
      <w:r>
        <w:rPr>
          <w:lang w:val="hr-HR"/>
        </w:rPr>
        <w:t xml:space="preserve">u </w:t>
      </w:r>
      <w:r w:rsidR="006B5448">
        <w:rPr>
          <w:lang w:val="hr-HR"/>
        </w:rPr>
        <w:t>prethodnom</w:t>
      </w:r>
      <w:r>
        <w:rPr>
          <w:lang w:val="hr-HR"/>
        </w:rPr>
        <w:t xml:space="preserve"> postupku </w:t>
      </w:r>
      <w:r w:rsidR="006B5448">
        <w:rPr>
          <w:lang w:val="hr-HR"/>
        </w:rPr>
        <w:t xml:space="preserve">radi utvrđivanja pretpostavki za otvaranje stečajnog postupka </w:t>
      </w:r>
      <w:r>
        <w:rPr>
          <w:lang w:val="hr-HR"/>
        </w:rPr>
        <w:t>nad dužnikom</w:t>
      </w:r>
      <w:r w:rsidRPr="00E9368B">
        <w:rPr>
          <w:lang w:val="hr-HR"/>
        </w:rPr>
        <w:t xml:space="preserve"> </w:t>
      </w:r>
      <w:r w:rsidR="006B5448" w:rsidRPr="006B5448">
        <w:rPr>
          <w:b/>
        </w:rPr>
        <w:t>THORAX društvo s ograničenom odgovornošću za produkciju i modni dizajn, Jurdani, Jušići 58/a, OIB 55140668602</w:t>
      </w:r>
      <w:r w:rsidRPr="00E9368B">
        <w:rPr>
          <w:lang w:val="hr-HR"/>
        </w:rPr>
        <w:t xml:space="preserve">, dana </w:t>
      </w:r>
      <w:r w:rsidR="006B5448">
        <w:rPr>
          <w:lang w:val="hr-HR"/>
        </w:rPr>
        <w:t>18. listopada</w:t>
      </w:r>
      <w:r w:rsidRPr="00E9368B">
        <w:rPr>
          <w:lang w:val="hr-HR"/>
        </w:rPr>
        <w:t xml:space="preserve">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 xml:space="preserve">I. </w:t>
      </w:r>
      <w:r w:rsidR="00E9368B">
        <w:rPr>
          <w:lang w:val="hr-HR"/>
        </w:rPr>
        <w:tab/>
      </w:r>
      <w:r w:rsidRPr="00562A5A">
        <w:rPr>
          <w:lang w:val="hr-HR"/>
        </w:rPr>
        <w:t>Ra</w:t>
      </w:r>
      <w:r w:rsidR="005A33B0" w:rsidRPr="00562A5A">
        <w:rPr>
          <w:lang w:val="hr-HR"/>
        </w:rPr>
        <w:t xml:space="preserve">zrješava se </w:t>
      </w:r>
      <w:r w:rsidR="00C2747C" w:rsidRPr="00364DAC">
        <w:rPr>
          <w:b/>
          <w:lang w:val="hr-HR"/>
        </w:rPr>
        <w:t>Dušan Crljenko, Rijeka, Brca 8c, OIB 03602703658</w:t>
      </w:r>
      <w:r w:rsidR="00C2747C">
        <w:rPr>
          <w:b/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6B5448">
        <w:rPr>
          <w:lang w:val="hr-HR"/>
        </w:rPr>
        <w:t xml:space="preserve">privremenog stečajnog upravitelja u prethodnom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</w:t>
      </w:r>
      <w:r w:rsidR="006B5448">
        <w:rPr>
          <w:lang w:val="hr-HR"/>
        </w:rPr>
        <w:t xml:space="preserve">radi utvrđivanja pretpostavki za otvaranje stečajnog postupka </w:t>
      </w:r>
      <w:r w:rsidR="005A33B0" w:rsidRPr="00562A5A">
        <w:rPr>
          <w:lang w:val="hr-HR"/>
        </w:rPr>
        <w:t xml:space="preserve">nad </w:t>
      </w:r>
      <w:r w:rsidR="00FA40F9" w:rsidRPr="00562A5A">
        <w:rPr>
          <w:lang w:val="hr-HR"/>
        </w:rPr>
        <w:t xml:space="preserve">dužnikom </w:t>
      </w:r>
      <w:r w:rsidR="006B5448" w:rsidRPr="006B5448">
        <w:rPr>
          <w:bCs/>
          <w:lang w:val="hr-HR"/>
        </w:rPr>
        <w:t>THORAX društvo s ograničenom odgovornošću za produkciju i modni dizajn, Jurdani, Jušići 58/a, OIB 55140668602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II. </w:t>
      </w:r>
      <w:r w:rsidR="00E9368B">
        <w:rPr>
          <w:lang w:val="hr-HR"/>
        </w:rPr>
        <w:tab/>
      </w:r>
      <w:r w:rsidRPr="00562A5A">
        <w:rPr>
          <w:lang w:val="hr-HR"/>
        </w:rPr>
        <w:t xml:space="preserve">Za </w:t>
      </w:r>
      <w:r w:rsidR="006B5448">
        <w:rPr>
          <w:lang w:val="hr-HR"/>
        </w:rPr>
        <w:t>privremenog stečajnog upravitelja</w:t>
      </w:r>
      <w:r w:rsidR="00562A5A" w:rsidRPr="00562A5A">
        <w:rPr>
          <w:lang w:val="hr-HR"/>
        </w:rPr>
        <w:t xml:space="preserve"> </w:t>
      </w:r>
      <w:r w:rsidRPr="00562A5A">
        <w:rPr>
          <w:lang w:val="hr-HR"/>
        </w:rPr>
        <w:t xml:space="preserve">u </w:t>
      </w:r>
      <w:r w:rsidR="006B5448" w:rsidRPr="006B5448">
        <w:rPr>
          <w:lang w:val="hr-HR"/>
        </w:rPr>
        <w:t xml:space="preserve">prethodnom postupku radi utvrđivanja pretpostavki za otvaranje stečajnog postupka nad dužnikom </w:t>
      </w:r>
      <w:r w:rsidR="006B5448" w:rsidRPr="006B5448">
        <w:rPr>
          <w:bCs/>
          <w:lang w:val="hr-HR"/>
        </w:rPr>
        <w:t>THORAX društvo s ograničenom odgovornošću za produkciju i modni dizajn, Jurdani, Jušići 58/a, OIB 55140668602</w:t>
      </w:r>
      <w:r w:rsidR="00E9368B">
        <w:rPr>
          <w:bCs/>
          <w:lang w:val="hr-HR"/>
        </w:rPr>
        <w:t xml:space="preserve"> </w:t>
      </w:r>
      <w:r w:rsidR="005A33B0" w:rsidRPr="00562A5A">
        <w:rPr>
          <w:lang w:val="hr-HR"/>
        </w:rPr>
        <w:t xml:space="preserve">imenuje se </w:t>
      </w:r>
      <w:r w:rsidR="007601AB">
        <w:rPr>
          <w:b/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6B5448">
        <w:rPr>
          <w:b/>
          <w:lang w:val="hr-HR"/>
        </w:rPr>
        <w:t>Ratko Miklaušić, Rijeka, Ciottina 20/1, OIB 97911569674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6B5448">
      <w:pPr>
        <w:jc w:val="both"/>
        <w:rPr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6B5448">
        <w:rPr>
          <w:lang w:val="hr-HR"/>
        </w:rPr>
        <w:t>213</w:t>
      </w:r>
      <w:r w:rsidR="00E9368B">
        <w:rPr>
          <w:lang w:val="hr-HR"/>
        </w:rPr>
        <w:t>/17-</w:t>
      </w:r>
      <w:r w:rsidR="006B5448">
        <w:rPr>
          <w:lang w:val="hr-HR"/>
        </w:rPr>
        <w:t>6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6B5448">
        <w:rPr>
          <w:lang w:val="hr-HR"/>
        </w:rPr>
        <w:t>13. listopada</w:t>
      </w:r>
      <w:r w:rsidR="00E9368B">
        <w:rPr>
          <w:lang w:val="hr-HR"/>
        </w:rPr>
        <w:t xml:space="preserve"> </w:t>
      </w:r>
      <w:r w:rsidR="00562A5A" w:rsidRPr="00562A5A">
        <w:rPr>
          <w:lang w:val="hr-HR"/>
        </w:rPr>
        <w:t>2017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6B5448">
        <w:rPr>
          <w:lang w:val="hr-HR"/>
        </w:rPr>
        <w:t xml:space="preserve">pokrenut je prethodni postupak radi utvrđivanja pretpostavki za otvaranje stečajnog postupka nad dužnikom </w:t>
      </w:r>
      <w:r w:rsidR="006B5448" w:rsidRPr="006B5448">
        <w:rPr>
          <w:bCs/>
          <w:lang w:val="hr-HR"/>
        </w:rPr>
        <w:t>THORAX društvo s ograničenom odgovornošću za produkciju i modni dizajn, Jurdani, Jušići 58/a, OIB 55140668602</w:t>
      </w:r>
      <w:r w:rsidR="006B5448">
        <w:rPr>
          <w:lang w:val="hr-HR"/>
        </w:rPr>
        <w:t xml:space="preserve"> i imenovan privremeni stečajni upravitelj Dušan Crljenko, Rijeka, Brca 8c.</w:t>
      </w:r>
    </w:p>
    <w:p w:rsidRDefault="006B5448" w:rsidP="0060518E" w:rsidR="00C2747C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F625E1">
        <w:rPr>
          <w:lang w:val="hr-HR"/>
        </w:rPr>
        <w:tab/>
        <w:t>P</w:t>
      </w:r>
      <w:r w:rsidR="00E9368B">
        <w:rPr>
          <w:lang w:val="hr-HR"/>
        </w:rPr>
        <w:t>odneskom od</w:t>
      </w:r>
      <w:r w:rsidR="001E5301" w:rsidRPr="00562A5A">
        <w:rPr>
          <w:lang w:val="hr-HR"/>
        </w:rPr>
        <w:t xml:space="preserve"> </w:t>
      </w:r>
      <w:r w:rsidR="00E343F8">
        <w:rPr>
          <w:lang w:val="hr-HR"/>
        </w:rPr>
        <w:t>16. listopada</w:t>
      </w:r>
      <w:r w:rsidR="00CB6693">
        <w:rPr>
          <w:lang w:val="hr-HR"/>
        </w:rPr>
        <w:t xml:space="preserve"> </w:t>
      </w:r>
      <w:r w:rsidR="00562A5A" w:rsidRPr="00562A5A">
        <w:rPr>
          <w:lang w:val="hr-HR"/>
        </w:rPr>
        <w:t>2017</w:t>
      </w:r>
      <w:r w:rsidR="006C7523" w:rsidRPr="00562A5A">
        <w:rPr>
          <w:lang w:val="hr-HR"/>
        </w:rPr>
        <w:t>. godine</w:t>
      </w:r>
      <w:r w:rsidR="00CB6693">
        <w:rPr>
          <w:lang w:val="hr-HR"/>
        </w:rPr>
        <w:t xml:space="preserve"> imenovani</w:t>
      </w:r>
      <w:r w:rsidR="006C7523" w:rsidRPr="00562A5A">
        <w:rPr>
          <w:lang w:val="hr-HR"/>
        </w:rPr>
        <w:t xml:space="preserve"> </w:t>
      </w:r>
      <w:r w:rsidR="00E343F8">
        <w:rPr>
          <w:lang w:val="hr-HR"/>
        </w:rPr>
        <w:t xml:space="preserve">privremeni stečajni upravitelj </w:t>
      </w:r>
      <w:r w:rsidR="00C2747C" w:rsidRPr="00C2747C">
        <w:rPr>
          <w:lang w:val="hr-HR"/>
        </w:rPr>
        <w:t>Dušan Crljenko, Rijeka, Brca 8c</w:t>
      </w:r>
      <w:r w:rsidR="00364DAC" w:rsidRPr="00364DAC">
        <w:rPr>
          <w:lang w:val="hr-HR"/>
        </w:rPr>
        <w:t xml:space="preserve">, </w:t>
      </w:r>
      <w:r w:rsidR="00B01BBA">
        <w:rPr>
          <w:lang w:val="hr-HR"/>
        </w:rPr>
        <w:t>podni</w:t>
      </w:r>
      <w:r w:rsidR="00C2747C">
        <w:rPr>
          <w:lang w:val="hr-HR"/>
        </w:rPr>
        <w:t>o</w:t>
      </w:r>
      <w:r w:rsidR="00B01BBA">
        <w:rPr>
          <w:lang w:val="hr-HR"/>
        </w:rPr>
        <w:t xml:space="preserve"> </w:t>
      </w:r>
      <w:r w:rsidR="00CB6693">
        <w:rPr>
          <w:lang w:val="hr-HR"/>
        </w:rPr>
        <w:t xml:space="preserve">je </w:t>
      </w:r>
      <w:r w:rsidR="005002D8" w:rsidRPr="00562A5A">
        <w:rPr>
          <w:lang w:val="hr-HR"/>
        </w:rPr>
        <w:t xml:space="preserve">zahtjev za razrješenje dužnosti </w:t>
      </w:r>
      <w:r w:rsidR="00364DAC">
        <w:rPr>
          <w:lang w:val="hr-HR"/>
        </w:rPr>
        <w:t xml:space="preserve">povjerenika </w:t>
      </w:r>
      <w:r w:rsidR="00C2747C">
        <w:rPr>
          <w:lang w:val="hr-HR"/>
        </w:rPr>
        <w:t xml:space="preserve">zbog bolesti.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E343F8">
        <w:rPr>
          <w:lang w:val="hr-HR"/>
        </w:rPr>
        <w:t>18. listopada</w:t>
      </w:r>
      <w:r w:rsidR="00562A5A" w:rsidRPr="00562A5A">
        <w:rPr>
          <w:lang w:val="hr-HR"/>
        </w:rPr>
        <w:t xml:space="preserve"> 2017</w:t>
      </w:r>
      <w:r w:rsidR="00724258" w:rsidRPr="00562A5A">
        <w:rPr>
          <w:lang w:val="hr-HR"/>
        </w:rPr>
        <w:t>. g</w:t>
      </w:r>
      <w:r w:rsidR="00E9368B">
        <w:rPr>
          <w:lang w:val="hr-HR"/>
        </w:rPr>
        <w:t>odine</w:t>
      </w:r>
    </w:p>
    <w:p w:rsidRDefault="006C7523" w:rsidP="00E9368B" w:rsidR="006C7523" w:rsidRPr="00562A5A">
      <w:pPr>
        <w:jc w:val="right"/>
        <w:rPr>
          <w:lang w:val="hr-HR"/>
        </w:rPr>
      </w:pPr>
      <w:r w:rsidRPr="00562A5A">
        <w:rPr>
          <w:lang w:val="hr-HR"/>
        </w:rPr>
        <w:t xml:space="preserve">  Sudac</w:t>
      </w:r>
    </w:p>
    <w:p w:rsidRDefault="00492587" w:rsidP="007601AB" w:rsidR="00E343F8" w:rsidRPr="00E343F8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C7523" w:rsidRPr="00562A5A">
        <w:rPr>
          <w:lang w:val="hr-HR"/>
        </w:rPr>
        <w:t xml:space="preserve">    </w:t>
      </w:r>
      <w:r w:rsidR="00E9368B">
        <w:rPr>
          <w:lang w:val="hr-HR"/>
        </w:rPr>
        <w:t>Daniela Korlević</w:t>
      </w:r>
      <w:r>
        <w:rPr>
          <w:lang w:val="hr-HR"/>
        </w:rPr>
        <w:t xml:space="preserve"> </w:t>
      </w:r>
    </w:p>
    <w:p w:rsidRDefault="00724258" w:rsidP="00492587" w:rsidR="00BE2629">
      <w:pPr>
        <w:jc w:val="both"/>
        <w:rPr>
          <w:b/>
          <w:lang w:val="hr-HR"/>
        </w:rPr>
      </w:pPr>
      <w:r w:rsidRPr="00E9368B">
        <w:rPr>
          <w:b/>
          <w:lang w:val="hr-HR"/>
        </w:rPr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  <w:r w:rsidR="00BE2629">
        <w:rPr>
          <w:b/>
          <w:lang w:val="hr-HR"/>
        </w:rPr>
        <w:t xml:space="preserve"> </w:t>
      </w:r>
    </w:p>
    <w:p w:rsidRDefault="00724258" w:rsidP="00492587" w:rsidR="0019674A">
      <w:pPr>
        <w:jc w:val="both"/>
        <w:rPr>
          <w:lang w:val="hr-HR"/>
        </w:rPr>
      </w:pPr>
      <w:r w:rsidRPr="00562A5A">
        <w:rPr>
          <w:lang w:val="hr-HR"/>
        </w:rPr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  <w:r w:rsidR="0019674A">
        <w:rPr>
          <w:lang w:val="hr-HR"/>
        </w:rPr>
        <w:br w:type="page"/>
      </w:r>
    </w:p>
    <w:p w:rsidRDefault="001A68DB" w:rsidP="0060518E" w:rsidR="001A68DB" w:rsidRPr="00E9368B">
      <w:pPr>
        <w:jc w:val="both"/>
        <w:rPr>
          <w:b/>
          <w:sz w:val="20"/>
          <w:lang w:val="hr-HR"/>
        </w:rPr>
      </w:pPr>
      <w:r w:rsidRPr="00E9368B">
        <w:rPr>
          <w:b/>
          <w:sz w:val="20"/>
          <w:lang w:val="hr-HR"/>
        </w:rPr>
        <w:lastRenderedPageBreak/>
        <w:t>DNA</w:t>
      </w:r>
    </w:p>
    <w:p w:rsidRDefault="00E9368B" w:rsidP="001A68DB" w:rsid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 xml:space="preserve">razriješenom </w:t>
      </w:r>
      <w:r w:rsidR="00E343F8">
        <w:rPr>
          <w:sz w:val="20"/>
          <w:lang w:val="hr-HR"/>
        </w:rPr>
        <w:t>privremenom stečajnom upravitelju</w:t>
      </w:r>
      <w:r w:rsidRPr="00C2747C">
        <w:rPr>
          <w:sz w:val="20"/>
          <w:lang w:val="hr-HR"/>
        </w:rPr>
        <w:t xml:space="preserve"> </w:t>
      </w:r>
      <w:r w:rsidR="00C2747C" w:rsidRPr="00C2747C">
        <w:rPr>
          <w:sz w:val="20"/>
          <w:lang w:val="hr-HR"/>
        </w:rPr>
        <w:t>Dušan Crljenko</w:t>
      </w:r>
    </w:p>
    <w:p w:rsidRDefault="00E9368B" w:rsidP="001A68DB" w:rsidR="001A68DB" w:rsidRP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>novo</w:t>
      </w:r>
      <w:r w:rsidR="00E343F8">
        <w:rPr>
          <w:sz w:val="20"/>
          <w:lang w:val="hr-HR"/>
        </w:rPr>
        <w:t>m privremenom stečajnom upravitelju Ratku Miklaušić uz rješenje od 13.10.17.</w:t>
      </w:r>
    </w:p>
    <w:p w:rsidRDefault="00910929" w:rsidP="00F625E1" w:rsidR="001A68DB" w:rsidRP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F625E1">
        <w:rPr>
          <w:sz w:val="20"/>
          <w:lang w:val="hr-HR"/>
        </w:rPr>
        <w:t>e-</w:t>
      </w:r>
      <w:r w:rsidR="001A68DB" w:rsidRPr="00F625E1">
        <w:rPr>
          <w:sz w:val="20"/>
          <w:lang w:val="hr-HR"/>
        </w:rPr>
        <w:t>Oglasna ploča</w:t>
      </w:r>
      <w:r w:rsidR="00E9368B" w:rsidRPr="00F625E1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-   </w:t>
      </w:r>
      <w:r w:rsidR="00E343F8">
        <w:rPr>
          <w:sz w:val="20"/>
          <w:lang w:val="hr-HR"/>
        </w:rPr>
        <w:t xml:space="preserve">  </w:t>
      </w:r>
      <w:r w:rsidRPr="00E9368B">
        <w:rPr>
          <w:sz w:val="20"/>
          <w:lang w:val="hr-HR"/>
        </w:rPr>
        <w:t>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E343F8">
        <w:rPr>
          <w:sz w:val="20"/>
          <w:lang w:val="hr-HR"/>
        </w:rPr>
        <w:t>18.10</w:t>
      </w:r>
      <w:r w:rsidR="00E9368B">
        <w:rPr>
          <w:sz w:val="20"/>
          <w:lang w:val="hr-HR"/>
        </w:rPr>
        <w:t>.</w:t>
      </w:r>
      <w:r w:rsidR="00562A5A" w:rsidRPr="00E9368B">
        <w:rPr>
          <w:sz w:val="20"/>
          <w:lang w:val="hr-HR"/>
        </w:rPr>
        <w:t>2017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1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6B5448">
      <w:rPr>
        <w:lang w:val="hr-HR"/>
      </w:rPr>
      <w:t>213</w:t>
    </w:r>
    <w:r w:rsidR="00E9368B">
      <w:rPr>
        <w:lang w:val="hr-HR"/>
      </w:rPr>
      <w:t>/2017-</w:t>
    </w:r>
    <w:r w:rsidR="006B5448">
      <w:rPr>
        <w:lang w:val="hr-HR"/>
      </w:rPr>
      <w:t>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67F2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4DAC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448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1AB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6F44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6038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629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47C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6693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43F8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47F4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0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1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1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1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0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1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1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1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THORAX d.o.o.</izvorni_sadrzaj>
    <derivirana_varijabla naziv="DomainObject.Predmet.ProtustrankaFormated_1">  THORAX d.o.o.</derivirana_varijabla>
  </DomainObject.Predmet.ProtustrankaFormated>
  <DomainObject.Predmet.ProtustrankaFormatedOIB>
    <izvorni_sadrzaj>  THORAX d.o.o., OIB 55140668602</izvorni_sadrzaj>
    <derivirana_varijabla naziv="DomainObject.Predmet.ProtustrankaFormatedOIB_1">  THORAX d.o.o., OIB 55140668602</derivirana_varijabla>
  </DomainObject.Predmet.ProtustrankaFormatedOIB>
  <DomainObject.Predmet.ProtustrankaFormatedWithAdress>
    <izvorni_sadrzaj> THORAX d.o.o., Jušići 58a, 51213 Jurdani</izvorni_sadrzaj>
    <derivirana_varijabla naziv="DomainObject.Predmet.ProtustrankaFormatedWithAdress_1"> THORAX d.o.o., Jušići 58a, 51213 Jurdani</derivirana_varijabla>
  </DomainObject.Predmet.ProtustrankaFormatedWithAdress>
  <DomainObject.Predmet.ProtustrankaFormatedWithAdressOIB>
    <izvorni_sadrzaj> THORAX d.o.o., OIB 55140668602, Jušići 58a, 51213 Jurdani</izvorni_sadrzaj>
    <derivirana_varijabla naziv="DomainObject.Predmet.ProtustrankaFormatedWithAdressOIB_1"> THORAX d.o.o., OIB 55140668602, Jušići 58a, 51213 Jurdani</derivirana_varijabla>
  </DomainObject.Predmet.ProtustrankaFormatedWithAdressOIB>
  <DomainObject.Predmet.ProtustrankaWithAdress>
    <izvorni_sadrzaj>THORAX d.o.o. Jušići 58a, 51213 Jurdani</izvorni_sadrzaj>
    <derivirana_varijabla naziv="DomainObject.Predmet.ProtustrankaWithAdress_1">THORAX d.o.o. Jušići 58a, 51213 Jurdani</derivirana_varijabla>
  </DomainObject.Predmet.ProtustrankaWithAdress>
  <DomainObject.Predmet.ProtustrankaWithAdressOIB>
    <izvorni_sadrzaj>THORAX d.o.o., OIB 55140668602, Jušići 58a, 51213 Jurdani</izvorni_sadrzaj>
    <derivirana_varijabla naziv="DomainObject.Predmet.ProtustrankaWithAdressOIB_1">THORAX d.o.o., OIB 55140668602, Jušići 58a, 51213 Jurdani</derivirana_varijabla>
  </DomainObject.Predmet.ProtustrankaWithAdressOIB>
  <DomainObject.Predmet.ProtustrankaNazivFormated>
    <izvorni_sadrzaj>THORAX d.o.o.</izvorni_sadrzaj>
    <derivirana_varijabla naziv="DomainObject.Predmet.ProtustrankaNazivFormated_1">THORAX d.o.o.</derivirana_varijabla>
  </DomainObject.Predmet.ProtustrankaNazivFormated>
  <DomainObject.Predmet.ProtustrankaNazivFormatedOIB>
    <izvorni_sadrzaj>THORAX d.o.o., OIB 55140668602</izvorni_sadrzaj>
    <derivirana_varijabla naziv="DomainObject.Predmet.ProtustrankaNazivFormatedOIB_1">THORAX d.o.o., OIB 55140668602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THORAX d.o.o.</item>
    </izvorni_sadrzaj>
    <derivirana_varijabla naziv="DomainObject.Predmet.ProtuStrankaListFormated_1">
      <item>THORAX d.o.o.</item>
    </derivirana_varijabla>
  </DomainObject.Predmet.ProtuStrankaListFormated>
  <DomainObject.Predmet.ProtuStrankaListFormatedOIB>
    <izvorni_sadrzaj>
      <item>THORAX d.o.o., OIB 55140668602</item>
    </izvorni_sadrzaj>
    <derivirana_varijabla naziv="DomainObject.Predmet.ProtuStrankaListFormatedOIB_1">
      <item>THORAX d.o.o., OIB 55140668602</item>
    </derivirana_varijabla>
  </DomainObject.Predmet.ProtuStrankaListFormatedOIB>
  <DomainObject.Predmet.ProtuStrankaListFormatedWithAdress>
    <izvorni_sadrzaj>
      <item>THORAX d.o.o., Jušići 58a, 51213 Jurdani</item>
    </izvorni_sadrzaj>
    <derivirana_varijabla naziv="DomainObject.Predmet.ProtuStrankaListFormatedWithAdress_1">
      <item>THORAX d.o.o., Jušići 58a, 51213 Jurdani</item>
    </derivirana_varijabla>
  </DomainObject.Predmet.ProtuStrankaListFormatedWithAdress>
  <DomainObject.Predmet.ProtuStrankaListFormatedWithAdressOIB>
    <izvorni_sadrzaj>
      <item>THORAX d.o.o., OIB 55140668602, Jušići 58a, 51213 Jurdani</item>
    </izvorni_sadrzaj>
    <derivirana_varijabla naziv="DomainObject.Predmet.ProtuStrankaListFormatedWithAdressOIB_1">
      <item>THORAX d.o.o., OIB 55140668602, Jušići 58a, 51213 Jurdani</item>
    </derivirana_varijabla>
  </DomainObject.Predmet.ProtuStrankaListFormatedWithAdressOIB>
  <DomainObject.Predmet.ProtuStrankaListNazivFormated>
    <izvorni_sadrzaj>
      <item>THORAX d.o.o.</item>
    </izvorni_sadrzaj>
    <derivirana_varijabla naziv="DomainObject.Predmet.ProtuStrankaListNazivFormated_1">
      <item>THORAX d.o.o.</item>
    </derivirana_varijabla>
  </DomainObject.Predmet.ProtuStrankaListNazivFormated>
  <DomainObject.Predmet.ProtuStrankaListNazivFormatedOIB>
    <izvorni_sadrzaj>
      <item>THORAX d.o.o., OIB 55140668602</item>
    </izvorni_sadrzaj>
    <derivirana_varijabla naziv="DomainObject.Predmet.ProtuStrankaListNazivFormatedOIB_1">
      <item>THORAX d.o.o., OIB 55140668602</item>
    </derivirana_varijabla>
  </DomainObject.Predmet.ProtuStrankaListNazivFormatedOIB>
  <DomainObject.Predmet.OstaliListFormated>
    <izvorni_sadrzaj>
      <item>Ivan Črnjarić</item>
    </izvorni_sadrzaj>
    <derivirana_varijabla naziv="DomainObject.Predmet.OstaliListFormated_1">
      <item>Ivan Črnjarić</item>
    </derivirana_varijabla>
  </DomainObject.Predmet.OstaliListFormated>
  <DomainObject.Predmet.OstaliListFormatedOIB>
    <izvorni_sadrzaj>
      <item>Ivan Črnjarić, OIB 99168532665</item>
    </izvorni_sadrzaj>
    <derivirana_varijabla naziv="DomainObject.Predmet.OstaliListFormatedOIB_1">
      <item>Ivan Črnjarić, OIB 99168532665</item>
    </derivirana_varijabla>
  </DomainObject.Predmet.OstaliListFormatedOIB>
  <DomainObject.Predmet.OstaliListFormatedWithAdress>
    <izvorni_sadrzaj>
      <item>Ivan Črnjarić, Jušići 58a, 51211 Jušići</item>
    </izvorni_sadrzaj>
    <derivirana_varijabla naziv="DomainObject.Predmet.OstaliListFormatedWithAdress_1">
      <item>Ivan Črnjarić, Jušići 58a, 51211 Jušići</item>
    </derivirana_varijabla>
  </DomainObject.Predmet.OstaliListFormatedWithAdress>
  <DomainObject.Predmet.OstaliListFormatedWithAdressOIB>
    <izvorni_sadrzaj>
      <item>Ivan Črnjarić, OIB 99168532665, Jušići 58a, 51211 Jušići</item>
    </izvorni_sadrzaj>
    <derivirana_varijabla naziv="DomainObject.Predmet.OstaliListFormatedWithAdressOIB_1">
      <item>Ivan Črnjarić, OIB 99168532665, Jušići 58a, 51211 Jušići</item>
    </derivirana_varijabla>
  </DomainObject.Predmet.OstaliListFormatedWithAdressOIB>
  <DomainObject.Predmet.OstaliListNazivFormated>
    <izvorni_sadrzaj>
      <item>Ivan Črnjarić</item>
    </izvorni_sadrzaj>
    <derivirana_varijabla naziv="DomainObject.Predmet.OstaliListNazivFormated_1">
      <item>Ivan Črnjarić</item>
    </derivirana_varijabla>
  </DomainObject.Predmet.OstaliListNazivFormated>
  <DomainObject.Predmet.OstaliListNazivFormatedOIB>
    <izvorni_sadrzaj>
      <item>Ivan Črnjarić, OIB 99168532665</item>
    </izvorni_sadrzaj>
    <derivirana_varijabla naziv="DomainObject.Predmet.OstaliListNazivFormatedOIB_1">
      <item>Ivan Črnjarić, OIB 99168532665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THORAX d.o.o.</izvorni_sadrzaj>
    <derivirana_varijabla naziv="DomainObject.Predmet.ProtustrankaIDrugi_1">THORAX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THORAX d.o.o., OIB 55140668602, Jušići 58a, 51213 Jurdani</izvorni_sadrzaj>
    <derivirana_varijabla naziv="DomainObject.Predmet.ProtustrankaIDrugiAdressOIB_1">THORAX d.o.o., OIB 55140668602, Jušići 58a,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THORAX d.o.o.</item>
      <item>Ivan Črnjarić</item>
    </izvorni_sadrzaj>
    <derivirana_varijabla naziv="DomainObject.Predmet.SudioniciListNaziv_1">
      <item>FINA  Rijeka</item>
      <item>THORAX d.o.o.</item>
      <item>Ivan Črnjarić</item>
    </derivirana_varijabla>
  </DomainObject.Predmet.SudioniciListNaziv>
  <DomainObject.Predmet.SudioniciListAdressOIB>
    <izvorni_sadrzaj>
      <item>FINA  Rijeka, OIB 85821130368, Frana Kurelca 8,51000 Rijeka</item>
      <item>THORAX d.o.o., OIB 55140668602, Jušići 58a,51213 Jurdani</item>
      <item>Ivan Črnjarić, OIB 99168532665, Jušići 58a,51211 Jušići</item>
    </izvorni_sadrzaj>
    <derivirana_varijabla naziv="DomainObject.Predmet.SudioniciListAdressOIB_1">
      <item>FINA  Rijeka, OIB 85821130368, Frana Kurelca 8,51000 Rijeka</item>
      <item>THORAX d.o.o., OIB 55140668602, Jušići 58a,51213 Jurdani</item>
      <item>Ivan Črnjarić, OIB 99168532665, Jušići 58a,51211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55140668602</item>
      <item>, OIB 99168532665</item>
    </izvorni_sadrzaj>
    <derivirana_varijabla naziv="DomainObject.Predmet.SudioniciListNazivOIB_1">
      <item>, OIB 85821130368</item>
      <item>, OIB 55140668602</item>
      <item>, OIB 99168532665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52234-9C34-4325-B831-2211E44DE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328</properties:Words>
  <properties:Characters>1884</properties:Characters>
  <properties:Lines>53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2017-10-18T09:54:00Z</dcterms:created>
  <dc:creator>Vera Jelenović</dc:creator>
  <cp:lastModifiedBy>Jasna Radulović</cp:lastModifiedBy>
  <cp:lastPrinted>2017-10-18T09:53:00Z</cp:lastPrinted>
  <dcterms:modified xmlns:xsi="http://www.w3.org/2001/XMLSchema-instance" xsi:type="dcterms:W3CDTF">2017-10-18T09:55:00Z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