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edf27f" w14:paraId="cedf27f" w:rsidRDefault="00C9422C" w:rsidP="005B2C8C" w:rsidR="00BB7F29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>
        <w:rPr>
          <w:rFonts w:hAnsi="Times New Roman" w:ascii="Times New Roman"/>
          <w:noProof/>
          <w:color w:val="0000FF"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rFonts w:hAnsi="Times New Roman" w:ascii="Times New Roman"/>
          <w:noProof/>
          <w:color w:val="0000FF"/>
          <w:lang w:eastAsia="hr-HR"/>
        </w:rPr>
        <w:fldChar w:fldCharType="end"/>
      </w:r>
      <w:r w:rsidR="00BB7F29" w:rsidRPr="005B2C8C">
        <w:rPr>
          <w:rFonts w:hAnsi="Times New Roman" w:ascii="Times New Roman"/>
          <w:color w:val="000000"/>
        </w:rPr>
        <w:tab/>
      </w:r>
      <w:r w:rsidR="00BB7F29" w:rsidRPr="005B2C8C">
        <w:rPr>
          <w:rFonts w:hAnsi="Times New Roman" w:ascii="Times New Roman"/>
          <w:color w:val="000000"/>
        </w:rPr>
        <w:tab/>
      </w:r>
      <w:r w:rsidR="00BB7F29" w:rsidRPr="005B2C8C">
        <w:rPr>
          <w:rFonts w:hAnsi="Times New Roman" w:ascii="Times New Roman"/>
          <w:color w:val="000000"/>
        </w:rPr>
        <w:tab/>
      </w:r>
      <w:r w:rsidR="00BB7F29" w:rsidRPr="005B2C8C">
        <w:rPr>
          <w:rFonts w:hAnsi="Times New Roman" w:ascii="Times New Roman"/>
          <w:color w:val="000000"/>
        </w:rPr>
        <w:tab/>
      </w:r>
      <w:r w:rsidR="00BB7F29" w:rsidRPr="005B2C8C">
        <w:rPr>
          <w:rFonts w:hAnsi="Times New Roman" w:ascii="Times New Roman"/>
          <w:color w:val="000000"/>
        </w:rPr>
        <w:tab/>
      </w:r>
      <w:r w:rsidR="00BB7F29" w:rsidRPr="005B2C8C">
        <w:rPr>
          <w:rFonts w:hAnsi="Times New Roman" w:ascii="Times New Roman"/>
          <w:color w:val="000000"/>
        </w:rPr>
        <w:tab/>
        <w:t xml:space="preserve"> </w:t>
      </w:r>
    </w:p>
    <w:p w:rsidRDefault="00BB7F29" w:rsidP="005B2C8C" w:rsidR="00BB7F29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BB7F29" w:rsidP="005B2C8C" w:rsidR="00BB7F29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BB7F29" w:rsidP="005B2C8C" w:rsidR="00BB7F29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BB7F29" w:rsidP="005B2C8C" w:rsidR="00BB7F29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BB7F29" w:rsidP="005B2C8C" w:rsidR="00BB7F29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1827</w:t>
      </w:r>
      <w:r w:rsidRPr="005B2C8C">
        <w:rPr>
          <w:rFonts w:hAnsi="Times New Roman" w:ascii="Times New Roman"/>
          <w:b/>
        </w:rPr>
        <w:t>/2016-</w:t>
      </w:r>
      <w:r>
        <w:rPr>
          <w:rFonts w:hAnsi="Times New Roman" w:ascii="Times New Roman"/>
          <w:b/>
        </w:rPr>
        <w:t>27</w:t>
      </w:r>
    </w:p>
    <w:p w:rsidRDefault="00BB7F29" w:rsidP="005B2C8C" w:rsidR="00BB7F29" w:rsidRPr="00393420">
      <w:pPr>
        <w:jc w:val="right"/>
        <w:rPr>
          <w:rFonts w:hAnsi="Times New Roman" w:ascii="Times New Roman"/>
          <w:b/>
          <w:sz w:val="16"/>
          <w:szCs w:val="16"/>
        </w:rPr>
      </w:pPr>
    </w:p>
    <w:p w:rsidRDefault="00BB7F29" w:rsidP="005B2C8C" w:rsidR="00BB7F29" w:rsidRPr="005B2C8C">
      <w:pPr>
        <w:jc w:val="center"/>
        <w:rPr>
          <w:rFonts w:hAnsi="Times New Roman" w:ascii="Times New Roman"/>
          <w:b/>
        </w:rPr>
      </w:pPr>
    </w:p>
    <w:p w:rsidRDefault="00BB7F29" w:rsidP="005B2C8C" w:rsidR="00BB7F29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BB7F29" w:rsidP="005B2C8C" w:rsidR="00BB7F29" w:rsidRPr="0039342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BB7F29" w:rsidP="005B2C8C" w:rsidR="00BB7F29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BB7F29" w:rsidP="005B2C8C" w:rsidR="00BB7F29" w:rsidRPr="00393420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BB7F29" w:rsidP="00393420" w:rsidR="00BB7F29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stečajnom postupku nad dužnikom u </w:t>
      </w:r>
      <w:r w:rsidRPr="003724CC">
        <w:rPr>
          <w:rFonts w:hAnsi="Times New Roman" w:ascii="Times New Roman"/>
        </w:rPr>
        <w:t>BUBALO PROMET j.d.o.o. za proizvodnju, usluge i trgovinu</w:t>
      </w:r>
      <w:r>
        <w:rPr>
          <w:rFonts w:hAnsi="Times New Roman" w:ascii="Times New Roman"/>
        </w:rPr>
        <w:t xml:space="preserve"> "u stečaju"</w:t>
      </w:r>
      <w:r w:rsidRPr="003724CC">
        <w:rPr>
          <w:rFonts w:hAnsi="Times New Roman" w:ascii="Times New Roman"/>
        </w:rPr>
        <w:t>, Metković, Jadranska 18, MBS: 060318490, OIB: 03398166155</w:t>
      </w:r>
      <w:r>
        <w:rPr>
          <w:rFonts w:hAnsi="Times New Roman" w:ascii="Times New Roman"/>
        </w:rPr>
        <w:t xml:space="preserve">, </w:t>
      </w:r>
      <w:r w:rsidRPr="005B2C8C">
        <w:rPr>
          <w:rFonts w:hAnsi="Times New Roman" w:ascii="Times New Roman"/>
        </w:rPr>
        <w:t xml:space="preserve">zastupano po stečajnom upravitelju Vlahu Monkoviću iz Cavtata, nakon ispitnog i izvještajnog ročišta održanog dana </w:t>
      </w:r>
      <w:r>
        <w:rPr>
          <w:rFonts w:hAnsi="Times New Roman" w:ascii="Times New Roman"/>
        </w:rPr>
        <w:t>26</w:t>
      </w:r>
      <w:r w:rsidRPr="005B2C8C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5B2C8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>. godine u prisutnosti stečajnog upravitelja i vjerovnika  REPUBLIKA HRVATSKA,MINISTARSTVO FINANCIJA, Porezna uprava, zastupano po zamjeniku ŽDO Dubrovnik Tihanu Hilje, istog dana</w:t>
      </w:r>
    </w:p>
    <w:p w:rsidRDefault="00BB7F29" w:rsidP="005B2C8C" w:rsidR="00BB7F29" w:rsidRPr="006B5FEE">
      <w:pPr>
        <w:jc w:val="both"/>
        <w:rPr>
          <w:rFonts w:hAnsi="Times New Roman" w:ascii="Times New Roman"/>
          <w:sz w:val="16"/>
          <w:szCs w:val="16"/>
        </w:rPr>
      </w:pPr>
    </w:p>
    <w:p w:rsidRDefault="00BB7F29" w:rsidP="005B2C8C" w:rsidR="00BB7F29" w:rsidRPr="006B5FEE">
      <w:pPr>
        <w:jc w:val="both"/>
        <w:rPr>
          <w:rFonts w:hAnsi="Times New Roman" w:ascii="Times New Roman"/>
          <w:sz w:val="16"/>
          <w:szCs w:val="16"/>
        </w:rPr>
      </w:pPr>
    </w:p>
    <w:p w:rsidRDefault="00BB7F29" w:rsidP="005B2C8C" w:rsidR="00BB7F29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BB7F29" w:rsidP="005B2C8C" w:rsidR="00BB7F29" w:rsidRPr="005B2C8C">
      <w:pPr>
        <w:jc w:val="center"/>
        <w:rPr>
          <w:rFonts w:hAnsi="Times New Roman" w:ascii="Times New Roman"/>
          <w:b/>
        </w:rPr>
      </w:pPr>
    </w:p>
    <w:p w:rsidRDefault="00BB7F29" w:rsidP="003724CC" w:rsidR="00BB7F29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B2C8C">
        <w:rPr>
          <w:rFonts w:hAnsi="Times New Roman" w:ascii="Times New Roman"/>
        </w:rPr>
        <w:t>Utvrđuj</w:t>
      </w:r>
      <w:r>
        <w:rPr>
          <w:rFonts w:hAnsi="Times New Roman" w:ascii="Times New Roman"/>
        </w:rPr>
        <w:t>e</w:t>
      </w:r>
      <w:r w:rsidRPr="005B2C8C">
        <w:rPr>
          <w:rFonts w:hAnsi="Times New Roman" w:ascii="Times New Roman"/>
        </w:rPr>
        <w:t xml:space="preserve"> se osnovan</w:t>
      </w:r>
      <w:r>
        <w:rPr>
          <w:rFonts w:hAnsi="Times New Roman" w:ascii="Times New Roman"/>
        </w:rPr>
        <w:t>a</w:t>
      </w:r>
      <w:r w:rsidRPr="005B2C8C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Pr="005B2C8C">
        <w:rPr>
          <w:rFonts w:hAnsi="Times New Roman" w:ascii="Times New Roman"/>
        </w:rPr>
        <w:t xml:space="preserve"> vjerovnika I. (</w:t>
      </w:r>
      <w:r>
        <w:rPr>
          <w:rFonts w:hAnsi="Times New Roman" w:ascii="Times New Roman"/>
        </w:rPr>
        <w:t>prvog</w:t>
      </w:r>
      <w:r w:rsidRPr="005B2C8C">
        <w:rPr>
          <w:rFonts w:hAnsi="Times New Roman" w:ascii="Times New Roman"/>
        </w:rPr>
        <w:t>) višeg isplatnog reda:</w:t>
      </w:r>
    </w:p>
    <w:p w:rsidRDefault="00BB7F29" w:rsidP="00271390" w:rsidR="00BB7F29" w:rsidRPr="00466CA1">
      <w:pPr>
        <w:numPr>
          <w:ilvl w:val="0"/>
          <w:numId w:val="9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 xml:space="preserve">REPUBLIKA HRVATSKA, MINISTARSTVO FINANCIJA, POREZNA UPRAVA, PODRUČNI URED DALMACIJA, OIB: 18683136487, Dubrovnik u iznosu od </w:t>
      </w:r>
      <w:r>
        <w:rPr>
          <w:rFonts w:hAnsi="Times New Roman" w:ascii="Times New Roman"/>
        </w:rPr>
        <w:t>9.842,87</w:t>
      </w:r>
      <w:r w:rsidRPr="00466CA1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BB7F29" w:rsidP="00271390" w:rsidR="00BB7F29" w:rsidRPr="006B5FEE">
      <w:pPr>
        <w:tabs>
          <w:tab w:pos="360" w:val="left"/>
        </w:tabs>
        <w:ind w:hanging="426" w:left="426"/>
        <w:jc w:val="both"/>
        <w:rPr>
          <w:rFonts w:hAnsi="Times New Roman" w:ascii="Times New Roman"/>
          <w:sz w:val="16"/>
          <w:szCs w:val="16"/>
        </w:rPr>
      </w:pPr>
    </w:p>
    <w:p w:rsidRDefault="00BB7F29" w:rsidP="00271390" w:rsidR="00BB7F29" w:rsidRPr="006B5FEE">
      <w:pPr>
        <w:tabs>
          <w:tab w:pos="360" w:val="left"/>
        </w:tabs>
        <w:ind w:hanging="426" w:left="426"/>
        <w:jc w:val="both"/>
        <w:rPr>
          <w:rFonts w:hAnsi="Times New Roman" w:ascii="Times New Roman"/>
          <w:sz w:val="16"/>
          <w:szCs w:val="16"/>
        </w:rPr>
      </w:pPr>
    </w:p>
    <w:p w:rsidRDefault="00BB7F29" w:rsidP="003724CC" w:rsidR="00BB7F29" w:rsidRPr="00466CA1">
      <w:pPr>
        <w:tabs>
          <w:tab w:pos="360" w:val="left"/>
        </w:tabs>
        <w:jc w:val="center"/>
        <w:rPr>
          <w:rFonts w:hAnsi="Times New Roman" w:ascii="Times New Roman"/>
          <w:b/>
        </w:rPr>
      </w:pPr>
      <w:r w:rsidRPr="00466CA1">
        <w:rPr>
          <w:rFonts w:hAnsi="Times New Roman" w:ascii="Times New Roman"/>
          <w:b/>
        </w:rPr>
        <w:t>Obrazloženje</w:t>
      </w:r>
    </w:p>
    <w:p w:rsidRDefault="00BB7F29" w:rsidP="00466CA1" w:rsidR="00BB7F29" w:rsidRPr="00393420">
      <w:pPr>
        <w:tabs>
          <w:tab w:pos="360" w:val="left"/>
        </w:tabs>
        <w:jc w:val="both"/>
        <w:rPr>
          <w:rFonts w:hAnsi="Times New Roman" w:ascii="Times New Roman"/>
          <w:b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>Rje</w:t>
      </w:r>
      <w:r>
        <w:rPr>
          <w:rFonts w:hAnsi="Times New Roman" w:ascii="Times New Roman"/>
        </w:rPr>
        <w:t>šenjem ovog suda posl. br. 6-St.1827</w:t>
      </w:r>
      <w:r w:rsidRPr="00466CA1">
        <w:rPr>
          <w:rFonts w:hAnsi="Times New Roman" w:ascii="Times New Roman"/>
        </w:rPr>
        <w:t>/2016-</w:t>
      </w:r>
      <w:r>
        <w:rPr>
          <w:rFonts w:hAnsi="Times New Roman" w:ascii="Times New Roman"/>
        </w:rPr>
        <w:t>18</w:t>
      </w:r>
      <w:r w:rsidRPr="00466CA1">
        <w:rPr>
          <w:rFonts w:hAnsi="Times New Roman" w:ascii="Times New Roman"/>
        </w:rPr>
        <w:t xml:space="preserve"> od 27. </w:t>
      </w:r>
      <w:r>
        <w:rPr>
          <w:rFonts w:hAnsi="Times New Roman" w:ascii="Times New Roman"/>
        </w:rPr>
        <w:t>listopada</w:t>
      </w:r>
      <w:r w:rsidRPr="00466CA1">
        <w:rPr>
          <w:rFonts w:hAnsi="Times New Roman" w:ascii="Times New Roman"/>
        </w:rPr>
        <w:t xml:space="preserve"> 2016. godine otvoren je stečajni postupak nad dužnikom </w:t>
      </w:r>
      <w:r w:rsidRPr="003724CC">
        <w:rPr>
          <w:rFonts w:hAnsi="Times New Roman" w:ascii="Times New Roman"/>
        </w:rPr>
        <w:t>BUBALO PROMET j.d.o.o. za proizvodn</w:t>
      </w:r>
      <w:r>
        <w:rPr>
          <w:rFonts w:hAnsi="Times New Roman" w:ascii="Times New Roman"/>
        </w:rPr>
        <w:t>ju, usluge i trgovinu, Metković</w:t>
      </w:r>
      <w:r w:rsidRPr="00466CA1">
        <w:rPr>
          <w:rFonts w:hAnsi="Times New Roman" w:ascii="Times New Roman"/>
        </w:rPr>
        <w:t>.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 xml:space="preserve">Stečajni upravitelj je dostavio tablicu ispitanih tražbina </w:t>
      </w:r>
      <w:r w:rsidRPr="00466CA1">
        <w:rPr>
          <w:rFonts w:hAnsi="Times New Roman" w:ascii="Times New Roman"/>
        </w:rPr>
        <w:tab/>
        <w:t xml:space="preserve">(list spisa </w:t>
      </w:r>
      <w:r>
        <w:rPr>
          <w:rFonts w:hAnsi="Times New Roman" w:ascii="Times New Roman"/>
        </w:rPr>
        <w:t>43</w:t>
      </w:r>
      <w:r w:rsidRPr="00466CA1">
        <w:rPr>
          <w:rFonts w:hAnsi="Times New Roman" w:ascii="Times New Roman"/>
        </w:rPr>
        <w:t>). Na temelju dostavljen</w:t>
      </w:r>
      <w:r>
        <w:rPr>
          <w:rFonts w:hAnsi="Times New Roman" w:ascii="Times New Roman"/>
        </w:rPr>
        <w:t>e</w:t>
      </w:r>
      <w:r w:rsidRPr="00466CA1">
        <w:rPr>
          <w:rFonts w:hAnsi="Times New Roman" w:ascii="Times New Roman"/>
        </w:rPr>
        <w:t xml:space="preserve"> tablic</w:t>
      </w:r>
      <w:r>
        <w:rPr>
          <w:rFonts w:hAnsi="Times New Roman" w:ascii="Times New Roman"/>
        </w:rPr>
        <w:t>e</w:t>
      </w:r>
      <w:r w:rsidRPr="00466CA1">
        <w:rPr>
          <w:rFonts w:hAnsi="Times New Roman" w:ascii="Times New Roman"/>
        </w:rPr>
        <w:t xml:space="preserve"> na ispitnom ročištu održanom dana 2</w:t>
      </w:r>
      <w:r>
        <w:rPr>
          <w:rFonts w:hAnsi="Times New Roman" w:ascii="Times New Roman"/>
        </w:rPr>
        <w:t>6</w:t>
      </w:r>
      <w:r w:rsidRPr="00466CA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Pr="00466CA1">
        <w:rPr>
          <w:rFonts w:hAnsi="Times New Roman" w:ascii="Times New Roman"/>
        </w:rPr>
        <w:t xml:space="preserve"> 2016. godine predmet ispitivanja </w:t>
      </w:r>
      <w:r>
        <w:rPr>
          <w:rFonts w:hAnsi="Times New Roman" w:ascii="Times New Roman"/>
        </w:rPr>
        <w:t>je</w:t>
      </w:r>
      <w:r w:rsidRPr="00466CA1">
        <w:rPr>
          <w:rFonts w:hAnsi="Times New Roman" w:ascii="Times New Roman"/>
        </w:rPr>
        <w:t xml:space="preserve"> bil</w:t>
      </w:r>
      <w:r>
        <w:rPr>
          <w:rFonts w:hAnsi="Times New Roman" w:ascii="Times New Roman"/>
        </w:rPr>
        <w:t>a</w:t>
      </w:r>
      <w:r w:rsidRPr="00466CA1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Pr="00466CA1">
        <w:rPr>
          <w:rFonts w:hAnsi="Times New Roman" w:ascii="Times New Roman"/>
        </w:rPr>
        <w:t xml:space="preserve"> u iznos</w:t>
      </w:r>
      <w:r>
        <w:rPr>
          <w:rFonts w:hAnsi="Times New Roman" w:ascii="Times New Roman"/>
        </w:rPr>
        <w:t>u</w:t>
      </w:r>
      <w:r w:rsidRPr="00466CA1">
        <w:rPr>
          <w:rFonts w:hAnsi="Times New Roman" w:ascii="Times New Roman"/>
        </w:rPr>
        <w:t xml:space="preserve"> i u isplatn</w:t>
      </w:r>
      <w:r>
        <w:rPr>
          <w:rFonts w:hAnsi="Times New Roman" w:ascii="Times New Roman"/>
        </w:rPr>
        <w:t>om redu</w:t>
      </w:r>
      <w:r w:rsidRPr="00466CA1">
        <w:rPr>
          <w:rFonts w:hAnsi="Times New Roman" w:ascii="Times New Roman"/>
        </w:rPr>
        <w:t xml:space="preserve"> kako </w:t>
      </w:r>
      <w:r>
        <w:rPr>
          <w:rFonts w:hAnsi="Times New Roman" w:ascii="Times New Roman"/>
        </w:rPr>
        <w:t>je prijavljena</w:t>
      </w:r>
      <w:r w:rsidRPr="00466CA1">
        <w:rPr>
          <w:rFonts w:hAnsi="Times New Roman" w:ascii="Times New Roman"/>
        </w:rPr>
        <w:t xml:space="preserve"> u roku određenom za prijavu tražbina prema oglasu objavljenom na mrežna stranica e-Oglasna ploča sudova o otvaranju stečajnog postupka od </w:t>
      </w:r>
      <w:r>
        <w:rPr>
          <w:rFonts w:hAnsi="Times New Roman" w:ascii="Times New Roman"/>
        </w:rPr>
        <w:t>27</w:t>
      </w:r>
      <w:r w:rsidRPr="00466CA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listopada </w:t>
      </w:r>
      <w:r w:rsidRPr="00466CA1">
        <w:rPr>
          <w:rFonts w:hAnsi="Times New Roman" w:ascii="Times New Roman"/>
        </w:rPr>
        <w:t>2016. godine.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>Stečajni upravitelj se, u smislu čl. 260. Stečajnog zakona (NN 71/15, dalje u tekstu: SZ), određeno očitovao da li priznaje ili osporava tražbin</w:t>
      </w:r>
      <w:r>
        <w:rPr>
          <w:rFonts w:hAnsi="Times New Roman" w:ascii="Times New Roman"/>
        </w:rPr>
        <w:t>u</w:t>
      </w:r>
      <w:r w:rsidRPr="00466CA1">
        <w:rPr>
          <w:rFonts w:hAnsi="Times New Roman" w:ascii="Times New Roman"/>
        </w:rPr>
        <w:t xml:space="preserve"> kako je to navedeno u izreci. Prema čl. 263. SZ, tražbina se smatra utvrđenom ako ju na ispitnom ročištu prizna stečajni upravitelj, a ne ospori koji od stečajnih vjerovnika. 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>Zbog navedenog, na temelju spomenutih propisa, odlučeno je kao u izreci.</w:t>
      </w: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</w:p>
    <w:p w:rsidRDefault="00BB7F29" w:rsidP="006B5FEE" w:rsidR="00BB7F29" w:rsidRPr="00466CA1">
      <w:pPr>
        <w:tabs>
          <w:tab w:pos="360" w:val="left"/>
        </w:tabs>
        <w:jc w:val="center"/>
        <w:rPr>
          <w:rFonts w:hAnsi="Times New Roman" w:ascii="Times New Roman"/>
          <w:b/>
        </w:rPr>
      </w:pPr>
      <w:r w:rsidRPr="00466CA1">
        <w:rPr>
          <w:rFonts w:hAnsi="Times New Roman" w:ascii="Times New Roman"/>
          <w:b/>
        </w:rPr>
        <w:t>U Dubrovniku, dana 2</w:t>
      </w:r>
      <w:r>
        <w:rPr>
          <w:rFonts w:hAnsi="Times New Roman" w:ascii="Times New Roman"/>
          <w:b/>
        </w:rPr>
        <w:t>6</w:t>
      </w:r>
      <w:r w:rsidRPr="00466CA1">
        <w:rPr>
          <w:rFonts w:hAnsi="Times New Roman" w:ascii="Times New Roman"/>
          <w:b/>
        </w:rPr>
        <w:t xml:space="preserve">. </w:t>
      </w:r>
      <w:r>
        <w:rPr>
          <w:rFonts w:hAnsi="Times New Roman" w:ascii="Times New Roman"/>
          <w:b/>
        </w:rPr>
        <w:t>siječnja</w:t>
      </w:r>
      <w:r w:rsidRPr="00466CA1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466CA1">
        <w:rPr>
          <w:rFonts w:hAnsi="Times New Roman" w:ascii="Times New Roman"/>
          <w:b/>
        </w:rPr>
        <w:t>. godine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</w:rPr>
        <w:tab/>
      </w:r>
      <w:r w:rsidRPr="00466CA1">
        <w:rPr>
          <w:rFonts w:hAnsi="Times New Roman" w:ascii="Times New Roman"/>
          <w:b/>
        </w:rPr>
        <w:t>Stečajni sudac:</w:t>
      </w:r>
    </w:p>
    <w:p w:rsidRDefault="00BB7F29" w:rsidP="00466CA1" w:rsidR="00BB7F29" w:rsidRPr="006B5FEE">
      <w:pPr>
        <w:tabs>
          <w:tab w:pos="360" w:val="left"/>
        </w:tabs>
        <w:jc w:val="both"/>
        <w:rPr>
          <w:rFonts w:hAnsi="Times New Roman" w:ascii="Times New Roman"/>
          <w:b/>
          <w:sz w:val="16"/>
          <w:szCs w:val="16"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</w:r>
      <w:r w:rsidRPr="00466CA1">
        <w:rPr>
          <w:rFonts w:hAnsi="Times New Roman" w:ascii="Times New Roman"/>
          <w:b/>
        </w:rPr>
        <w:tab/>
        <w:t>Srđan Gavranić</w:t>
      </w:r>
      <w:r>
        <w:rPr>
          <w:rFonts w:hAnsi="Times New Roman" w:ascii="Times New Roman"/>
          <w:b/>
        </w:rPr>
        <w:t>, v.r.</w:t>
      </w: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  <w:r w:rsidRPr="00466CA1">
        <w:rPr>
          <w:rFonts w:hAnsi="Times New Roman" w:ascii="Times New Roman"/>
          <w:b/>
        </w:rPr>
        <w:t>POUKA O PRAVNOM LIJEKU</w:t>
      </w: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466CA1">
          <w:rPr>
            <w:rFonts w:hAnsi="Times New Roman" w:ascii="Times New Roman"/>
          </w:rPr>
          <w:t>11. st</w:t>
        </w:r>
      </w:smartTag>
      <w:r w:rsidRPr="00466CA1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66CA1">
          <w:rPr>
            <w:rFonts w:hAnsi="Times New Roman" w:ascii="Times New Roman"/>
          </w:rPr>
          <w:t>4. OZ</w:t>
        </w:r>
      </w:smartTag>
      <w:r w:rsidRPr="00466CA1">
        <w:rPr>
          <w:rFonts w:hAnsi="Times New Roman" w:ascii="Times New Roman"/>
        </w:rPr>
        <w:t>).</w:t>
      </w: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  <w:b/>
        </w:rPr>
      </w:pP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  <w:b/>
        </w:rPr>
        <w:t xml:space="preserve">DN-a </w:t>
      </w:r>
      <w:r w:rsidRPr="00466CA1">
        <w:rPr>
          <w:rFonts w:hAnsi="Times New Roman" w:ascii="Times New Roman"/>
        </w:rPr>
        <w:t>(2</w:t>
      </w:r>
      <w:r>
        <w:rPr>
          <w:rFonts w:hAnsi="Times New Roman" w:ascii="Times New Roman"/>
        </w:rPr>
        <w:t>6</w:t>
      </w:r>
      <w:r w:rsidRPr="00466CA1">
        <w:rPr>
          <w:rFonts w:hAnsi="Times New Roman" w:ascii="Times New Roman"/>
        </w:rPr>
        <w:t>.0</w:t>
      </w:r>
      <w:r>
        <w:rPr>
          <w:rFonts w:hAnsi="Times New Roman" w:ascii="Times New Roman"/>
        </w:rPr>
        <w:t>1</w:t>
      </w:r>
      <w:r w:rsidRPr="00466CA1">
        <w:rPr>
          <w:rFonts w:hAnsi="Times New Roman" w:ascii="Times New Roman"/>
        </w:rPr>
        <w:t>.201</w:t>
      </w:r>
      <w:r>
        <w:rPr>
          <w:rFonts w:hAnsi="Times New Roman" w:ascii="Times New Roman"/>
        </w:rPr>
        <w:t>7</w:t>
      </w:r>
      <w:r w:rsidRPr="00466CA1">
        <w:rPr>
          <w:rFonts w:hAnsi="Times New Roman" w:ascii="Times New Roman"/>
        </w:rPr>
        <w:t>.g.)</w:t>
      </w:r>
      <w:r w:rsidRPr="00466CA1">
        <w:rPr>
          <w:rFonts w:hAnsi="Times New Roman" w:ascii="Times New Roman"/>
          <w:b/>
        </w:rPr>
        <w:t>:</w:t>
      </w:r>
    </w:p>
    <w:p w:rsidRDefault="00BB7F29" w:rsidP="00466CA1" w:rsidR="00BB7F29" w:rsidRPr="00466CA1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>- stečajnom upravitelju (uz tablicu),</w:t>
      </w:r>
    </w:p>
    <w:p w:rsidRDefault="00BB7F29" w:rsidP="00466CA1" w:rsidR="00BB7F29">
      <w:pPr>
        <w:tabs>
          <w:tab w:pos="360" w:val="left"/>
        </w:tabs>
        <w:jc w:val="both"/>
        <w:rPr>
          <w:rFonts w:hAnsi="Times New Roman" w:ascii="Times New Roman"/>
        </w:rPr>
      </w:pPr>
      <w:r w:rsidRPr="00466CA1">
        <w:rPr>
          <w:rFonts w:hAnsi="Times New Roman" w:ascii="Times New Roman"/>
        </w:rPr>
        <w:t>- mrežna stranica e-Oglasna ploča sudova</w:t>
      </w:r>
      <w:r>
        <w:rPr>
          <w:rFonts w:hAnsi="Times New Roman" w:ascii="Times New Roman"/>
        </w:rPr>
        <w:t xml:space="preserve"> (uz tablicu).</w:t>
      </w:r>
    </w:p>
    <w:sectPr w:rsidSect="00393420" w:rsidR="00BB7F29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F29" w:rsidP="005B2C8C" w:rsidR="00BB7F29">
      <w:r>
        <w:separator/>
      </w:r>
    </w:p>
  </w:endnote>
  <w:endnote w:id="0" w:type="continuationSeparator">
    <w:p w:rsidRDefault="00BB7F29" w:rsidP="005B2C8C" w:rsidR="00BB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F29" w:rsidP="005B2C8C" w:rsidR="00BB7F29">
      <w:r>
        <w:separator/>
      </w:r>
    </w:p>
  </w:footnote>
  <w:footnote w:id="0" w:type="continuationSeparator">
    <w:p w:rsidRDefault="00BB7F29" w:rsidP="005B2C8C" w:rsidR="00BB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F29" w:rsidP="0000595E" w:rsidR="00BB7F29" w:rsidRPr="0000595E">
    <w:pPr>
      <w:pStyle w:val="Zaglavlje"/>
      <w:tabs>
        <w:tab w:pos="5805" w:val="left"/>
      </w:tabs>
      <w:rPr>
        <w:rFonts w:hAnsi="Times New Roman" w:ascii="Times New Roman"/>
      </w:rPr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C9422C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1827/2016-27</w:t>
    </w:r>
  </w:p>
  <w:p w:rsidRDefault="00BB7F29" w:rsidR="00BB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86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02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8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  <w:rPr>
        <w:rFonts w:cs="Times New Roman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790E694F"/>
    <w:multiLevelType w:val="hybridMultilevel"/>
    <w:tmpl w:val="40602D60"/>
    <w:lvl w:tplc="82068BB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B03BB"/>
    <w:rsid w:val="0000595E"/>
    <w:rsid w:val="000577B1"/>
    <w:rsid w:val="00074754"/>
    <w:rsid w:val="000E7748"/>
    <w:rsid w:val="000F7B4D"/>
    <w:rsid w:val="0010388D"/>
    <w:rsid w:val="0011093E"/>
    <w:rsid w:val="00193D60"/>
    <w:rsid w:val="001D0138"/>
    <w:rsid w:val="002323F2"/>
    <w:rsid w:val="00240A82"/>
    <w:rsid w:val="00271390"/>
    <w:rsid w:val="002C071C"/>
    <w:rsid w:val="002D57E2"/>
    <w:rsid w:val="00332A50"/>
    <w:rsid w:val="00333331"/>
    <w:rsid w:val="003402C0"/>
    <w:rsid w:val="003724CC"/>
    <w:rsid w:val="0037496E"/>
    <w:rsid w:val="003854CC"/>
    <w:rsid w:val="00390E09"/>
    <w:rsid w:val="00393420"/>
    <w:rsid w:val="003F5CFD"/>
    <w:rsid w:val="00466CA1"/>
    <w:rsid w:val="004A4B7D"/>
    <w:rsid w:val="004F1A3E"/>
    <w:rsid w:val="004F20A9"/>
    <w:rsid w:val="004F67B0"/>
    <w:rsid w:val="004F6BC4"/>
    <w:rsid w:val="00561D5F"/>
    <w:rsid w:val="00575475"/>
    <w:rsid w:val="005A3C8E"/>
    <w:rsid w:val="005B2C8C"/>
    <w:rsid w:val="005B6956"/>
    <w:rsid w:val="0064397F"/>
    <w:rsid w:val="00695764"/>
    <w:rsid w:val="006B5FEE"/>
    <w:rsid w:val="006E6527"/>
    <w:rsid w:val="007055D2"/>
    <w:rsid w:val="00710C62"/>
    <w:rsid w:val="00723946"/>
    <w:rsid w:val="0078546E"/>
    <w:rsid w:val="00803D3E"/>
    <w:rsid w:val="0083525C"/>
    <w:rsid w:val="00851CFF"/>
    <w:rsid w:val="00864000"/>
    <w:rsid w:val="008653C7"/>
    <w:rsid w:val="008765E9"/>
    <w:rsid w:val="0087792F"/>
    <w:rsid w:val="008B0FDA"/>
    <w:rsid w:val="008E01B5"/>
    <w:rsid w:val="00985EF4"/>
    <w:rsid w:val="00A863EC"/>
    <w:rsid w:val="00A86BE2"/>
    <w:rsid w:val="00A916AB"/>
    <w:rsid w:val="00AA5A0B"/>
    <w:rsid w:val="00AC2D90"/>
    <w:rsid w:val="00AE396D"/>
    <w:rsid w:val="00BB7F29"/>
    <w:rsid w:val="00C235FD"/>
    <w:rsid w:val="00C6078C"/>
    <w:rsid w:val="00C9422C"/>
    <w:rsid w:val="00D01C39"/>
    <w:rsid w:val="00D26409"/>
    <w:rsid w:val="00D43625"/>
    <w:rsid w:val="00D54B21"/>
    <w:rsid w:val="00D6460B"/>
    <w:rsid w:val="00DF3029"/>
    <w:rsid w:val="00E3458E"/>
    <w:rsid w:val="00E75A34"/>
    <w:rsid w:val="00E77DCF"/>
    <w:rsid w:val="00EB03BB"/>
    <w:rsid w:val="00EB5096"/>
    <w:rsid w:val="00EC34BB"/>
    <w:rsid w:val="00EC4467"/>
    <w:rsid w:val="00ED1E27"/>
    <w:rsid w:val="00F30FAD"/>
    <w:rsid w:val="00F414CC"/>
    <w:rsid w:val="00F561AB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BUBALO PROMET j.d.o.o. za proizvodnju, usluge i trgovinu</izvorni_sadrzaj>
    <derivirana_varijabla naziv="DomainObject.Predmet.ProtustrankaFormated_1">  BUBALO PROMET j.d.o.o. za proizvodnju, usluge i trgovinu</derivirana_varijabla>
  </DomainObject.Predmet.ProtustrankaFormated>
  <DomainObject.Predmet.ProtustrankaFormatedOIB>
    <izvorni_sadrzaj>  BUBALO PROMET j.d.o.o. za proizvodnju, usluge i trgovinu, OIB 03398166155</izvorni_sadrzaj>
    <derivirana_varijabla naziv="DomainObject.Predmet.ProtustrankaFormatedOIB_1">  BUBALO PROMET j.d.o.o. za proizvodnju, usluge i trgovinu, OIB 03398166155</derivirana_varijabla>
  </DomainObject.Predmet.ProtustrankaFormatedOIB>
  <DomainObject.Predmet.ProtustrankaFormatedWithAdress>
    <izvorni_sadrzaj> BUBALO PROMET j.d.o.o. za proizvodnju, usluge i trgovinu, Jadranska 18, 20350 Metković</izvorni_sadrzaj>
    <derivirana_varijabla naziv="DomainObject.Predmet.ProtustrankaFormatedWithAdress_1"> BUBALO PROMET j.d.o.o. za proizvodnju, usluge i trgovinu, Jadranska 18, 20350 Metković</derivirana_varijabla>
  </DomainObject.Predmet.ProtustrankaFormatedWithAdress>
  <DomainObject.Predmet.ProtustrankaFormatedWithAdressOIB>
    <izvorni_sadrzaj> BUBALO PROMET j.d.o.o. za proizvodnju, usluge i trgovinu, OIB 03398166155, Jadranska 18, 20350 Metković</izvorni_sadrzaj>
    <derivirana_varijabla naziv="DomainObject.Predmet.ProtustrankaFormatedWithAdressOIB_1"> BUBALO PROMET j.d.o.o. za proizvodnju, usluge i trgovinu, OIB 03398166155, Jadranska 18, 20350 Metković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</item>
    </izvorni_sadrzaj>
    <derivirana_varijabla naziv="DomainObject.Predmet.ProtuStrankaListFormated_1">
      <item>BUBALO PROMET j.d.o.o. za proizvodnju, usluge i trgovinu</item>
    </derivirana_varijabla>
  </DomainObject.Predmet.ProtuStrankaListFormated>
  <DomainObject.Predmet.ProtuStrankaListFormatedOIB>
    <izvorni_sadrzaj>
      <item>BUBALO PROMET j.d.o.o. za proizvodnju, usluge i trgovinu, OIB 03398166155</item>
    </izvorni_sadrzaj>
    <derivirana_varijabla naziv="DomainObject.Predmet.ProtuStrankaListFormatedOIB_1">
      <item>BUBALO PROMET j.d.o.o. za proizvodnju, usluge i trgovinu, OIB 03398166155</item>
    </derivirana_varijabla>
  </DomainObject.Predmet.ProtuStrankaListFormatedOIB>
  <DomainObject.Predmet.ProtuStrankaListFormatedWithAdress>
    <izvorni_sadrzaj>
      <item>BUBALO PROMET j.d.o.o. za proizvodnju, usluge i trgovinu, Jadranska 18, 20350 Metković</item>
    </izvorni_sadrzaj>
    <derivirana_varijabla naziv="DomainObject.Predmet.ProtuStrankaListFormatedWithAdress_1">
      <item>BUBALO PROMET j.d.o.o. za proizvodnju, usluge i trgovinu, Jadranska 18, 20350 Metković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</item>
    </izvorni_sadrzaj>
    <derivirana_varijabla naziv="DomainObject.Predmet.ProtuStrankaListFormatedWithAdressOIB_1">
      <item>BUBALO PROMET j.d.o.o. za proizvodnju, usluge i trgovinu, OIB 03398166155, Jadranska 18, 20350 Metković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</izvorni_sadrzaj>
    <derivirana_varijabla naziv="DomainObject.Predmet.SudioniciListNaziv_1">
      <item>BUBALO PROMET j.d.o.o. za proizvodnju, usluge i trgovinu</item>
      <item>Financijska agencija, RC SPLIT, PODRUŽNICA DUBROVNIK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</izvorni_sadrzaj>
    <derivirana_varijabla naziv="DomainObject.Predmet.SudioniciListNazivOIB_1">
      <item>, OIB 03398166155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2449</properties:Characters>
  <properties:Lines>70</properties:Lines>
  <properties:Paragraphs>25</properties:Paragraphs>
  <properties:TotalTime>3</properties:TotalTime>
  <properties:ScaleCrop>false</properties:ScaleCrop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2017-01-17T14:34:00Z</dcterms:created>
  <dc:creator>Srđan Gavranić</dc:creator>
  <dc:description/>
  <cp:keywords/>
  <cp:lastModifiedBy>Mara Marčinko</cp:lastModifiedBy>
  <cp:lastPrinted>2017-01-26T10:21:00Z</cp:lastPrinted>
  <dcterms:modified xmlns:xsi="http://www.w3.org/2001/XMLSchema-instance" xsi:type="dcterms:W3CDTF">2017-01-26T14:08:00Z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