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2845" w14:paraId="d1d2845" w:rsidRDefault="00724AF8" w:rsidP="00910611" w:rsidR="00724AF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AF8" w:rsidP="00910611" w:rsidR="00724AF8">
      <w:r>
        <w:rPr>
          <w:rFonts w:eastAsia="MS Mincho"/>
        </w:rPr>
        <w:t xml:space="preserve">  REPUBLIKA HRVATSKA</w:t>
      </w:r>
    </w:p>
    <w:p w:rsidRDefault="00724AF8" w:rsidP="00910611" w:rsidR="00724AF8">
      <w:r>
        <w:rPr>
          <w:rFonts w:eastAsia="MS Mincho"/>
        </w:rPr>
        <w:t>TRGOVAČKI SUD U RIJECI</w:t>
      </w:r>
    </w:p>
    <w:p w:rsidRDefault="00724AF8" w:rsidR="00724A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4AF8" w:rsidP="00910611" w:rsidR="00724AF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D3980">
        <w:t>320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D3980">
        <w:rPr>
          <w:b/>
          <w:bCs/>
        </w:rPr>
        <w:t xml:space="preserve">BOŽUR </w:t>
      </w:r>
      <w:r w:rsidR="000D3980" w:rsidRPr="000D3980">
        <w:rPr>
          <w:b/>
          <w:bCs/>
        </w:rPr>
        <w:t xml:space="preserve">društvo s ograničenom odgovornošću za </w:t>
      </w:r>
      <w:r w:rsidR="000D3980">
        <w:rPr>
          <w:b/>
          <w:bCs/>
        </w:rPr>
        <w:t>proizvodnju i trgovinu, Rijeka, Josipa Mohorića 27/B, OIB 41947641453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0D3980">
        <w:rPr>
          <w:b/>
        </w:rPr>
        <w:t>44.790,54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A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D3980">
      <w:t>320</w:t>
    </w:r>
    <w:r w:rsidR="004C5A5C">
      <w:t>/2016-</w:t>
    </w:r>
    <w:r w:rsidR="000D3980">
      <w:t>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24AF8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A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A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A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A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A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A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A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A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BOŽUR d.o.o.</izvorni_sadrzaj>
    <derivirana_varijabla naziv="DomainObject.Predmet.ProtustrankaFormated_1">  BOŽUR d.o.o.</derivirana_varijabla>
  </DomainObject.Predmet.ProtustrankaFormated>
  <DomainObject.Predmet.ProtustrankaFormatedOIB>
    <izvorni_sadrzaj>  BOŽUR d.o.o., OIB 41947641453</izvorni_sadrzaj>
    <derivirana_varijabla naziv="DomainObject.Predmet.ProtustrankaFormatedOIB_1">  BOŽUR d.o.o., OIB 41947641453</derivirana_varijabla>
  </DomainObject.Predmet.ProtustrankaFormatedOIB>
  <DomainObject.Predmet.ProtustrankaFormatedWithAdress>
    <izvorni_sadrzaj> BOŽUR d.o.o., Josipa Mohorića 27b, 51000 Rijeka</izvorni_sadrzaj>
    <derivirana_varijabla naziv="DomainObject.Predmet.ProtustrankaFormatedWithAdress_1"> BOŽUR d.o.o., Josipa Mohorića 27b, 51000 Rijeka</derivirana_varijabla>
  </DomainObject.Predmet.ProtustrankaFormatedWithAdress>
  <DomainObject.Predmet.ProtustrankaFormatedWithAdressOIB>
    <izvorni_sadrzaj> BOŽUR d.o.o., OIB 41947641453, Josipa Mohorića 27b, 51000 Rijeka</izvorni_sadrzaj>
    <derivirana_varijabla naziv="DomainObject.Predmet.ProtustrankaFormatedWithAdressOIB_1"> BOŽUR d.o.o., OIB 41947641453, Josipa Mohorića 27b, 51000 Rijeka</derivirana_varijabla>
  </DomainObject.Predmet.ProtustrankaFormatedWithAdressOIB>
  <DomainObject.Predmet.ProtustrankaWithAdress>
    <izvorni_sadrzaj>BOŽUR d.o.o. Josipa Mohorića 27b, 51000 Rijeka</izvorni_sadrzaj>
    <derivirana_varijabla naziv="DomainObject.Predmet.ProtustrankaWithAdress_1">BOŽUR d.o.o. Josipa Mohorića 27b, 51000 Rijeka</derivirana_varijabla>
  </DomainObject.Predmet.ProtustrankaWithAdress>
  <DomainObject.Predmet.ProtustrankaWithAdressOIB>
    <izvorni_sadrzaj>BOŽUR d.o.o., OIB 41947641453, Josipa Mohorića 27b, 51000 Rijeka</izvorni_sadrzaj>
    <derivirana_varijabla naziv="DomainObject.Predmet.ProtustrankaWithAdressOIB_1">BOŽUR d.o.o., OIB 41947641453, Josipa Mohorića 27b, 51000 Rijeka</derivirana_varijabla>
  </DomainObject.Predmet.ProtustrankaWithAdressOIB>
  <DomainObject.Predmet.ProtustrankaNazivFormated>
    <izvorni_sadrzaj>BOŽUR d.o.o.</izvorni_sadrzaj>
    <derivirana_varijabla naziv="DomainObject.Predmet.ProtustrankaNazivFormated_1">BOŽUR d.o.o.</derivirana_varijabla>
  </DomainObject.Predmet.ProtustrankaNazivFormated>
  <DomainObject.Predmet.ProtustrankaNazivFormatedOIB>
    <izvorni_sadrzaj>BOŽUR d.o.o., OIB 41947641453</izvorni_sadrzaj>
    <derivirana_varijabla naziv="DomainObject.Predmet.ProtustrankaNazivFormatedOIB_1">BOŽUR d.o.o., OIB 41947641453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BOŽUR d.o.o.</item>
    </izvorni_sadrzaj>
    <derivirana_varijabla naziv="DomainObject.Predmet.ProtuStrankaListFormated_1">
      <item>BOŽUR d.o.o.</item>
    </derivirana_varijabla>
  </DomainObject.Predmet.ProtuStrankaListFormated>
  <DomainObject.Predmet.ProtuStrankaListFormatedOIB>
    <izvorni_sadrzaj>
      <item>BOŽUR d.o.o., OIB 41947641453</item>
    </izvorni_sadrzaj>
    <derivirana_varijabla naziv="DomainObject.Predmet.ProtuStrankaListFormatedOIB_1">
      <item>BOŽUR d.o.o., OIB 41947641453</item>
    </derivirana_varijabla>
  </DomainObject.Predmet.ProtuStrankaListFormatedOIB>
  <DomainObject.Predmet.ProtuStrankaListFormatedWithAdress>
    <izvorni_sadrzaj>
      <item>BOŽUR d.o.o., Josipa Mohorića 27b, 51000 Rijeka</item>
    </izvorni_sadrzaj>
    <derivirana_varijabla naziv="DomainObject.Predmet.ProtuStrankaListFormatedWithAdress_1">
      <item>BOŽUR d.o.o., Josipa Mohorića 27b, 51000 Rijeka</item>
    </derivirana_varijabla>
  </DomainObject.Predmet.ProtuStrankaListFormatedWithAdress>
  <DomainObject.Predmet.ProtuStrankaListFormatedWithAdressOIB>
    <izvorni_sadrzaj>
      <item>BOŽUR d.o.o., OIB 41947641453, Josipa Mohorića 27b, 51000 Rijeka</item>
    </izvorni_sadrzaj>
    <derivirana_varijabla naziv="DomainObject.Predmet.ProtuStrankaListFormatedWithAdressOIB_1">
      <item>BOŽUR d.o.o., OIB 41947641453, Josipa Mohorića 27b, 51000 Rijeka</item>
    </derivirana_varijabla>
  </DomainObject.Predmet.ProtuStrankaListFormatedWithAdressOIB>
  <DomainObject.Predmet.ProtuStrankaListNazivFormated>
    <izvorni_sadrzaj>
      <item>BOŽUR d.o.o.</item>
    </izvorni_sadrzaj>
    <derivirana_varijabla naziv="DomainObject.Predmet.ProtuStrankaListNazivFormated_1">
      <item>BOŽUR d.o.o.</item>
    </derivirana_varijabla>
  </DomainObject.Predmet.ProtuStrankaListNazivFormated>
  <DomainObject.Predmet.ProtuStrankaListNazivFormatedOIB>
    <izvorni_sadrzaj>
      <item>BOŽUR d.o.o., OIB 41947641453</item>
    </izvorni_sadrzaj>
    <derivirana_varijabla naziv="DomainObject.Predmet.ProtuStrankaListNazivFormatedOIB_1">
      <item>BOŽUR d.o.o., OIB 41947641453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BOŽUR d.o.o.</izvorni_sadrzaj>
    <derivirana_varijabla naziv="DomainObject.Predmet.ProtustrankaIDrugi_1">BOŽUR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BOŽUR d.o.o., OIB 41947641453, Josipa Mohorića 27b, 51000 Rijeka</izvorni_sadrzaj>
    <derivirana_varijabla naziv="DomainObject.Predmet.ProtustrankaIDrugiAdressOIB_1">BOŽUR d.o.o., OIB 41947641453,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BOŽUR d.o.o.</item>
    </izvorni_sadrzaj>
    <derivirana_varijabla naziv="DomainObject.Predmet.SudioniciListNaziv_1">
      <item>FINA  Rijeka</item>
      <item>BOŽUR d.o.o.</item>
    </derivirana_varijabla>
  </DomainObject.Predmet.SudioniciListNaziv>
  <DomainObject.Predmet.SudioniciListAdressOIB>
    <izvorni_sadrzaj>
      <item>FINA  Rijeka, OIB 85821130368, Frana Kurelca 8,51000 Rijeka</item>
      <item>BOŽUR d.o.o., OIB 41947641453, Josipa Mohorića 27b,51000 Rijeka</item>
    </izvorni_sadrzaj>
    <derivirana_varijabla naziv="DomainObject.Predmet.SudioniciListAdressOIB_1">
      <item>FINA  Rijeka, OIB 85821130368, Frana Kurelca 8,51000 Rijeka</item>
      <item>BOŽUR d.o.o., OIB 41947641453,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41947641453</item>
    </izvorni_sadrzaj>
    <derivirana_varijabla naziv="DomainObject.Predmet.SudioniciListNazivOIB_1">
      <item>, OIB 85821130368</item>
      <item>, OIB 41947641453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AB3A0-A5E8-4056-8FB4-4B07B705E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1431</properties:Characters>
  <properties:Lines>57</properties:Lines>
  <properties:Paragraphs>22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2016-04-15T07:33:00Z</cp:lastPrinted>
  <dcterms:modified xmlns:xsi="http://www.w3.org/2001/XMLSchema-instance" xsi:type="dcterms:W3CDTF">2016-04-15T07:41:00Z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