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8ebc" w14:paraId="7fd8ebc" w:rsidRDefault="00075DE2" w:rsidP="00075DE2" w:rsidR="00075DE2">
      <w:pPr>
        <w:jc w:val="right"/>
        <w15:collapsed w:val="false"/>
      </w:pPr>
      <w:r>
        <w:t>6 St-</w:t>
      </w:r>
      <w:r w:rsidR="009F7439">
        <w:t>505/16-11</w:t>
      </w:r>
    </w:p>
    <w:p w:rsidRDefault="00075DE2" w:rsidP="00075DE2" w:rsidR="00075DE2">
      <w:r>
        <w:rPr>
          <w:rStyle w:val="Naglaeno"/>
        </w:rPr>
        <w:t xml:space="preserve">             </w:t>
      </w:r>
      <w:r w:rsidR="00C4597B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DE2" w:rsidP="00075DE2" w:rsidR="00075DE2" w:rsidRPr="00D21A2C"/>
    <w:p w:rsidRDefault="00075DE2" w:rsidP="00075DE2" w:rsidR="00075DE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5DE2" w:rsidP="00075DE2" w:rsidR="00075DE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75DE2" w:rsidP="00075DE2" w:rsidR="00075D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81AAD" w:rsidP="00075DE2" w:rsidR="00081AAD" w:rsidRPr="00007C85">
      <w:pPr>
        <w:ind w:hanging="720" w:left="360"/>
        <w:rPr>
          <w:sz w:val="22"/>
          <w:szCs w:val="22"/>
        </w:rPr>
      </w:pPr>
    </w:p>
    <w:p w:rsidRDefault="00075DE2" w:rsidP="00075DE2" w:rsidR="00075DE2" w:rsidRPr="00081AAD">
      <w:pPr>
        <w:jc w:val="center"/>
      </w:pPr>
      <w:r w:rsidRPr="00081AAD">
        <w:t>Z A K L J U Č A K</w:t>
      </w:r>
    </w:p>
    <w:p w:rsidRDefault="00075DE2" w:rsidP="00075DE2" w:rsidR="00075DE2">
      <w:pPr>
        <w:rPr>
          <w:b/>
          <w:sz w:val="28"/>
          <w:szCs w:val="28"/>
        </w:rPr>
      </w:pPr>
    </w:p>
    <w:p w:rsidRDefault="00081AAD" w:rsidP="00075DE2" w:rsidR="00081AAD">
      <w:pPr>
        <w:rPr>
          <w:b/>
          <w:sz w:val="28"/>
          <w:szCs w:val="28"/>
        </w:rPr>
      </w:pPr>
    </w:p>
    <w:p w:rsidRDefault="00075DE2" w:rsidP="00075DE2" w:rsidR="00075DE2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3E3955">
        <w:t>j sutkinji</w:t>
      </w:r>
      <w:r>
        <w:t xml:space="preserve"> Nadi Roso, u </w:t>
      </w:r>
      <w:r w:rsidR="002805E9">
        <w:t xml:space="preserve">stečajnom postupku nad dužnikom </w:t>
      </w:r>
      <w:r w:rsidR="009F7439">
        <w:rPr>
          <w:b/>
        </w:rPr>
        <w:t>AGRO-GOLD d.o.o., Osijek, Hrvatske Republike 17/b, MBS: 030135591, OIB: 43081630596</w:t>
      </w:r>
      <w:r w:rsidRPr="008139EF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9F7439">
        <w:t>27</w:t>
      </w:r>
      <w:r w:rsidR="00B97ADD">
        <w:t>. siječnja 2017. g.,</w:t>
      </w:r>
    </w:p>
    <w:p w:rsidRDefault="00FD42F9" w:rsidP="00851DDD" w:rsidR="00FD42F9"/>
    <w:p w:rsidRDefault="00081AAD" w:rsidP="00851DDD" w:rsidR="00081AAD"/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081AAD" w:rsidP="00851DDD" w:rsidR="00081AAD"/>
    <w:p w:rsidRDefault="005A5503" w:rsidP="005A5503" w:rsidR="00FD42F9">
      <w:pPr>
        <w:tabs>
          <w:tab w:pos="6195" w:val="left"/>
        </w:tabs>
        <w:ind w:hanging="1080"/>
        <w:jc w:val="both"/>
        <w:rPr>
          <w:color w:val="000000"/>
        </w:rPr>
      </w:pPr>
      <w:r>
        <w:t xml:space="preserve">     </w:t>
      </w:r>
      <w:r>
        <w:tab/>
        <w:t xml:space="preserve">           I      </w:t>
      </w:r>
      <w:r w:rsidR="00851DDD">
        <w:t xml:space="preserve">Poziva </w:t>
      </w:r>
      <w:r w:rsidR="0008654F">
        <w:t xml:space="preserve">se </w:t>
      </w:r>
      <w:r w:rsidR="00936BC2">
        <w:t xml:space="preserve">privremeni </w:t>
      </w:r>
      <w:r w:rsidR="00851DDD">
        <w:t>stečajn</w:t>
      </w:r>
      <w:r w:rsidR="00C63A06">
        <w:t>i</w:t>
      </w:r>
      <w:r w:rsidR="00075DE2">
        <w:t xml:space="preserve"> </w:t>
      </w:r>
      <w:r w:rsidR="00851DDD">
        <w:t>upravitelj</w:t>
      </w:r>
      <w:r w:rsidR="002C7508">
        <w:t xml:space="preserve"> </w:t>
      </w:r>
      <w:r w:rsidR="009F7439" w:rsidRPr="00A030A7">
        <w:rPr>
          <w:b/>
        </w:rPr>
        <w:t>Željko Ferenčić dipl. iur. iz Vukovara, Kardinala A. Stepinca 2, p.p. 82, OIB 73873182459</w:t>
      </w:r>
      <w:r w:rsidR="00994D1B">
        <w:t>,</w:t>
      </w:r>
      <w:r w:rsidR="0063627C">
        <w:t xml:space="preserve"> </w:t>
      </w:r>
      <w:r w:rsidR="00FD7533">
        <w:t xml:space="preserve">u stečajnom predmetu </w:t>
      </w:r>
      <w:r w:rsidR="00925BDA" w:rsidRPr="00925BDA">
        <w:rPr>
          <w:b/>
        </w:rPr>
        <w:t xml:space="preserve"> </w:t>
      </w:r>
      <w:r w:rsidR="003E3955" w:rsidRPr="003E3955">
        <w:t>nad dužnikom</w:t>
      </w:r>
      <w:r w:rsidR="003E3955" w:rsidRPr="003E3955">
        <w:rPr>
          <w:b/>
        </w:rPr>
        <w:t xml:space="preserve">  </w:t>
      </w:r>
      <w:r w:rsidR="009F7439">
        <w:rPr>
          <w:b/>
        </w:rPr>
        <w:t>AGRO-GOLD d.o.o., Osijek, Hrvatske Republike 17/b, MBS: 030135591, OIB: 43081630596</w:t>
      </w:r>
      <w:r w:rsidR="0084677C">
        <w:rPr>
          <w:b/>
          <w:color w:val="000000"/>
        </w:rPr>
        <w:t xml:space="preserve">, </w:t>
      </w:r>
      <w:r w:rsidR="0084677C">
        <w:rPr>
          <w:color w:val="000000"/>
        </w:rPr>
        <w:t xml:space="preserve">da </w:t>
      </w:r>
      <w:r w:rsidR="009F7439">
        <w:rPr>
          <w:color w:val="000000"/>
        </w:rPr>
        <w:t xml:space="preserve">dopuni </w:t>
      </w:r>
      <w:r w:rsidR="00081AAD">
        <w:rPr>
          <w:color w:val="000000"/>
        </w:rPr>
        <w:t>I</w:t>
      </w:r>
      <w:r w:rsidR="009F7439">
        <w:rPr>
          <w:color w:val="000000"/>
        </w:rPr>
        <w:t xml:space="preserve">zvješće od 23. siječnja 2017. g. na način da </w:t>
      </w:r>
      <w:r w:rsidR="00936BC2">
        <w:rPr>
          <w:color w:val="000000"/>
        </w:rPr>
        <w:t>se pisanim putem očituje:</w:t>
      </w:r>
    </w:p>
    <w:p w:rsidRDefault="00936BC2" w:rsidP="00936BC2" w:rsidR="00936BC2">
      <w:pPr>
        <w:pStyle w:val="Odlomakpopisa"/>
        <w:numPr>
          <w:ilvl w:val="0"/>
          <w:numId w:val="10"/>
        </w:numPr>
        <w:tabs>
          <w:tab w:pos="6195" w:val="left"/>
        </w:tabs>
        <w:jc w:val="both"/>
      </w:pPr>
      <w:r w:rsidRPr="00936BC2">
        <w:t xml:space="preserve">u odnosu na navod da se stečajna masa dužnika sastoji od zaliha u iznosu od 14.976,00 kn – potrebito navesti </w:t>
      </w:r>
      <w:r>
        <w:t>da li postoje zalihe i gdje se nalaze,</w:t>
      </w:r>
    </w:p>
    <w:p w:rsidRDefault="00936BC2" w:rsidP="00936BC2" w:rsidR="00936BC2">
      <w:pPr>
        <w:pStyle w:val="Odlomakpopisa"/>
        <w:numPr>
          <w:ilvl w:val="0"/>
          <w:numId w:val="10"/>
        </w:numPr>
        <w:tabs>
          <w:tab w:pos="6195" w:val="left"/>
        </w:tabs>
        <w:jc w:val="both"/>
      </w:pPr>
      <w:r>
        <w:t xml:space="preserve">potraživanja u iznosu od 169.561,00 kn – potrebito je točno i određeno </w:t>
      </w:r>
      <w:r w:rsidR="00081AAD">
        <w:t>navesti u odnosu na koje dužnike</w:t>
      </w:r>
      <w:r>
        <w:t xml:space="preserve"> stečajnog dužnika se odnose takva potraživanja te da li su naplativa</w:t>
      </w:r>
      <w:r w:rsidR="00081AAD">
        <w:t>,</w:t>
      </w:r>
    </w:p>
    <w:p w:rsidRDefault="00936BC2" w:rsidP="00936BC2" w:rsidR="00936BC2">
      <w:pPr>
        <w:pStyle w:val="Odlomakpopisa"/>
        <w:numPr>
          <w:ilvl w:val="0"/>
          <w:numId w:val="10"/>
        </w:numPr>
        <w:tabs>
          <w:tab w:pos="6195" w:val="left"/>
        </w:tabs>
        <w:jc w:val="both"/>
      </w:pPr>
      <w:r>
        <w:t>kratkotrajna financijska imovina u iznosu od 31.089,00 kn – potrebito je navesti od čega se sastoji takva kratkotrajna financijska imovina i gdje se ona nalazi,</w:t>
      </w:r>
    </w:p>
    <w:p w:rsidRDefault="00936BC2" w:rsidP="00936BC2" w:rsidR="00936BC2">
      <w:pPr>
        <w:pStyle w:val="Odlomakpopisa"/>
        <w:numPr>
          <w:ilvl w:val="0"/>
          <w:numId w:val="10"/>
        </w:numPr>
        <w:tabs>
          <w:tab w:pos="6195" w:val="left"/>
        </w:tabs>
        <w:jc w:val="both"/>
      </w:pPr>
      <w:r>
        <w:t>57,00 kn novac u blagajni – potrebito je navesti da li i nadalje se nakon 2104. g. navedeni iznos nalazi kao novčana sredstva blagajne.</w:t>
      </w:r>
    </w:p>
    <w:p w:rsidRDefault="00936BC2" w:rsidP="00081AAD" w:rsidR="00081AAD">
      <w:pPr>
        <w:tabs>
          <w:tab w:pos="6195" w:val="left"/>
        </w:tabs>
        <w:ind w:firstLine="567"/>
        <w:jc w:val="both"/>
      </w:pPr>
      <w:r>
        <w:t xml:space="preserve">Naime, navod da ukupnu aktivu s kraja 2014. g. u iznosu od 215.683,00 kn čini najvećim dijelom nerealizirano potraživanje prema jednom dobavljaču i to </w:t>
      </w:r>
      <w:proofErr w:type="spellStart"/>
      <w:r>
        <w:t>Tamas</w:t>
      </w:r>
      <w:proofErr w:type="spellEnd"/>
      <w:r>
        <w:t xml:space="preserve"> d.o.o. Zagreb po osnovi računa za predujam za pšenicu 2/2014 u iznosu od 204.622,50 kn je nejasan s obzirom da prethodno se navodi da potraživanja iznose 169.561,00 kn a u odnosu na </w:t>
      </w:r>
      <w:proofErr w:type="spellStart"/>
      <w:r>
        <w:t>Tamas</w:t>
      </w:r>
      <w:proofErr w:type="spellEnd"/>
      <w:r>
        <w:t xml:space="preserve"> d.o.o. Zagreb da potraživanje iznosi 2014.622,50 kn. Ujedno nije navedeno da li je potraživanje prema </w:t>
      </w:r>
      <w:proofErr w:type="spellStart"/>
      <w:r>
        <w:t>Tamas</w:t>
      </w:r>
      <w:proofErr w:type="spellEnd"/>
      <w:r>
        <w:t xml:space="preserve"> d.o.o. iz Zagreba u iznosu od 204.622,50 kn naplativo.</w:t>
      </w:r>
      <w:r w:rsidR="00081AAD">
        <w:t xml:space="preserve"> </w:t>
      </w:r>
    </w:p>
    <w:p w:rsidRDefault="00081AAD" w:rsidP="00081AAD" w:rsidR="00936BC2">
      <w:pPr>
        <w:tabs>
          <w:tab w:pos="6195" w:val="left"/>
        </w:tabs>
        <w:ind w:firstLine="567"/>
        <w:jc w:val="both"/>
      </w:pPr>
      <w:r>
        <w:t>Ujedno, budući je privremeni stečajni upravitelj predložio daljnje postupanje sukladno čl. 132 SZ potrebito je navesti točno i određeno iznos koji je potrebito uplatiti odnosno pozvati osobe koje imaju pravni interes za provedbom stečajnog postupka na ime predujma za namirenje troškova prethodnoga i otvorenoga stečajnog postupka (čl. 132 st. 1 SZ) te je potrebito takav predloženi iznos predujma specificirati odnosno navesti od čega se isti sastoji.</w:t>
      </w: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jc w:val="right"/>
      </w:pPr>
      <w:r>
        <w:lastRenderedPageBreak/>
        <w:t>6 St-505/16-11</w:t>
      </w: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>
      <w:pPr>
        <w:tabs>
          <w:tab w:pos="6195" w:val="left"/>
        </w:tabs>
        <w:ind w:firstLine="567"/>
        <w:jc w:val="both"/>
      </w:pPr>
    </w:p>
    <w:p w:rsidRDefault="00081AAD" w:rsidP="00081AAD" w:rsidR="00081AAD" w:rsidRPr="00936BC2">
      <w:pPr>
        <w:tabs>
          <w:tab w:pos="6195" w:val="left"/>
        </w:tabs>
        <w:ind w:firstLine="567"/>
        <w:jc w:val="both"/>
      </w:pPr>
      <w:r>
        <w:t>II        Upozorava se privremeni stečajni upravitelj Željko Ferenčić iz Vukovara na odredbe čl. 91 st. 2 Stečajnog zakona u vezi s čl. 119 st. 6 SZ.</w:t>
      </w:r>
    </w:p>
    <w:p w:rsidRDefault="00166E61" w:rsidP="00166E61" w:rsidR="00166E61">
      <w:pPr>
        <w:jc w:val="both"/>
      </w:pPr>
    </w:p>
    <w:p w:rsidRDefault="00166E61" w:rsidP="00166E61" w:rsidR="00166E61">
      <w:pPr>
        <w:jc w:val="both"/>
      </w:pPr>
    </w:p>
    <w:p w:rsidRDefault="00081AAD" w:rsidP="00166E61" w:rsidR="00081AAD">
      <w:pPr>
        <w:jc w:val="both"/>
      </w:pPr>
    </w:p>
    <w:p w:rsidRDefault="00081AAD" w:rsidP="00166E61" w:rsidR="00081AAD">
      <w:pPr>
        <w:jc w:val="both"/>
      </w:pPr>
    </w:p>
    <w:p w:rsidRDefault="0008654F" w:rsidP="00851DDD" w:rsidR="00851DDD">
      <w:pPr>
        <w:jc w:val="center"/>
      </w:pPr>
      <w:r>
        <w:t xml:space="preserve">U Osijeku </w:t>
      </w:r>
      <w:r w:rsidR="009F7439">
        <w:t>27</w:t>
      </w:r>
      <w:r w:rsidR="0084677C">
        <w:t>. siječnja 2017. g.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                       </w:t>
      </w:r>
      <w:r w:rsidR="001A2673">
        <w:t xml:space="preserve">   </w:t>
      </w:r>
      <w:r>
        <w:t xml:space="preserve">   </w:t>
      </w:r>
      <w:r w:rsidR="001A2673">
        <w:t>STEČAJNA SUTKINJA</w:t>
      </w:r>
    </w:p>
    <w:p w:rsidRDefault="00851DDD" w:rsidP="00851DDD" w:rsidR="00851DDD">
      <w:r>
        <w:t>Danijela Sekulić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851DDD" w:rsidR="00851DDD"/>
    <w:p w:rsidRDefault="00851DDD" w:rsidP="00851DDD" w:rsidR="00851DDD"/>
    <w:p w:rsidRDefault="00851DDD" w:rsidP="002B620D" w:rsidR="005A5503">
      <w:pPr>
        <w:tabs>
          <w:tab w:pos="4536" w:val="center"/>
        </w:tabs>
      </w:pPr>
      <w:r>
        <w:t xml:space="preserve">DNA: </w:t>
      </w:r>
    </w:p>
    <w:p w:rsidRDefault="00851DDD" w:rsidP="009F7439" w:rsidR="005A5503">
      <w:pPr>
        <w:tabs>
          <w:tab w:pos="4536" w:val="center"/>
        </w:tabs>
      </w:pPr>
      <w:r w:rsidRPr="002B620D">
        <w:t xml:space="preserve">1.st. uprav. </w:t>
      </w:r>
      <w:r w:rsidR="009F7439" w:rsidRPr="009F7439">
        <w:t>Željko Ferenčić dipl. iur. iz Vukovara, Kardinala A. Stepinca 2</w:t>
      </w:r>
    </w:p>
    <w:p w:rsidRDefault="00081AAD" w:rsidP="009F7439" w:rsidR="00081AAD" w:rsidRPr="005A5503">
      <w:pPr>
        <w:tabs>
          <w:tab w:pos="4536" w:val="center"/>
        </w:tabs>
      </w:pPr>
      <w:r>
        <w:t>2. e-oglasna ploča uz izvješće od 23.1.2017. g. (str. 16-17 spisa)</w:t>
      </w:r>
    </w:p>
    <w:p w:rsidRDefault="00081AAD" w:rsidP="009F7439" w:rsidR="00851DDD">
      <w:pPr>
        <w:tabs>
          <w:tab w:pos="3331" w:val="left"/>
          <w:tab w:pos="3782" w:val="left"/>
          <w:tab w:pos="4536" w:val="center"/>
        </w:tabs>
      </w:pPr>
      <w:r>
        <w:t>3</w:t>
      </w:r>
      <w:r w:rsidR="00C141FD">
        <w:t>.</w:t>
      </w:r>
      <w:r>
        <w:t xml:space="preserve"> </w:t>
      </w:r>
      <w:r w:rsidR="00C141FD">
        <w:t>k-</w:t>
      </w:r>
      <w:r w:rsidR="009F7439">
        <w:t xml:space="preserve"> 27</w:t>
      </w:r>
      <w:r w:rsidR="0084677C">
        <w:t>.2.</w:t>
      </w:r>
      <w:r w:rsidR="0084677C">
        <w:tab/>
      </w:r>
      <w:r w:rsidR="0084677C">
        <w:tab/>
      </w:r>
      <w:r w:rsidR="009F7439">
        <w:tab/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075DE2" w:rsidP="002B67A7" w:rsidR="00075DE2"/>
    <w:p w:rsidRDefault="00075DE2" w:rsidP="002B67A7" w:rsidR="00075DE2"/>
    <w:p w:rsidRDefault="00075DE2" w:rsidP="002B67A7" w:rsidR="00075DE2"/>
    <w:p w:rsidRDefault="0083623D" w:rsidP="002B67A7" w:rsidR="0083623D" w:rsidRPr="00BB737A"/>
    <w:p w:rsidRDefault="002B67A7" w:rsidP="002B67A7" w:rsidR="002B67A7" w:rsidRPr="00BB737A"/>
    <w:p w:rsidRDefault="002B67A7" w:rsidP="00C4597B" w:rsidR="002B67A7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 w:rsidRPr="00BB737A">
      <w:pPr>
        <w:ind w:firstLine="708"/>
      </w:pPr>
    </w:p>
    <w:p w:rsidRDefault="00DC631E" w:rsidP="00DC631E" w:rsidR="00DC631E" w:rsidRPr="00BB737A">
      <w:bookmarkStart w:name="_GoBack" w:id="0"/>
      <w:bookmarkEnd w:id="0"/>
    </w:p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C17" w:rsidR="00401C17">
      <w:r>
        <w:separator/>
      </w:r>
    </w:p>
  </w:endnote>
  <w:endnote w:id="0" w:type="continuationSeparator">
    <w:p w:rsidRDefault="00401C17" w:rsidR="0040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C17" w:rsidR="00401C17">
      <w:r>
        <w:separator/>
      </w:r>
    </w:p>
  </w:footnote>
  <w:footnote w:id="0" w:type="continuationSeparator">
    <w:p w:rsidRDefault="00401C17" w:rsidR="00401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C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0A49E0"/>
    <w:multiLevelType w:val="hybridMultilevel"/>
    <w:tmpl w:val="D5C6C6CA"/>
    <w:lvl w:tplc="33FCBDD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45647"/>
    <w:rsid w:val="00075DE2"/>
    <w:rsid w:val="00081AAD"/>
    <w:rsid w:val="0008654F"/>
    <w:rsid w:val="00097E86"/>
    <w:rsid w:val="000A3E24"/>
    <w:rsid w:val="000A4E35"/>
    <w:rsid w:val="000B68D5"/>
    <w:rsid w:val="000C1333"/>
    <w:rsid w:val="000D200D"/>
    <w:rsid w:val="000D79E6"/>
    <w:rsid w:val="000F1C99"/>
    <w:rsid w:val="00102A12"/>
    <w:rsid w:val="00111EDE"/>
    <w:rsid w:val="00114381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66E61"/>
    <w:rsid w:val="001705B0"/>
    <w:rsid w:val="00180C3D"/>
    <w:rsid w:val="0018417F"/>
    <w:rsid w:val="0018700A"/>
    <w:rsid w:val="00194276"/>
    <w:rsid w:val="00195514"/>
    <w:rsid w:val="001A2673"/>
    <w:rsid w:val="001A5B06"/>
    <w:rsid w:val="001B07E2"/>
    <w:rsid w:val="001D031F"/>
    <w:rsid w:val="001D0370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33B0"/>
    <w:rsid w:val="00247B96"/>
    <w:rsid w:val="0026090A"/>
    <w:rsid w:val="0026340F"/>
    <w:rsid w:val="0026372F"/>
    <w:rsid w:val="0026619A"/>
    <w:rsid w:val="002805E9"/>
    <w:rsid w:val="00286714"/>
    <w:rsid w:val="00291DD1"/>
    <w:rsid w:val="00294C74"/>
    <w:rsid w:val="00295DC9"/>
    <w:rsid w:val="00297E9E"/>
    <w:rsid w:val="002A0C6B"/>
    <w:rsid w:val="002A5154"/>
    <w:rsid w:val="002B1F43"/>
    <w:rsid w:val="002B620D"/>
    <w:rsid w:val="002B67A7"/>
    <w:rsid w:val="002C7508"/>
    <w:rsid w:val="002C7D71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E3955"/>
    <w:rsid w:val="003E3A0B"/>
    <w:rsid w:val="003F0EB7"/>
    <w:rsid w:val="003F550A"/>
    <w:rsid w:val="00400EF1"/>
    <w:rsid w:val="00401C17"/>
    <w:rsid w:val="00411305"/>
    <w:rsid w:val="004134BB"/>
    <w:rsid w:val="00414BF8"/>
    <w:rsid w:val="00420918"/>
    <w:rsid w:val="004257A1"/>
    <w:rsid w:val="0043108E"/>
    <w:rsid w:val="00435F58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776FC"/>
    <w:rsid w:val="00496825"/>
    <w:rsid w:val="00496A0D"/>
    <w:rsid w:val="004A0C28"/>
    <w:rsid w:val="004B7DDC"/>
    <w:rsid w:val="004C1DB5"/>
    <w:rsid w:val="004C5046"/>
    <w:rsid w:val="004D7828"/>
    <w:rsid w:val="004E667D"/>
    <w:rsid w:val="004F318A"/>
    <w:rsid w:val="005005BB"/>
    <w:rsid w:val="005204BA"/>
    <w:rsid w:val="0053001D"/>
    <w:rsid w:val="00535346"/>
    <w:rsid w:val="00542D72"/>
    <w:rsid w:val="005437EB"/>
    <w:rsid w:val="00545D1C"/>
    <w:rsid w:val="00557D8E"/>
    <w:rsid w:val="0056218C"/>
    <w:rsid w:val="00567063"/>
    <w:rsid w:val="005678EA"/>
    <w:rsid w:val="0057629B"/>
    <w:rsid w:val="00581668"/>
    <w:rsid w:val="00583000"/>
    <w:rsid w:val="005962EC"/>
    <w:rsid w:val="005A1A55"/>
    <w:rsid w:val="005A5503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4517"/>
    <w:rsid w:val="0063516F"/>
    <w:rsid w:val="0063627C"/>
    <w:rsid w:val="00636CB4"/>
    <w:rsid w:val="0063734E"/>
    <w:rsid w:val="00652B06"/>
    <w:rsid w:val="006606BE"/>
    <w:rsid w:val="0066555C"/>
    <w:rsid w:val="00665D55"/>
    <w:rsid w:val="006669C6"/>
    <w:rsid w:val="00677309"/>
    <w:rsid w:val="006777CF"/>
    <w:rsid w:val="00687B6C"/>
    <w:rsid w:val="006A676E"/>
    <w:rsid w:val="006A7FB1"/>
    <w:rsid w:val="006C720F"/>
    <w:rsid w:val="006E27CA"/>
    <w:rsid w:val="006E476B"/>
    <w:rsid w:val="006E5B68"/>
    <w:rsid w:val="006E7FE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D79D3"/>
    <w:rsid w:val="007E080D"/>
    <w:rsid w:val="007F19AE"/>
    <w:rsid w:val="007F39A0"/>
    <w:rsid w:val="007F5473"/>
    <w:rsid w:val="0080078E"/>
    <w:rsid w:val="00801793"/>
    <w:rsid w:val="0081126E"/>
    <w:rsid w:val="0081332A"/>
    <w:rsid w:val="0082140E"/>
    <w:rsid w:val="0083623D"/>
    <w:rsid w:val="008439C9"/>
    <w:rsid w:val="0084677C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1814"/>
    <w:rsid w:val="008B2690"/>
    <w:rsid w:val="008B2927"/>
    <w:rsid w:val="008B595C"/>
    <w:rsid w:val="008B73CD"/>
    <w:rsid w:val="008B770C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25BDA"/>
    <w:rsid w:val="00936BC2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948C7"/>
    <w:rsid w:val="00994D1B"/>
    <w:rsid w:val="009C0B65"/>
    <w:rsid w:val="009C0CE5"/>
    <w:rsid w:val="009C3635"/>
    <w:rsid w:val="009D0B9A"/>
    <w:rsid w:val="009E405A"/>
    <w:rsid w:val="009F7439"/>
    <w:rsid w:val="00A157B8"/>
    <w:rsid w:val="00A27E89"/>
    <w:rsid w:val="00A461DE"/>
    <w:rsid w:val="00A6061E"/>
    <w:rsid w:val="00A632ED"/>
    <w:rsid w:val="00A65363"/>
    <w:rsid w:val="00A67C82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9203F"/>
    <w:rsid w:val="00B97ADD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24609"/>
    <w:rsid w:val="00C3034F"/>
    <w:rsid w:val="00C33478"/>
    <w:rsid w:val="00C353D4"/>
    <w:rsid w:val="00C36472"/>
    <w:rsid w:val="00C40E96"/>
    <w:rsid w:val="00C43BC0"/>
    <w:rsid w:val="00C4597B"/>
    <w:rsid w:val="00C600AB"/>
    <w:rsid w:val="00C62ED2"/>
    <w:rsid w:val="00C63A06"/>
    <w:rsid w:val="00C706B1"/>
    <w:rsid w:val="00CC30EC"/>
    <w:rsid w:val="00CD23AD"/>
    <w:rsid w:val="00CE3A3E"/>
    <w:rsid w:val="00CE5DCE"/>
    <w:rsid w:val="00CF4CD3"/>
    <w:rsid w:val="00CF4FB3"/>
    <w:rsid w:val="00D06895"/>
    <w:rsid w:val="00D13AA3"/>
    <w:rsid w:val="00D24A74"/>
    <w:rsid w:val="00D27990"/>
    <w:rsid w:val="00D352B8"/>
    <w:rsid w:val="00D3607C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3A45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F14D0"/>
    <w:rsid w:val="00DF6C1A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736A6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A14A0"/>
    <w:rsid w:val="00FA6A60"/>
    <w:rsid w:val="00FA6EDA"/>
    <w:rsid w:val="00FD42F9"/>
    <w:rsid w:val="00FD72E7"/>
    <w:rsid w:val="00FD7533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936B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C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936B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C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AGRO-GOLD d.o.o. za trgovinu i usluge u poljoprivredi</izvorni_sadrzaj>
    <derivirana_varijabla naziv="DomainObject.Predmet.ProtustrankaFormated_1">  AGRO-GOLD d.o.o. za trgovinu i usluge u poljoprivredi</derivirana_varijabla>
  </DomainObject.Predmet.ProtustrankaFormated>
  <DomainObject.Predmet.ProtustrankaFormatedOIB>
    <izvorni_sadrzaj>  AGRO-GOLD d.o.o. za trgovinu i usluge u poljoprivredi, OIB 43081630596</izvorni_sadrzaj>
    <derivirana_varijabla naziv="DomainObject.Predmet.ProtustrankaFormatedOIB_1">  AGRO-GOLD d.o.o. za trgovinu i usluge u poljoprivredi, OIB 43081630596</derivirana_varijabla>
  </DomainObject.Predmet.ProtustrankaFormatedOIB>
  <DomainObject.Predmet.ProtustrankaFormatedWithAdress>
    <izvorni_sadrzaj> AGRO-GOLD d.o.o. za trgovinu i usluge u poljoprivredi, Hrvatske Republike 17b, 31000 Osijek</izvorni_sadrzaj>
    <derivirana_varijabla naziv="DomainObject.Predmet.ProtustrankaFormatedWithAdress_1"> AGRO-GOLD d.o.o. za trgovinu i usluge u poljoprivredi, Hrvatske Republike 17b, 31000 Osijek</derivirana_varijabla>
  </DomainObject.Predmet.ProtustrankaFormatedWithAdress>
  <DomainObject.Predmet.ProtustrankaFormatedWithAdressOIB>
    <izvorni_sadrzaj> AGRO-GOLD d.o.o. za trgovinu i usluge u poljoprivredi, OIB 43081630596, Hrvatske Republike 17b, 31000 Osijek</izvorni_sadrzaj>
    <derivirana_varijabla naziv="DomainObject.Predmet.ProtustrankaFormatedWithAdressOIB_1"> AGRO-GOLD d.o.o. za trgovinu i usluge u poljoprivredi, OIB 43081630596, Hrvatske Republike 17b, 31000 Osijek</derivirana_varijabla>
  </DomainObject.Predmet.ProtustrankaFormatedWithAdressOIB>
  <DomainObject.Predmet.ProtustrankaWithAdress>
    <izvorni_sadrzaj>AGRO-GOLD d.o.o. za trgovinu i usluge u poljoprivredi Hrvatske Republike 17b, 31000 Osijek</izvorni_sadrzaj>
    <derivirana_varijabla naziv="DomainObject.Predmet.ProtustrankaWithAdress_1">AGRO-GOLD d.o.o. za trgovinu i usluge u poljoprivredi Hrvatske Republike 17b, 31000 Osijek</derivirana_varijabla>
  </DomainObject.Predmet.ProtustrankaWithAdress>
  <DomainObject.Predmet.ProtustrankaWithAdressOIB>
    <izvorni_sadrzaj>AGRO-GOLD d.o.o. za trgovinu i usluge u poljoprivredi, OIB 43081630596, Hrvatske Republike 17b, 31000 Osijek</izvorni_sadrzaj>
    <derivirana_varijabla naziv="DomainObject.Predmet.ProtustrankaWithAdressOIB_1">AGRO-GOLD d.o.o. za trgovinu i usluge u poljoprivredi, OIB 43081630596, Hrvatske Republike 17b, 31000 Osijek</derivirana_varijabla>
  </DomainObject.Predmet.ProtustrankaWithAdressOIB>
  <DomainObject.Predmet.ProtustrankaNazivFormated>
    <izvorni_sadrzaj>AGRO-GOLD d.o.o. za trgovinu i usluge u poljoprivredi</izvorni_sadrzaj>
    <derivirana_varijabla naziv="DomainObject.Predmet.ProtustrankaNazivFormated_1">AGRO-GOLD d.o.o. za trgovinu i usluge u poljoprivredi</derivirana_varijabla>
  </DomainObject.Predmet.ProtustrankaNazivFormated>
  <DomainObject.Predmet.ProtustrankaNazivFormatedOIB>
    <izvorni_sadrzaj>AGRO-GOLD d.o.o. za trgovinu i usluge u poljoprivredi, OIB 43081630596</izvorni_sadrzaj>
    <derivirana_varijabla naziv="DomainObject.Predmet.ProtustrankaNazivFormatedOIB_1">AGRO-GOLD d.o.o. za trgovinu i usluge u poljoprivredi, OIB 43081630596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AGRO-GOLD d.o.o. za trgovinu i usluge u poljoprivredi</item>
    </izvorni_sadrzaj>
    <derivirana_varijabla naziv="DomainObject.Predmet.ProtuStrankaListFormated_1">
      <item>AGRO-GOLD d.o.o. za trgovinu i usluge u poljoprivredi</item>
    </derivirana_varijabla>
  </DomainObject.Predmet.ProtuStrankaListFormated>
  <DomainObject.Predmet.ProtuStrankaListFormatedOIB>
    <izvorni_sadrzaj>
      <item>AGRO-GOLD d.o.o. za trgovinu i usluge u poljoprivredi, OIB 43081630596</item>
    </izvorni_sadrzaj>
    <derivirana_varijabla naziv="DomainObject.Predmet.ProtuStrankaListFormatedOIB_1">
      <item>AGRO-GOLD d.o.o. za trgovinu i usluge u poljoprivredi, OIB 43081630596</item>
    </derivirana_varijabla>
  </DomainObject.Predmet.ProtuStrankaListFormatedOIB>
  <DomainObject.Predmet.ProtuStrankaListFormatedWithAdress>
    <izvorni_sadrzaj>
      <item>AGRO-GOLD d.o.o. za trgovinu i usluge u poljoprivredi, Hrvatske Republike 17b, 31000 Osijek</item>
    </izvorni_sadrzaj>
    <derivirana_varijabla naziv="DomainObject.Predmet.ProtuStrankaListFormatedWithAdress_1">
      <item>AGRO-GOLD d.o.o. za trgovinu i usluge u poljoprivredi, Hrvatske Republike 17b, 31000 Osijek</item>
    </derivirana_varijabla>
  </DomainObject.Predmet.ProtuStrankaListFormatedWithAdress>
  <DomainObject.Predmet.ProtuStrankaListFormatedWithAdressOIB>
    <izvorni_sadrzaj>
      <item>AGRO-GOLD d.o.o. za trgovinu i usluge u poljoprivredi, OIB 43081630596, Hrvatske Republike 17b, 31000 Osijek</item>
    </izvorni_sadrzaj>
    <derivirana_varijabla naziv="DomainObject.Predmet.ProtuStrankaListFormatedWithAdressOIB_1">
      <item>AGRO-GOLD d.o.o. za trgovinu i usluge u poljoprivredi, OIB 43081630596, Hrvatske Republike 17b, 31000 Osijek</item>
    </derivirana_varijabla>
  </DomainObject.Predmet.ProtuStrankaListFormatedWithAdressOIB>
  <DomainObject.Predmet.ProtuStrankaListNazivFormated>
    <izvorni_sadrzaj>
      <item>AGRO-GOLD d.o.o. za trgovinu i usluge u poljoprivredi</item>
    </izvorni_sadrzaj>
    <derivirana_varijabla naziv="DomainObject.Predmet.ProtuStrankaListNazivFormated_1">
      <item>AGRO-GOLD d.o.o. za trgovinu i usluge u poljoprivredi</item>
    </derivirana_varijabla>
  </DomainObject.Predmet.ProtuStrankaListNazivFormated>
  <DomainObject.Predmet.ProtuStrankaListNazivFormatedOIB>
    <izvorni_sadrzaj>
      <item>AGRO-GOLD d.o.o. za trgovinu i usluge u poljoprivredi, OIB 43081630596</item>
    </izvorni_sadrzaj>
    <derivirana_varijabla naziv="DomainObject.Predmet.ProtuStrankaListNazivFormatedOIB_1">
      <item>AGRO-GOLD d.o.o. za trgovinu i usluge u poljoprivredi, OIB 43081630596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AGRO-GOLD d.o.o. za trgovinu i usluge u poljoprivredi</izvorni_sadrzaj>
    <derivirana_varijabla naziv="DomainObject.Predmet.ProtustrankaIDrugi_1">AGRO-GOLD d.o.o. za trgovinu i usluge u poljoprivredi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AGRO-GOLD d.o.o. za trgovinu i usluge u poljoprivredi, OIB 43081630596, Hrvatske Republike 17b, 31000 Osijek</izvorni_sadrzaj>
    <derivirana_varijabla naziv="DomainObject.Predmet.ProtustrankaIDrugiAdressOIB_1">AGRO-GOLD d.o.o. za trgovinu i usluge u poljoprivredi, OIB 43081630596,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AGRO-GOLD d.o.o. za trgovinu i usluge u poljoprivredi</item>
    </izvorni_sadrzaj>
    <derivirana_varijabla naziv="DomainObject.Predmet.SudioniciListNaziv_1">
      <item>FINA RC OSIJEK</item>
      <item>AGRO-GOLD d.o.o. za trgovinu i usluge u poljoprivredi</item>
    </derivirana_varijabla>
  </DomainObject.Predmet.SudioniciListNaziv>
  <DomainObject.Predmet.SudioniciListAdressOIB>
    <izvorni_sadrzaj>
      <item>FINA RC OSIJEK, OIB 85821130368, L. JEGERA 3,31000 Osijek</item>
      <item>AGRO-GOLD d.o.o. za trgovinu i usluge u poljoprivredi, OIB 43081630596, Hrvatske Republike 17b,31000 Osijek</item>
    </izvorni_sadrzaj>
    <derivirana_varijabla naziv="DomainObject.Predmet.SudioniciListAdressOIB_1">
      <item>FINA RC OSIJEK, OIB 85821130368, L. JEGERA 3,31000 Osijek</item>
      <item>AGRO-GOLD d.o.o. za trgovinu i usluge u poljoprivredi, OIB 43081630596,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43081630596</item>
    </izvorni_sadrzaj>
    <derivirana_varijabla naziv="DomainObject.Predmet.SudioniciListNazivOIB_1">
      <item>, OIB 85821130368</item>
      <item>, OIB 43081630596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2283</properties:Characters>
  <properties:Lines>108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2017-01-27T09:31:00Z</dcterms:created>
  <dc:creator>Korisnik</dc:creator>
  <cp:lastModifiedBy>Danijela Sekulić</cp:lastModifiedBy>
  <cp:lastPrinted>2017-01-27T09:44:00Z</cp:lastPrinted>
  <dcterms:modified xmlns:xsi="http://www.w3.org/2001/XMLSchema-instance" xsi:type="dcterms:W3CDTF">2017-01-27T09:46:00Z</dcterms:modified>
  <cp:revision>5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