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bb2dd" w14:paraId="06bb2dd" w:rsidRDefault="00544B32" w:rsidP="00544B32" w:rsidR="00544B32">
      <w:pPr>
        <w:jc w:val="right"/>
        <w15:collapsed w:val="false"/>
      </w:pPr>
      <w:r>
        <w:t xml:space="preserve">Broj: </w:t>
      </w:r>
      <w:r w:rsidR="002576AF">
        <w:t xml:space="preserve">6 </w:t>
      </w:r>
      <w:r>
        <w:t>St-</w:t>
      </w:r>
      <w:r w:rsidR="002576AF">
        <w:t>881/18-16</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2576AF">
        <w:t xml:space="preserve">RH MF Porezna uprava zastupani po ŽDO Osijek, za otvaranje stečajnog postupka nad dužnikom </w:t>
      </w:r>
      <w:r w:rsidR="002576AF">
        <w:rPr>
          <w:b/>
          <w:lang w:eastAsia="en-US"/>
        </w:rPr>
        <w:t>INVENT d.o.o. za obavljanje usluga, šport i rekreaciju, MBS: 030030140, OIB: 10473086052, Osijek, Vij. A. Cesarca 15</w:t>
      </w:r>
      <w:r>
        <w:rPr>
          <w:b/>
        </w:rPr>
        <w:t xml:space="preserve">, </w:t>
      </w:r>
      <w:r>
        <w:t xml:space="preserve">dana </w:t>
      </w:r>
      <w:r w:rsidR="002576AF">
        <w:t>25. rujna 2018.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2576AF">
        <w:rPr>
          <w:b/>
          <w:lang w:eastAsia="en-US"/>
        </w:rPr>
        <w:t>INVENT d.o.o. za obavljanje usluga, šport i rekreaciju, MBS: 030030140, OIB: 10473086052, Osijek, Vij. A. Cesarca 15</w:t>
      </w:r>
      <w:r w:rsidR="00CA1D43">
        <w:rPr>
          <w:b/>
        </w:rPr>
        <w:t>.</w:t>
      </w:r>
    </w:p>
    <w:p w:rsidRDefault="00674E85" w:rsidP="00674E85" w:rsidR="00674E85">
      <w:pPr>
        <w:ind w:left="1080"/>
        <w:jc w:val="both"/>
        <w:rPr>
          <w:b/>
        </w:rPr>
      </w:pPr>
    </w:p>
    <w:p w:rsidRDefault="00324E7F" w:rsidP="00674E85" w:rsidR="00ED72C6" w:rsidRPr="00674E85">
      <w:pPr>
        <w:numPr>
          <w:ilvl w:val="0"/>
          <w:numId w:val="11"/>
        </w:numPr>
        <w:jc w:val="both"/>
        <w:rPr>
          <w:b/>
        </w:rPr>
      </w:pPr>
      <w:r w:rsidRPr="00E33447">
        <w:t>Za stečajnog upravitelja određuje se</w:t>
      </w:r>
      <w:r w:rsidR="001031B8">
        <w:t xml:space="preserve"> </w:t>
      </w:r>
      <w:r w:rsidR="00F963E3">
        <w:rPr>
          <w:b/>
        </w:rPr>
        <w:t>Davor Lamza, Osijek, Zagrebačka 7, OIB: 00554860377.</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2576AF">
        <w:rPr>
          <w:b/>
          <w:lang w:eastAsia="en-US"/>
        </w:rPr>
        <w:t>INVENT d.o.o. za obavljanje usluga, šport i rekreaciju, MBS: 030030140, OIB: 10473086052, Osijek, Vij. A. Cesarca 15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F963E3" w:rsidP="00F963E3" w:rsidR="00F963E3"/>
    <w:p w:rsidRDefault="002576AF" w:rsidP="002576AF" w:rsidR="002576AF">
      <w:pPr>
        <w:numPr>
          <w:ilvl w:val="0"/>
          <w:numId w:val="11"/>
        </w:numPr>
        <w:jc w:val="both"/>
      </w:pPr>
      <w:r>
        <w:t>Obvezuje se stečajni upravitelj Davor Lamza iz Osijeka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F963E3" w:rsidP="00F963E3" w:rsidR="00F963E3">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lastRenderedPageBreak/>
        <w:t>Obrazloženje</w:t>
      </w:r>
    </w:p>
    <w:p w:rsidRDefault="004A2B09" w:rsidP="004A2B09" w:rsidR="004A2B09">
      <w:pPr>
        <w:jc w:val="center"/>
      </w:pPr>
    </w:p>
    <w:p w:rsidRDefault="0070192A" w:rsidP="004A2B09" w:rsidR="0070192A" w:rsidRPr="004A2B09">
      <w:pPr>
        <w:jc w:val="center"/>
      </w:pPr>
    </w:p>
    <w:p w:rsidRDefault="007D2041" w:rsidP="007D2041" w:rsidR="007D2041" w:rsidRPr="005E551C">
      <w:pPr>
        <w:ind w:firstLine="720"/>
        <w:jc w:val="both"/>
      </w:pPr>
      <w:r w:rsidRPr="005E551C">
        <w:t xml:space="preserve">Rješenjem ovoga suda broj </w:t>
      </w:r>
      <w:r w:rsidR="002576AF">
        <w:t xml:space="preserve">6 </w:t>
      </w:r>
      <w:r w:rsidRPr="005E551C">
        <w:t>St-</w:t>
      </w:r>
      <w:r w:rsidR="002576AF">
        <w:t>881/18-7 od 12. lipnja 2018. g.</w:t>
      </w:r>
      <w:r w:rsidRPr="005E551C">
        <w:t xml:space="preserve"> pokrenut je postupak nad dužnikom </w:t>
      </w:r>
      <w:r w:rsidR="002576AF">
        <w:rPr>
          <w:b/>
          <w:lang w:eastAsia="en-US"/>
        </w:rPr>
        <w:t>INVENT d.o.o. za obavljanje usluga, šport i rekreaciju, MBS: 030030140, OIB: 10473086052, Osijek, Vij. A. Cesarca 15</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F963E3">
        <w:t>Davor Lamza</w:t>
      </w:r>
      <w:r w:rsidR="00674E85">
        <w:t xml:space="preserve"> iz Osijeka</w:t>
      </w:r>
      <w:r w:rsidR="001031B8">
        <w:t xml:space="preserve"> </w:t>
      </w:r>
      <w:r w:rsidRPr="005E551C">
        <w:t xml:space="preserve">te je za </w:t>
      </w:r>
      <w:r w:rsidR="002576AF">
        <w:t>5. rujan 2018.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2576AF">
        <w:t>5. rujna 2018</w:t>
      </w:r>
      <w:r w:rsidR="00F963E3">
        <w:t>.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2576AF" w:rsidP="002576AF" w:rsidR="002576AF">
      <w:pPr>
        <w:jc w:val="both"/>
        <w:rPr>
          <w:color w:val="00B0F0"/>
        </w:rPr>
      </w:pPr>
    </w:p>
    <w:p w:rsidRDefault="002576AF" w:rsidP="002576AF" w:rsidR="002576AF">
      <w:pPr>
        <w:ind w:firstLine="708"/>
        <w:jc w:val="both"/>
      </w:pPr>
      <w:r>
        <w:t>Predlagatelj RH MF Porezna uprava zastupana po ŽDO Osijek podnio je dan 17. travnja 2018. g prijedlog za otvaranje stečajnog postupka, jer prema dužniku ima tražbinu u iznosu od 3.222,65 kn, te da kod dužnika postoji stečajni razlog – dužnik u Očevidniku redoslijeda osnova za plaćanje koje vodi FINA ima više evidentiranih osnova za plaćanje u razdoblju dužem od 60 dana.</w:t>
      </w:r>
    </w:p>
    <w:p w:rsidRDefault="002576AF" w:rsidP="0070192A" w:rsidR="002576AF">
      <w:pPr>
        <w:jc w:val="both"/>
        <w:rPr>
          <w:color w:val="00B0F0"/>
        </w:rPr>
      </w:pPr>
    </w:p>
    <w:p w:rsidRDefault="002576AF" w:rsidP="002576AF" w:rsidR="002576AF">
      <w:pPr>
        <w:jc w:val="both"/>
      </w:pPr>
      <w:r>
        <w:tab/>
        <w:t xml:space="preserve">Uvidom u izvod iz sudskog registra </w:t>
      </w:r>
      <w:r w:rsidR="0070192A">
        <w:t xml:space="preserve">utvrđeno je </w:t>
      </w:r>
      <w:r>
        <w:t xml:space="preserve">da je društvo osnovano 17. srpnja 1996. godine. </w:t>
      </w:r>
    </w:p>
    <w:p w:rsidRDefault="002576AF" w:rsidP="002576AF" w:rsidR="002576AF">
      <w:pPr>
        <w:jc w:val="both"/>
      </w:pPr>
    </w:p>
    <w:p w:rsidRDefault="002576AF" w:rsidP="002576AF" w:rsidR="002576AF">
      <w:pPr>
        <w:jc w:val="both"/>
      </w:pPr>
      <w:r>
        <w:t>Osnivač društava i osoba ovlaštena za zastupanje – direktor je  :</w:t>
      </w:r>
    </w:p>
    <w:p w:rsidRDefault="002576AF" w:rsidP="002576AF" w:rsidR="002576AF">
      <w:pPr>
        <w:jc w:val="both"/>
      </w:pPr>
      <w:r>
        <w:t xml:space="preserve">Zoran </w:t>
      </w:r>
      <w:proofErr w:type="spellStart"/>
      <w:r>
        <w:t>Škrinjarić</w:t>
      </w:r>
      <w:proofErr w:type="spellEnd"/>
      <w:r>
        <w:t>, Osijek, Vij. A. Cesarca 15, OIB 30643097909</w:t>
      </w:r>
    </w:p>
    <w:p w:rsidRDefault="002576AF" w:rsidP="002576AF" w:rsidR="002576AF">
      <w:pPr>
        <w:jc w:val="both"/>
        <w:rPr>
          <w:color w:val="00B0F0"/>
        </w:rPr>
      </w:pPr>
    </w:p>
    <w:p w:rsidRDefault="002576AF" w:rsidP="002576AF" w:rsidR="002576AF">
      <w:pPr>
        <w:jc w:val="both"/>
      </w:pPr>
      <w:r>
        <w:t>Osobe ovlaštene za zastupanje – prokuristi su :</w:t>
      </w:r>
    </w:p>
    <w:p w:rsidRDefault="002576AF" w:rsidP="002576AF" w:rsidR="002576AF">
      <w:pPr>
        <w:jc w:val="both"/>
      </w:pPr>
      <w:r>
        <w:t xml:space="preserve">Zdravko </w:t>
      </w:r>
      <w:proofErr w:type="spellStart"/>
      <w:r>
        <w:t>Škrinjarić</w:t>
      </w:r>
      <w:proofErr w:type="spellEnd"/>
      <w:r>
        <w:t xml:space="preserve"> , Vij. A. Cesarca 15, OIB 16561839507</w:t>
      </w:r>
    </w:p>
    <w:p w:rsidRDefault="002576AF" w:rsidP="002576AF" w:rsidR="002576AF">
      <w:pPr>
        <w:jc w:val="both"/>
      </w:pPr>
      <w:r>
        <w:t xml:space="preserve">Ladislav </w:t>
      </w:r>
      <w:proofErr w:type="spellStart"/>
      <w:r>
        <w:t>Keler</w:t>
      </w:r>
      <w:proofErr w:type="spellEnd"/>
      <w:r>
        <w:t>, Vukovarska 84, OIB 53496736810</w:t>
      </w:r>
    </w:p>
    <w:p w:rsidRDefault="002576AF" w:rsidP="002576AF" w:rsidR="002576AF">
      <w:pPr>
        <w:jc w:val="both"/>
        <w:rPr>
          <w:color w:val="00B0F0"/>
        </w:rPr>
      </w:pPr>
    </w:p>
    <w:p w:rsidRDefault="002576AF" w:rsidP="002576AF" w:rsidR="002576AF">
      <w:pPr>
        <w:jc w:val="both"/>
      </w:pPr>
      <w:r>
        <w:t>Društvo je bilo registrirano za mnoge djelatnosti a osnovne djelatnosti društva su :</w:t>
      </w:r>
    </w:p>
    <w:p w:rsidRDefault="002576AF" w:rsidP="002576AF" w:rsidR="002576AF">
      <w:pPr>
        <w:numPr>
          <w:ilvl w:val="0"/>
          <w:numId w:val="28"/>
        </w:numPr>
        <w:jc w:val="both"/>
      </w:pPr>
      <w:r>
        <w:t xml:space="preserve">Ostali smještaj za boravak turista, </w:t>
      </w:r>
    </w:p>
    <w:p w:rsidRDefault="002576AF" w:rsidP="002576AF" w:rsidR="002576AF">
      <w:pPr>
        <w:numPr>
          <w:ilvl w:val="0"/>
          <w:numId w:val="28"/>
        </w:numPr>
        <w:jc w:val="both"/>
      </w:pPr>
      <w:r>
        <w:t xml:space="preserve">Djelatnost škola za šport i rekreaciju  </w:t>
      </w:r>
    </w:p>
    <w:p w:rsidRDefault="002576AF" w:rsidP="002576AF" w:rsidR="002576AF">
      <w:pPr>
        <w:numPr>
          <w:ilvl w:val="0"/>
          <w:numId w:val="28"/>
        </w:numPr>
        <w:jc w:val="both"/>
      </w:pPr>
      <w:r>
        <w:t>Djelatnost instruktora, učitelja, trenera</w:t>
      </w:r>
    </w:p>
    <w:p w:rsidRDefault="002576AF" w:rsidP="002576AF" w:rsidR="002576AF">
      <w:pPr>
        <w:numPr>
          <w:ilvl w:val="0"/>
          <w:numId w:val="28"/>
        </w:numPr>
        <w:jc w:val="both"/>
      </w:pPr>
    </w:p>
    <w:p w:rsidRDefault="002576AF" w:rsidP="002576AF" w:rsidR="002576AF">
      <w:pPr>
        <w:jc w:val="both"/>
      </w:pPr>
      <w:r>
        <w:t xml:space="preserve">Posljednjih godina prohod se ostvarivao od organiziranja zimskih odlazaka na skijanje.  </w:t>
      </w:r>
    </w:p>
    <w:p w:rsidRDefault="002576AF" w:rsidP="002576AF" w:rsidR="002576AF">
      <w:pPr>
        <w:jc w:val="both"/>
      </w:pPr>
    </w:p>
    <w:p w:rsidRDefault="002576AF" w:rsidP="002576AF" w:rsidR="002576AF">
      <w:pPr>
        <w:jc w:val="both"/>
        <w:rPr>
          <w:color w:val="00B0F0"/>
        </w:rPr>
      </w:pPr>
      <w:r>
        <w:t>Društvo je osnovano s temeljnim kapitalom od  51.500,00 kn</w:t>
      </w:r>
      <w:r>
        <w:rPr>
          <w:color w:val="00B0F0"/>
        </w:rPr>
        <w:t>.</w:t>
      </w:r>
    </w:p>
    <w:p w:rsidRDefault="002576AF" w:rsidP="002576AF" w:rsidR="002576AF">
      <w:pPr>
        <w:jc w:val="both"/>
        <w:rPr>
          <w:color w:val="00B0F0"/>
        </w:rPr>
      </w:pPr>
      <w:r>
        <w:rPr>
          <w:color w:val="00B0F0"/>
        </w:rPr>
        <w:t xml:space="preserve"> </w:t>
      </w:r>
    </w:p>
    <w:p w:rsidRDefault="002576AF" w:rsidP="002576AF" w:rsidR="002576AF">
      <w:pPr>
        <w:jc w:val="both"/>
      </w:pPr>
      <w:r>
        <w:tab/>
        <w:t>Prema Očevidniku o redoslijedu plaćanja sa obračunatom kamatom izdanom od FINE, Sektor poslovne mreže Osijek, od 17. kolovoza 2018. godine račun je blokiran za 29.116,44  kn. Većina blokade odnosi se na Polet d.o.o.</w:t>
      </w:r>
    </w:p>
    <w:p w:rsidRDefault="002576AF" w:rsidP="002576AF" w:rsidR="002576AF">
      <w:pPr>
        <w:jc w:val="both"/>
        <w:rPr>
          <w:color w:val="00B0F0"/>
        </w:rPr>
      </w:pPr>
    </w:p>
    <w:p w:rsidRDefault="002576AF" w:rsidP="002576AF" w:rsidR="002576AF">
      <w:pPr>
        <w:jc w:val="both"/>
      </w:pPr>
      <w:r>
        <w:t xml:space="preserve">Dužnik ima otvorene račune u PRIVREDNOJ BANCI ZAGREB d.d. Zagreb, ADDIKO BANK d.d. Zagreb i CROATIA BNCI </w:t>
      </w:r>
      <w:proofErr w:type="spellStart"/>
      <w:r>
        <w:t>d..d</w:t>
      </w:r>
      <w:proofErr w:type="spellEnd"/>
      <w:r>
        <w:t xml:space="preserve">. Zagreb. </w:t>
      </w:r>
    </w:p>
    <w:p w:rsidRDefault="002576AF" w:rsidP="002576AF" w:rsidR="002576AF">
      <w:pPr>
        <w:jc w:val="both"/>
      </w:pPr>
      <w:r>
        <w:t>Svi računi su blokirani od 02.studenog 2017. godine što je 290 dana blokade računa.</w:t>
      </w:r>
    </w:p>
    <w:p w:rsidRDefault="002576AF" w:rsidP="002576AF" w:rsidR="002576AF">
      <w:pPr>
        <w:jc w:val="both"/>
      </w:pPr>
    </w:p>
    <w:p w:rsidRDefault="002576AF" w:rsidP="002576AF" w:rsidR="002576AF">
      <w:pPr>
        <w:jc w:val="both"/>
      </w:pPr>
    </w:p>
    <w:p w:rsidRDefault="002576AF" w:rsidP="002576AF" w:rsidR="002576AF">
      <w:pPr>
        <w:jc w:val="both"/>
      </w:pPr>
      <w:r>
        <w:lastRenderedPageBreak/>
        <w:t>Prema izvješću Hrvatskog zavoda za mirovinsko osiguranje od 17. kolovoza 2018.godine, kod dužnika nema zaposlenih. Zadnji zaposleni su odjavljeni 2005. godine.</w:t>
      </w:r>
    </w:p>
    <w:p w:rsidRDefault="002576AF" w:rsidP="0070192A" w:rsidR="002576AF">
      <w:pPr>
        <w:jc w:val="both"/>
        <w:rPr>
          <w:color w:val="00B0F0"/>
        </w:rPr>
      </w:pPr>
    </w:p>
    <w:p w:rsidRDefault="002576AF" w:rsidP="002576AF" w:rsidR="002576AF">
      <w:pPr>
        <w:rPr>
          <w:b/>
        </w:rPr>
      </w:pPr>
      <w:r>
        <w:rPr>
          <w:b/>
        </w:rPr>
        <w:t>RAČUN DOBITI I GUBITKA</w:t>
      </w:r>
    </w:p>
    <w:p w:rsidRDefault="002576AF" w:rsidP="002576AF" w:rsidR="002576AF">
      <w:pPr>
        <w:rPr>
          <w:b/>
        </w:rPr>
      </w:pPr>
    </w:p>
    <w:tbl>
      <w:tblPr>
        <w:tblW w:type="dxa" w:w="6420"/>
        <w:tblInd w:type="dxa" w:w="113"/>
        <w:tblLook w:val="04A0" w:noVBand="1" w:noHBand="0" w:lastColumn="0" w:firstColumn="1" w:lastRow="0" w:firstRow="1"/>
      </w:tblPr>
      <w:tblGrid>
        <w:gridCol w:w="2400"/>
        <w:gridCol w:w="1340"/>
        <w:gridCol w:w="1340"/>
        <w:gridCol w:w="1340"/>
      </w:tblGrid>
      <w:tr w:rsidTr="00B909DD" w:rsidR="002576AF">
        <w:trPr>
          <w:trHeight w:val="300"/>
        </w:trPr>
        <w:tc>
          <w:tcPr>
            <w:tcW w:type="dxa" w:w="2400"/>
            <w:tcBorders>
              <w:top w:space="0" w:sz="4" w:color="auto" w:val="single"/>
              <w:left w:space="0" w:sz="4" w:color="auto" w:val="single"/>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GODINA</w:t>
            </w:r>
          </w:p>
        </w:tc>
        <w:tc>
          <w:tcPr>
            <w:tcW w:type="dxa" w:w="1340"/>
            <w:tcBorders>
              <w:top w:space="0" w:sz="4" w:color="auto" w:val="single"/>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2015</w:t>
            </w:r>
          </w:p>
        </w:tc>
        <w:tc>
          <w:tcPr>
            <w:tcW w:type="dxa" w:w="1340"/>
            <w:tcBorders>
              <w:top w:space="0" w:sz="4" w:color="auto" w:val="single"/>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2016</w:t>
            </w:r>
          </w:p>
        </w:tc>
        <w:tc>
          <w:tcPr>
            <w:tcW w:type="dxa" w:w="1340"/>
            <w:tcBorders>
              <w:top w:space="0" w:sz="4" w:color="auto" w:val="single"/>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2017</w:t>
            </w:r>
          </w:p>
        </w:tc>
      </w:tr>
      <w:tr w:rsidTr="00B909DD" w:rsidR="002576AF">
        <w:trPr>
          <w:trHeight w:val="300"/>
        </w:trPr>
        <w:tc>
          <w:tcPr>
            <w:tcW w:type="dxa" w:w="2400"/>
            <w:tcBorders>
              <w:top w:val="nil"/>
              <w:left w:space="0" w:sz="4" w:color="auto" w:val="single"/>
              <w:bottom w:space="0" w:sz="4" w:color="auto" w:val="single"/>
              <w:right w:space="0" w:sz="4" w:color="auto" w:val="single"/>
            </w:tcBorders>
            <w:noWrap/>
            <w:vAlign w:val="bottom"/>
            <w:hideMark/>
          </w:tcPr>
          <w:p w:rsidRDefault="002576AF" w:rsidP="00B909DD" w:rsidR="002576AF">
            <w:pPr>
              <w:rPr>
                <w:sz w:val="22"/>
                <w:szCs w:val="22"/>
              </w:rPr>
            </w:pPr>
            <w:r>
              <w:rPr>
                <w:sz w:val="22"/>
                <w:szCs w:val="22"/>
              </w:rPr>
              <w:t>UKUPNI PIHODI</w:t>
            </w:r>
          </w:p>
        </w:tc>
        <w:tc>
          <w:tcPr>
            <w:tcW w:type="dxa" w:w="134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125.315</w:t>
            </w:r>
          </w:p>
        </w:tc>
        <w:tc>
          <w:tcPr>
            <w:tcW w:type="dxa" w:w="134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99.077</w:t>
            </w:r>
          </w:p>
        </w:tc>
        <w:tc>
          <w:tcPr>
            <w:tcW w:type="dxa" w:w="134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395</w:t>
            </w:r>
          </w:p>
        </w:tc>
      </w:tr>
      <w:tr w:rsidTr="00B909DD" w:rsidR="002576AF">
        <w:trPr>
          <w:trHeight w:val="300"/>
        </w:trPr>
        <w:tc>
          <w:tcPr>
            <w:tcW w:type="dxa" w:w="2400"/>
            <w:tcBorders>
              <w:top w:val="nil"/>
              <w:left w:space="0" w:sz="4" w:color="auto" w:val="single"/>
              <w:bottom w:space="0" w:sz="4" w:color="auto" w:val="single"/>
              <w:right w:space="0" w:sz="4" w:color="auto" w:val="single"/>
            </w:tcBorders>
            <w:noWrap/>
            <w:vAlign w:val="bottom"/>
            <w:hideMark/>
          </w:tcPr>
          <w:p w:rsidRDefault="002576AF" w:rsidP="00B909DD" w:rsidR="002576AF">
            <w:pPr>
              <w:rPr>
                <w:sz w:val="22"/>
                <w:szCs w:val="22"/>
              </w:rPr>
            </w:pPr>
            <w:r>
              <w:rPr>
                <w:sz w:val="22"/>
                <w:szCs w:val="22"/>
              </w:rPr>
              <w:t>UKUPNI RASHODI</w:t>
            </w:r>
          </w:p>
        </w:tc>
        <w:tc>
          <w:tcPr>
            <w:tcW w:type="dxa" w:w="134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127.247</w:t>
            </w:r>
          </w:p>
        </w:tc>
        <w:tc>
          <w:tcPr>
            <w:tcW w:type="dxa" w:w="134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106.081</w:t>
            </w:r>
          </w:p>
        </w:tc>
        <w:tc>
          <w:tcPr>
            <w:tcW w:type="dxa" w:w="134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31.001</w:t>
            </w:r>
          </w:p>
        </w:tc>
      </w:tr>
      <w:tr w:rsidTr="00B909DD" w:rsidR="002576AF" w:rsidRPr="00453BC9">
        <w:trPr>
          <w:trHeight w:val="300"/>
        </w:trPr>
        <w:tc>
          <w:tcPr>
            <w:tcW w:type="dxa" w:w="2400"/>
            <w:tcBorders>
              <w:top w:val="nil"/>
              <w:left w:space="0" w:sz="4" w:color="auto" w:val="single"/>
              <w:bottom w:space="0" w:sz="4" w:color="auto" w:val="single"/>
              <w:right w:space="0" w:sz="4" w:color="auto" w:val="single"/>
            </w:tcBorders>
            <w:noWrap/>
            <w:vAlign w:val="bottom"/>
            <w:hideMark/>
          </w:tcPr>
          <w:p w:rsidRDefault="002576AF" w:rsidP="00B909DD" w:rsidR="002576AF" w:rsidRPr="00453BC9">
            <w:r w:rsidRPr="00453BC9">
              <w:t>DOBIT/GUBITAK</w:t>
            </w:r>
          </w:p>
        </w:tc>
        <w:tc>
          <w:tcPr>
            <w:tcW w:type="dxa" w:w="1340"/>
            <w:tcBorders>
              <w:top w:val="nil"/>
              <w:left w:val="nil"/>
              <w:bottom w:space="0" w:sz="4" w:color="auto" w:val="single"/>
              <w:right w:space="0" w:sz="4" w:color="auto" w:val="single"/>
            </w:tcBorders>
            <w:noWrap/>
            <w:vAlign w:val="bottom"/>
            <w:hideMark/>
          </w:tcPr>
          <w:p w:rsidRDefault="002576AF" w:rsidP="00B909DD" w:rsidR="002576AF" w:rsidRPr="00453BC9">
            <w:pPr>
              <w:jc w:val="center"/>
            </w:pPr>
            <w:r w:rsidRPr="00453BC9">
              <w:t>-1.932</w:t>
            </w:r>
          </w:p>
        </w:tc>
        <w:tc>
          <w:tcPr>
            <w:tcW w:type="dxa" w:w="1340"/>
            <w:tcBorders>
              <w:top w:val="nil"/>
              <w:left w:val="nil"/>
              <w:bottom w:space="0" w:sz="4" w:color="auto" w:val="single"/>
              <w:right w:space="0" w:sz="4" w:color="auto" w:val="single"/>
            </w:tcBorders>
            <w:noWrap/>
            <w:vAlign w:val="bottom"/>
            <w:hideMark/>
          </w:tcPr>
          <w:p w:rsidRDefault="002576AF" w:rsidP="00B909DD" w:rsidR="002576AF" w:rsidRPr="00453BC9">
            <w:pPr>
              <w:jc w:val="center"/>
            </w:pPr>
            <w:r w:rsidRPr="00453BC9">
              <w:t>-7.004</w:t>
            </w:r>
          </w:p>
        </w:tc>
        <w:tc>
          <w:tcPr>
            <w:tcW w:type="dxa" w:w="1340"/>
            <w:tcBorders>
              <w:top w:val="nil"/>
              <w:left w:val="nil"/>
              <w:bottom w:space="0" w:sz="4" w:color="auto" w:val="single"/>
              <w:right w:space="0" w:sz="4" w:color="auto" w:val="single"/>
            </w:tcBorders>
            <w:noWrap/>
            <w:vAlign w:val="bottom"/>
            <w:hideMark/>
          </w:tcPr>
          <w:p w:rsidRDefault="002576AF" w:rsidP="00B909DD" w:rsidR="002576AF" w:rsidRPr="00453BC9">
            <w:pPr>
              <w:jc w:val="center"/>
            </w:pPr>
            <w:r w:rsidRPr="00453BC9">
              <w:t>-30.606</w:t>
            </w:r>
          </w:p>
        </w:tc>
      </w:tr>
    </w:tbl>
    <w:p w:rsidRDefault="002576AF" w:rsidP="002576AF" w:rsidR="002576AF" w:rsidRPr="00453BC9">
      <w:pPr>
        <w:rPr>
          <w:b/>
        </w:rPr>
      </w:pPr>
      <w:r w:rsidRPr="00453BC9">
        <w:rPr>
          <w:b/>
        </w:rPr>
        <w:t xml:space="preserve">                                                                                                                                                                                                                                                                                                                                                                                                                                                                                                                                                                                                                                                                                                                                                                                                                                                                                                                                                                                                                                                                                                                                                                                                                                                                                                                                                                                                                                                                                                                                                                                                                                                                                                                                                                                                                                                                                                                                                                                                                                                                                                                                                                                                                                                                                                                                                                                                                                                                                                                                                                                                                                                                                                                                                                                                                                                                                                                                                                                                                                                                                                                                                                                                                                                                                                                                                                                                                                                                                                                                                                                                                                                                                                                                                                                                                                                                                                                                                                                                                                                                                                                                                                                                                                                                                                                                                                                                                                                                                                                                                                                                                                                                                                                                                                                                                                                                                                                                                                                                                                                                                                                                                                                                                                                                                                                                                                                                                                                                                                                                                                                                                                                                                                                                                                                                                                                                                                                                                                                                                                                                                                                                                                                                                                                                                                                                                                                                                                                                                                                                                                                                                                                                                                                                                                                                                                                                                              </w:t>
      </w:r>
    </w:p>
    <w:p w:rsidRDefault="002576AF" w:rsidP="002576AF" w:rsidR="002576AF" w:rsidRPr="00453BC9">
      <w:r w:rsidRPr="00453BC9">
        <w:t>Tijekom posljednje tri godine rada ostvarivan je gubitak u poslovanju a s poslovanjem se prestalo početkom 2016. godine.</w:t>
      </w:r>
    </w:p>
    <w:p w:rsidRDefault="002576AF" w:rsidP="002576AF" w:rsidR="002576AF" w:rsidRPr="00453BC9">
      <w:pPr>
        <w:pStyle w:val="Bezproreda"/>
      </w:pPr>
    </w:p>
    <w:p w:rsidRDefault="002576AF" w:rsidP="002576AF" w:rsidR="002576AF" w:rsidRPr="00453BC9">
      <w:pPr>
        <w:pStyle w:val="Bezproreda"/>
        <w:rPr>
          <w:b/>
        </w:rPr>
      </w:pPr>
      <w:r w:rsidRPr="00453BC9">
        <w:rPr>
          <w:b/>
        </w:rPr>
        <w:t>BILANCA NA DAN 31.12.2017.</w:t>
      </w:r>
    </w:p>
    <w:p w:rsidRDefault="002576AF" w:rsidP="002576AF" w:rsidR="002576AF" w:rsidRPr="00453BC9">
      <w:pPr>
        <w:pStyle w:val="Bezproreda"/>
        <w:rPr>
          <w:b/>
          <w:color w:val="FF0000"/>
        </w:rPr>
      </w:pPr>
    </w:p>
    <w:p w:rsidRDefault="002576AF" w:rsidP="002576AF" w:rsidR="002576AF" w:rsidRPr="00453BC9">
      <w:pPr>
        <w:pStyle w:val="Bezproreda"/>
      </w:pPr>
      <w:r w:rsidRPr="00453BC9">
        <w:t>UKUPNA AKTIVA – IMOVINA – 15.601 kn</w:t>
      </w:r>
    </w:p>
    <w:p w:rsidRDefault="002576AF" w:rsidP="002576AF" w:rsidR="002576AF" w:rsidRPr="00453BC9">
      <w:pPr>
        <w:pStyle w:val="Bezproreda"/>
        <w:rPr>
          <w:b/>
        </w:rPr>
      </w:pPr>
    </w:p>
    <w:p w:rsidRDefault="002576AF" w:rsidP="002576AF" w:rsidR="002576AF" w:rsidRPr="00453BC9">
      <w:pPr>
        <w:pStyle w:val="Bezproreda"/>
      </w:pPr>
      <w:r w:rsidRPr="00453BC9">
        <w:t xml:space="preserve">B. Dugotrajna imovina </w:t>
      </w:r>
    </w:p>
    <w:p w:rsidRDefault="002576AF" w:rsidP="002576AF" w:rsidR="002576AF" w:rsidRPr="00453BC9">
      <w:pPr>
        <w:pStyle w:val="Bezproreda"/>
      </w:pPr>
    </w:p>
    <w:p w:rsidRDefault="002576AF" w:rsidP="002576AF" w:rsidR="002576AF" w:rsidRPr="00453BC9">
      <w:pPr>
        <w:pStyle w:val="Bezproreda"/>
      </w:pPr>
      <w:r w:rsidRPr="00453BC9">
        <w:t>Prema podacima iz bilance na dan 31.12.2017. godine, dužnik nije imao dugotrajne imovine.</w:t>
      </w:r>
    </w:p>
    <w:p w:rsidRDefault="002576AF" w:rsidP="002576AF" w:rsidR="002576AF" w:rsidRPr="00453BC9">
      <w:pPr>
        <w:pStyle w:val="Bezproreda"/>
      </w:pPr>
    </w:p>
    <w:p w:rsidRDefault="002576AF" w:rsidP="002576AF" w:rsidR="002576AF" w:rsidRPr="00453BC9">
      <w:pPr>
        <w:pStyle w:val="Bezproreda"/>
      </w:pPr>
      <w:r w:rsidRPr="00453BC9">
        <w:t xml:space="preserve">C. Kratkotrajna imovina prikazana je ukupno vrijednosti 15.601 kn                               </w:t>
      </w:r>
    </w:p>
    <w:p w:rsidRDefault="002576AF" w:rsidP="002576AF" w:rsidR="002576AF" w:rsidRPr="00453BC9">
      <w:pPr>
        <w:pStyle w:val="Bezproreda"/>
      </w:pPr>
    </w:p>
    <w:p w:rsidRDefault="002576AF" w:rsidP="002576AF" w:rsidR="002576AF" w:rsidRPr="00453BC9">
      <w:pPr>
        <w:pStyle w:val="Bezproreda"/>
      </w:pPr>
      <w:r w:rsidRPr="00453BC9">
        <w:t xml:space="preserve">Radi se o potraživanjima prema kupcima i potraživanja od države i drugih institucija i salda na žiro računu. </w:t>
      </w:r>
    </w:p>
    <w:p w:rsidRDefault="002576AF" w:rsidP="002576AF" w:rsidR="002576AF" w:rsidRPr="00453BC9">
      <w:pPr>
        <w:pStyle w:val="Bezproreda"/>
      </w:pPr>
      <w:r w:rsidRPr="00453BC9">
        <w:t xml:space="preserve">Prema izjavi odgovorne osobe radi se o zastarjelim potraživanjima prema kupcima građanima koji nisu podmirili obveze za uslugu organiziranja skijanja. </w:t>
      </w:r>
    </w:p>
    <w:p w:rsidRDefault="002576AF" w:rsidP="002576AF" w:rsidR="002576AF" w:rsidRPr="00453BC9">
      <w:pPr>
        <w:pStyle w:val="Bezproreda"/>
      </w:pPr>
    </w:p>
    <w:p w:rsidRDefault="002576AF" w:rsidP="002576AF" w:rsidR="002576AF" w:rsidRPr="00453BC9">
      <w:pPr>
        <w:pStyle w:val="Bezproreda"/>
      </w:pPr>
      <w:r w:rsidRPr="00453BC9">
        <w:t>UKUPNA PASIVA – IZVORI -  OBVEZE – 15.601 kn.</w:t>
      </w:r>
    </w:p>
    <w:p w:rsidRDefault="002576AF" w:rsidP="002576AF" w:rsidR="002576AF" w:rsidRPr="00453BC9">
      <w:pPr>
        <w:pStyle w:val="Bezproreda"/>
        <w:rPr>
          <w:b/>
        </w:rPr>
      </w:pPr>
    </w:p>
    <w:p w:rsidRDefault="002576AF" w:rsidP="002576AF" w:rsidR="002576AF" w:rsidRPr="00453BC9">
      <w:pPr>
        <w:pStyle w:val="Bezproreda"/>
      </w:pPr>
      <w:r w:rsidRPr="00453BC9">
        <w:t>A. Kapital i rezerve</w:t>
      </w:r>
    </w:p>
    <w:p w:rsidRDefault="002576AF" w:rsidP="002576AF" w:rsidR="002576AF" w:rsidRPr="00453BC9">
      <w:pPr>
        <w:pStyle w:val="Bezproreda"/>
      </w:pPr>
      <w:r w:rsidRPr="00453BC9">
        <w:t xml:space="preserve">Temeljni kapital  </w:t>
      </w:r>
      <w:r w:rsidRPr="00453BC9">
        <w:tab/>
      </w:r>
      <w:r w:rsidRPr="00453BC9">
        <w:tab/>
      </w:r>
      <w:r w:rsidRPr="00453BC9">
        <w:tab/>
      </w:r>
      <w:r w:rsidRPr="00453BC9">
        <w:tab/>
      </w:r>
      <w:r w:rsidRPr="00453BC9">
        <w:tab/>
        <w:t xml:space="preserve">51.500 kn </w:t>
      </w:r>
    </w:p>
    <w:p w:rsidRDefault="002576AF" w:rsidP="002576AF" w:rsidR="002576AF" w:rsidRPr="00453BC9">
      <w:pPr>
        <w:pStyle w:val="Bezproreda"/>
      </w:pPr>
      <w:r w:rsidRPr="00453BC9">
        <w:t xml:space="preserve">Preneseni gubitak  </w:t>
      </w:r>
      <w:r w:rsidRPr="00453BC9">
        <w:tab/>
      </w:r>
      <w:r w:rsidRPr="00453BC9">
        <w:tab/>
      </w:r>
      <w:r w:rsidRPr="00453BC9">
        <w:tab/>
      </w:r>
      <w:r w:rsidRPr="00453BC9">
        <w:tab/>
      </w:r>
      <w:r w:rsidRPr="00453BC9">
        <w:tab/>
        <w:t>26.402 kn</w:t>
      </w:r>
    </w:p>
    <w:p w:rsidRDefault="002576AF" w:rsidP="002576AF" w:rsidR="002576AF" w:rsidRPr="00453BC9">
      <w:pPr>
        <w:pStyle w:val="Bezproreda"/>
      </w:pPr>
      <w:r w:rsidRPr="00453BC9">
        <w:t>Gubitak poslovne godine</w:t>
      </w:r>
      <w:r w:rsidRPr="00453BC9">
        <w:tab/>
      </w:r>
      <w:r w:rsidRPr="00453BC9">
        <w:tab/>
      </w:r>
      <w:r w:rsidRPr="00453BC9">
        <w:tab/>
      </w:r>
      <w:r w:rsidRPr="00453BC9">
        <w:tab/>
        <w:t>30.606 kn</w:t>
      </w:r>
    </w:p>
    <w:p w:rsidRDefault="002576AF" w:rsidP="002576AF" w:rsidR="002576AF" w:rsidRPr="00453BC9">
      <w:pPr>
        <w:pStyle w:val="Bezproreda"/>
      </w:pPr>
    </w:p>
    <w:p w:rsidRDefault="002576AF" w:rsidP="002576AF" w:rsidR="002576AF" w:rsidRPr="00453BC9">
      <w:pPr>
        <w:pStyle w:val="Bezproreda"/>
      </w:pPr>
      <w:r w:rsidRPr="00453BC9">
        <w:t>C. Dugoročne obveze – nema dugoročnih obveza</w:t>
      </w:r>
    </w:p>
    <w:p w:rsidRDefault="002576AF" w:rsidP="002576AF" w:rsidR="002576AF" w:rsidRPr="00453BC9">
      <w:pPr>
        <w:pStyle w:val="Bezproreda"/>
        <w:rPr>
          <w:b/>
        </w:rPr>
      </w:pPr>
    </w:p>
    <w:p w:rsidRDefault="002576AF" w:rsidP="002576AF" w:rsidR="002576AF" w:rsidRPr="00453BC9">
      <w:pPr>
        <w:pStyle w:val="Bezproreda"/>
      </w:pPr>
      <w:r w:rsidRPr="00453BC9">
        <w:t xml:space="preserve">D. Kratkoročne obveze </w:t>
      </w:r>
    </w:p>
    <w:p w:rsidRDefault="002576AF" w:rsidP="002576AF" w:rsidR="002576AF" w:rsidRPr="00453BC9">
      <w:pPr>
        <w:pStyle w:val="Bezproreda"/>
      </w:pPr>
      <w:r w:rsidRPr="00453BC9">
        <w:t xml:space="preserve">Obveze prema dobavljačima </w:t>
      </w:r>
      <w:r w:rsidRPr="00453BC9">
        <w:tab/>
      </w:r>
      <w:r w:rsidRPr="00453BC9">
        <w:tab/>
      </w:r>
      <w:r w:rsidRPr="00453BC9">
        <w:tab/>
      </w:r>
      <w:r w:rsidRPr="00453BC9">
        <w:tab/>
        <w:t>16.580 kn</w:t>
      </w:r>
    </w:p>
    <w:p w:rsidRDefault="002576AF" w:rsidP="002576AF" w:rsidR="002576AF" w:rsidRPr="00453BC9">
      <w:pPr>
        <w:pStyle w:val="Bezproreda"/>
      </w:pPr>
      <w:r w:rsidRPr="00453BC9">
        <w:t>Obveze za poreze doprinose i sl. davanja</w:t>
      </w:r>
      <w:r w:rsidRPr="00453BC9">
        <w:tab/>
      </w:r>
      <w:r w:rsidRPr="00453BC9">
        <w:tab/>
        <w:t>4.499 kn</w:t>
      </w:r>
    </w:p>
    <w:p w:rsidRDefault="002576AF" w:rsidP="002576AF" w:rsidR="002576AF" w:rsidRPr="00453BC9">
      <w:pPr>
        <w:pStyle w:val="Bezproreda"/>
        <w:rPr>
          <w:b/>
        </w:rPr>
      </w:pPr>
    </w:p>
    <w:p w:rsidRDefault="002576AF" w:rsidP="002576AF" w:rsidR="002576AF" w:rsidRPr="00453BC9">
      <w:pPr>
        <w:pStyle w:val="Bezproreda"/>
      </w:pPr>
      <w:r w:rsidRPr="00453BC9">
        <w:t>Iz bilance se vidi da dužnik ima prikazanu imovnu na dan 31.12.2017. godine u iznosu  od 15.601 kn, koja se sastojala od potraživanja od kupaca koja su zastarjela i novca na žiro računu i blagajni. Kako je račun blokiran i ta imovina ne postoji.</w:t>
      </w:r>
    </w:p>
    <w:p w:rsidRDefault="002576AF" w:rsidP="002576AF" w:rsidR="002576AF" w:rsidRPr="00453BC9">
      <w:pPr>
        <w:pStyle w:val="Bezproreda"/>
      </w:pPr>
    </w:p>
    <w:p w:rsidRDefault="002576AF" w:rsidP="002576AF" w:rsidR="002576AF" w:rsidRPr="00453BC9">
      <w:pPr>
        <w:jc w:val="both"/>
        <w:rPr>
          <w:b/>
        </w:rPr>
      </w:pPr>
      <w:r w:rsidRPr="00453BC9">
        <w:rPr>
          <w:b/>
        </w:rPr>
        <w:lastRenderedPageBreak/>
        <w:t xml:space="preserve">PREDVIĐENI TROŠKOVI STEČAJNOG POSTUPKA </w:t>
      </w:r>
    </w:p>
    <w:p w:rsidRDefault="002576AF" w:rsidP="002576AF" w:rsidR="002576AF" w:rsidRPr="00453BC9">
      <w:pPr>
        <w:jc w:val="both"/>
        <w:rPr>
          <w:b/>
        </w:rPr>
      </w:pPr>
    </w:p>
    <w:p w:rsidRDefault="002576AF" w:rsidP="002576AF" w:rsidR="002576AF" w:rsidRPr="00453BC9">
      <w:pPr>
        <w:jc w:val="both"/>
      </w:pPr>
      <w:r w:rsidRPr="00453BC9">
        <w:t>Prema procjeni ukupni troškovi za 12 mjeseci bi iznosili :</w:t>
      </w:r>
    </w:p>
    <w:p w:rsidRDefault="002576AF" w:rsidP="002576AF" w:rsidR="002576AF" w:rsidRPr="00453BC9">
      <w:pPr>
        <w:jc w:val="both"/>
      </w:pPr>
    </w:p>
    <w:tbl>
      <w:tblPr>
        <w:tblW w:type="dxa" w:w="7296"/>
        <w:tblInd w:type="dxa" w:w="113"/>
        <w:tblLook w:val="04A0" w:noVBand="1" w:noHBand="0" w:lastColumn="0" w:firstColumn="1" w:lastRow="0" w:firstRow="1"/>
      </w:tblPr>
      <w:tblGrid>
        <w:gridCol w:w="696"/>
        <w:gridCol w:w="5260"/>
        <w:gridCol w:w="1380"/>
      </w:tblGrid>
      <w:tr w:rsidTr="00B909DD" w:rsidR="002576AF" w:rsidRPr="00453BC9">
        <w:trPr>
          <w:trHeight w:val="300"/>
        </w:trPr>
        <w:tc>
          <w:tcPr>
            <w:tcW w:type="dxa" w:w="656"/>
            <w:tcBorders>
              <w:top w:space="0" w:sz="4" w:color="auto" w:val="single"/>
              <w:left w:space="0" w:sz="4" w:color="auto" w:val="single"/>
              <w:bottom w:space="0" w:sz="4" w:color="auto" w:val="single"/>
              <w:right w:space="0" w:sz="4" w:color="auto" w:val="single"/>
            </w:tcBorders>
            <w:noWrap/>
            <w:vAlign w:val="bottom"/>
            <w:hideMark/>
          </w:tcPr>
          <w:p w:rsidRDefault="002576AF" w:rsidP="00B909DD" w:rsidR="002576AF" w:rsidRPr="00453BC9">
            <w:pPr>
              <w:jc w:val="center"/>
            </w:pPr>
            <w:r w:rsidRPr="00453BC9">
              <w:t>R.br.</w:t>
            </w:r>
          </w:p>
        </w:tc>
        <w:tc>
          <w:tcPr>
            <w:tcW w:type="dxa" w:w="5260"/>
            <w:tcBorders>
              <w:top w:space="0" w:sz="4" w:color="auto" w:val="single"/>
              <w:left w:val="nil"/>
              <w:bottom w:space="0" w:sz="4" w:color="auto" w:val="single"/>
              <w:right w:space="0" w:sz="4" w:color="auto" w:val="single"/>
            </w:tcBorders>
            <w:noWrap/>
            <w:vAlign w:val="bottom"/>
            <w:hideMark/>
          </w:tcPr>
          <w:p w:rsidRDefault="002576AF" w:rsidP="00B909DD" w:rsidR="002576AF" w:rsidRPr="00453BC9">
            <w:pPr>
              <w:jc w:val="center"/>
            </w:pPr>
            <w:r w:rsidRPr="00453BC9">
              <w:t>Opis troškova</w:t>
            </w:r>
          </w:p>
        </w:tc>
        <w:tc>
          <w:tcPr>
            <w:tcW w:type="dxa" w:w="1380"/>
            <w:tcBorders>
              <w:top w:space="0" w:sz="4" w:color="auto" w:val="single"/>
              <w:left w:val="nil"/>
              <w:bottom w:space="0" w:sz="4" w:color="auto" w:val="single"/>
              <w:right w:space="0" w:sz="4" w:color="auto" w:val="single"/>
            </w:tcBorders>
            <w:noWrap/>
            <w:vAlign w:val="bottom"/>
            <w:hideMark/>
          </w:tcPr>
          <w:p w:rsidRDefault="002576AF" w:rsidP="00B909DD" w:rsidR="002576AF" w:rsidRPr="00453BC9">
            <w:pPr>
              <w:jc w:val="center"/>
            </w:pPr>
            <w:r w:rsidRPr="00453BC9">
              <w:t>Iznos</w:t>
            </w:r>
          </w:p>
        </w:tc>
      </w:tr>
      <w:tr w:rsidTr="00B909DD" w:rsidR="002576AF" w:rsidRPr="00453BC9">
        <w:trPr>
          <w:trHeight w:val="504"/>
        </w:trPr>
        <w:tc>
          <w:tcPr>
            <w:tcW w:type="dxa" w:w="656"/>
            <w:tcBorders>
              <w:top w:val="nil"/>
              <w:left w:space="0" w:sz="4" w:color="auto" w:val="single"/>
              <w:bottom w:space="0" w:sz="4" w:color="auto" w:val="single"/>
              <w:right w:space="0" w:sz="4" w:color="auto" w:val="single"/>
            </w:tcBorders>
            <w:noWrap/>
            <w:vAlign w:val="bottom"/>
            <w:hideMark/>
          </w:tcPr>
          <w:p w:rsidRDefault="002576AF" w:rsidP="00B909DD" w:rsidR="002576AF" w:rsidRPr="00453BC9">
            <w:pPr>
              <w:jc w:val="center"/>
            </w:pPr>
            <w:r w:rsidRPr="00453BC9">
              <w:t>1</w:t>
            </w:r>
          </w:p>
        </w:tc>
        <w:tc>
          <w:tcPr>
            <w:tcW w:type="dxa" w:w="5260"/>
            <w:tcBorders>
              <w:top w:val="nil"/>
              <w:left w:val="nil"/>
              <w:bottom w:space="0" w:sz="4" w:color="auto" w:val="single"/>
              <w:right w:space="0" w:sz="4" w:color="auto" w:val="single"/>
            </w:tcBorders>
            <w:noWrap/>
            <w:vAlign w:val="bottom"/>
            <w:hideMark/>
          </w:tcPr>
          <w:p w:rsidRDefault="002576AF" w:rsidP="00B909DD" w:rsidR="002576AF" w:rsidRPr="00453BC9">
            <w:r w:rsidRPr="00453BC9">
              <w:t>Materijalni troškovi (izrada pečata, otvaranje, vođenje i zatvaranje žiro računa, poštarine, FINA )</w:t>
            </w:r>
          </w:p>
        </w:tc>
        <w:tc>
          <w:tcPr>
            <w:tcW w:type="dxa" w:w="1380"/>
            <w:tcBorders>
              <w:top w:val="nil"/>
              <w:left w:val="nil"/>
              <w:bottom w:space="0" w:sz="4" w:color="auto" w:val="single"/>
              <w:right w:space="0" w:sz="4" w:color="auto" w:val="single"/>
            </w:tcBorders>
            <w:noWrap/>
            <w:vAlign w:val="bottom"/>
            <w:hideMark/>
          </w:tcPr>
          <w:p w:rsidRDefault="002576AF" w:rsidP="00B909DD" w:rsidR="002576AF" w:rsidRPr="00453BC9">
            <w:pPr>
              <w:jc w:val="center"/>
            </w:pPr>
            <w:r w:rsidRPr="00453BC9">
              <w:t>2.500,00</w:t>
            </w:r>
          </w:p>
        </w:tc>
      </w:tr>
      <w:tr w:rsidTr="00B909DD" w:rsidR="002576AF" w:rsidRPr="00453BC9">
        <w:trPr>
          <w:trHeight w:val="300"/>
        </w:trPr>
        <w:tc>
          <w:tcPr>
            <w:tcW w:type="dxa" w:w="656"/>
            <w:tcBorders>
              <w:top w:space="0" w:sz="4" w:color="auto" w:val="single"/>
              <w:left w:space="0" w:sz="4" w:color="auto" w:val="single"/>
              <w:bottom w:space="0" w:sz="4" w:color="auto" w:val="single"/>
              <w:right w:space="0" w:sz="4" w:color="auto" w:val="single"/>
            </w:tcBorders>
            <w:noWrap/>
            <w:vAlign w:val="bottom"/>
            <w:hideMark/>
          </w:tcPr>
          <w:p w:rsidRDefault="002576AF" w:rsidP="00B909DD" w:rsidR="002576AF" w:rsidRPr="00453BC9">
            <w:pPr>
              <w:jc w:val="center"/>
            </w:pPr>
            <w:r w:rsidRPr="00453BC9">
              <w:t>2</w:t>
            </w:r>
          </w:p>
        </w:tc>
        <w:tc>
          <w:tcPr>
            <w:tcW w:type="dxa" w:w="5260"/>
            <w:tcBorders>
              <w:top w:space="0" w:sz="4" w:color="auto" w:val="single"/>
              <w:left w:val="nil"/>
              <w:bottom w:space="0" w:sz="4" w:color="auto" w:val="single"/>
              <w:right w:space="0" w:sz="4" w:color="auto" w:val="single"/>
            </w:tcBorders>
            <w:noWrap/>
            <w:vAlign w:val="bottom"/>
            <w:hideMark/>
          </w:tcPr>
          <w:p w:rsidRDefault="002576AF" w:rsidP="00B909DD" w:rsidR="002576AF" w:rsidRPr="00453BC9">
            <w:r w:rsidRPr="00453BC9">
              <w:t>Knjigovodstvene usluge</w:t>
            </w:r>
          </w:p>
        </w:tc>
        <w:tc>
          <w:tcPr>
            <w:tcW w:type="dxa" w:w="1380"/>
            <w:tcBorders>
              <w:top w:space="0" w:sz="4" w:color="auto" w:val="single"/>
              <w:left w:val="nil"/>
              <w:bottom w:space="0" w:sz="4" w:color="auto" w:val="single"/>
              <w:right w:space="0" w:sz="4" w:color="auto" w:val="single"/>
            </w:tcBorders>
            <w:noWrap/>
            <w:vAlign w:val="bottom"/>
            <w:hideMark/>
          </w:tcPr>
          <w:p w:rsidRDefault="002576AF" w:rsidP="00B909DD" w:rsidR="002576AF" w:rsidRPr="00453BC9">
            <w:pPr>
              <w:jc w:val="center"/>
            </w:pPr>
            <w:r w:rsidRPr="00453BC9">
              <w:t>12.000,00</w:t>
            </w:r>
          </w:p>
        </w:tc>
      </w:tr>
      <w:tr w:rsidTr="00B909DD" w:rsidR="002576AF" w:rsidRPr="00453BC9">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2576AF" w:rsidP="00B909DD" w:rsidR="002576AF" w:rsidRPr="00453BC9">
            <w:pPr>
              <w:jc w:val="center"/>
            </w:pPr>
            <w:r w:rsidRPr="00453BC9">
              <w:t>3</w:t>
            </w:r>
          </w:p>
        </w:tc>
        <w:tc>
          <w:tcPr>
            <w:tcW w:type="dxa" w:w="5260"/>
            <w:tcBorders>
              <w:top w:val="nil"/>
              <w:left w:val="nil"/>
              <w:bottom w:space="0" w:sz="4" w:color="auto" w:val="single"/>
              <w:right w:space="0" w:sz="4" w:color="auto" w:val="single"/>
            </w:tcBorders>
            <w:noWrap/>
            <w:vAlign w:val="bottom"/>
            <w:hideMark/>
          </w:tcPr>
          <w:p w:rsidRDefault="002576AF" w:rsidP="00B909DD" w:rsidR="002576AF" w:rsidRPr="00453BC9">
            <w:r w:rsidRPr="00453BC9">
              <w:t>Nagrada stečajnom upravitelju</w:t>
            </w:r>
          </w:p>
        </w:tc>
        <w:tc>
          <w:tcPr>
            <w:tcW w:type="dxa" w:w="1380"/>
            <w:tcBorders>
              <w:top w:val="nil"/>
              <w:left w:val="nil"/>
              <w:bottom w:space="0" w:sz="4" w:color="auto" w:val="single"/>
              <w:right w:space="0" w:sz="4" w:color="auto" w:val="single"/>
            </w:tcBorders>
            <w:noWrap/>
            <w:vAlign w:val="bottom"/>
            <w:hideMark/>
          </w:tcPr>
          <w:p w:rsidRDefault="002576AF" w:rsidP="00B909DD" w:rsidR="002576AF" w:rsidRPr="00453BC9">
            <w:pPr>
              <w:jc w:val="center"/>
            </w:pPr>
            <w:r w:rsidRPr="00453BC9">
              <w:t>12.000,00</w:t>
            </w:r>
          </w:p>
        </w:tc>
      </w:tr>
      <w:tr w:rsidTr="00B909DD" w:rsidR="002576AF" w:rsidRPr="00453BC9">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2576AF" w:rsidP="00B909DD" w:rsidR="002576AF" w:rsidRPr="00453BC9">
            <w:pPr>
              <w:jc w:val="center"/>
            </w:pPr>
            <w:r w:rsidRPr="00453BC9">
              <w:t>4</w:t>
            </w:r>
          </w:p>
        </w:tc>
        <w:tc>
          <w:tcPr>
            <w:tcW w:type="dxa" w:w="5260"/>
            <w:tcBorders>
              <w:top w:val="nil"/>
              <w:left w:val="nil"/>
              <w:bottom w:space="0" w:sz="4" w:color="auto" w:val="single"/>
              <w:right w:space="0" w:sz="4" w:color="auto" w:val="single"/>
            </w:tcBorders>
            <w:noWrap/>
            <w:vAlign w:val="bottom"/>
            <w:hideMark/>
          </w:tcPr>
          <w:p w:rsidRDefault="002576AF" w:rsidP="00B909DD" w:rsidR="002576AF" w:rsidRPr="00453BC9">
            <w:r w:rsidRPr="00453BC9">
              <w:t>Jednokratna nagrada privremenom stečajnom upravitelju</w:t>
            </w:r>
          </w:p>
        </w:tc>
        <w:tc>
          <w:tcPr>
            <w:tcW w:type="dxa" w:w="1380"/>
            <w:tcBorders>
              <w:top w:val="nil"/>
              <w:left w:val="nil"/>
              <w:bottom w:space="0" w:sz="4" w:color="auto" w:val="single"/>
              <w:right w:space="0" w:sz="4" w:color="auto" w:val="single"/>
            </w:tcBorders>
            <w:noWrap/>
            <w:vAlign w:val="bottom"/>
            <w:hideMark/>
          </w:tcPr>
          <w:p w:rsidRDefault="002576AF" w:rsidP="00B909DD" w:rsidR="002576AF" w:rsidRPr="00453BC9">
            <w:pPr>
              <w:jc w:val="center"/>
            </w:pPr>
            <w:r w:rsidRPr="00453BC9">
              <w:t>3.500,00</w:t>
            </w:r>
          </w:p>
        </w:tc>
      </w:tr>
      <w:tr w:rsidTr="00B909DD" w:rsidR="002576AF">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5</w:t>
            </w:r>
          </w:p>
        </w:tc>
        <w:tc>
          <w:tcPr>
            <w:tcW w:type="dxa" w:w="5260"/>
            <w:tcBorders>
              <w:top w:val="nil"/>
              <w:left w:val="nil"/>
              <w:bottom w:space="0" w:sz="4" w:color="auto" w:val="single"/>
              <w:right w:space="0" w:sz="4" w:color="auto" w:val="single"/>
            </w:tcBorders>
            <w:noWrap/>
            <w:vAlign w:val="bottom"/>
            <w:hideMark/>
          </w:tcPr>
          <w:p w:rsidRDefault="002576AF" w:rsidP="00B909DD" w:rsidR="002576AF">
            <w:pPr>
              <w:rPr>
                <w:sz w:val="22"/>
                <w:szCs w:val="22"/>
              </w:rPr>
            </w:pPr>
            <w:r>
              <w:rPr>
                <w:sz w:val="22"/>
                <w:szCs w:val="22"/>
              </w:rPr>
              <w:t xml:space="preserve">Trošak arhiviranja </w:t>
            </w:r>
          </w:p>
        </w:tc>
        <w:tc>
          <w:tcPr>
            <w:tcW w:type="dxa" w:w="138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1.000,00</w:t>
            </w:r>
          </w:p>
        </w:tc>
      </w:tr>
      <w:tr w:rsidTr="00B909DD" w:rsidR="002576AF">
        <w:trPr>
          <w:trHeight w:val="300"/>
        </w:trPr>
        <w:tc>
          <w:tcPr>
            <w:tcW w:type="dxa" w:w="656"/>
            <w:tcBorders>
              <w:top w:val="nil"/>
              <w:left w:space="0" w:sz="4" w:color="auto" w:val="single"/>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 </w:t>
            </w:r>
          </w:p>
        </w:tc>
        <w:tc>
          <w:tcPr>
            <w:tcW w:type="dxa" w:w="5260"/>
            <w:tcBorders>
              <w:top w:val="nil"/>
              <w:left w:val="nil"/>
              <w:bottom w:space="0" w:sz="4" w:color="auto" w:val="single"/>
              <w:right w:space="0" w:sz="4" w:color="auto" w:val="single"/>
            </w:tcBorders>
            <w:noWrap/>
            <w:vAlign w:val="bottom"/>
            <w:hideMark/>
          </w:tcPr>
          <w:p w:rsidRDefault="002576AF" w:rsidP="00B909DD" w:rsidR="002576AF">
            <w:pPr>
              <w:rPr>
                <w:sz w:val="22"/>
                <w:szCs w:val="22"/>
              </w:rPr>
            </w:pPr>
            <w:r>
              <w:rPr>
                <w:sz w:val="22"/>
                <w:szCs w:val="22"/>
              </w:rPr>
              <w:t>UKUPNO</w:t>
            </w:r>
          </w:p>
        </w:tc>
        <w:tc>
          <w:tcPr>
            <w:tcW w:type="dxa" w:w="1380"/>
            <w:tcBorders>
              <w:top w:val="nil"/>
              <w:left w:val="nil"/>
              <w:bottom w:space="0" w:sz="4" w:color="auto" w:val="single"/>
              <w:right w:space="0" w:sz="4" w:color="auto" w:val="single"/>
            </w:tcBorders>
            <w:noWrap/>
            <w:vAlign w:val="bottom"/>
            <w:hideMark/>
          </w:tcPr>
          <w:p w:rsidRDefault="002576AF" w:rsidP="00B909DD" w:rsidR="002576AF">
            <w:pPr>
              <w:jc w:val="center"/>
              <w:rPr>
                <w:sz w:val="22"/>
                <w:szCs w:val="22"/>
              </w:rPr>
            </w:pPr>
            <w:r>
              <w:rPr>
                <w:sz w:val="22"/>
                <w:szCs w:val="22"/>
              </w:rPr>
              <w:t>31.000,00</w:t>
            </w:r>
          </w:p>
        </w:tc>
      </w:tr>
    </w:tbl>
    <w:p w:rsidRDefault="002576AF" w:rsidP="002576AF" w:rsidR="002576AF">
      <w:pPr>
        <w:jc w:val="both"/>
        <w:rPr>
          <w:b/>
        </w:rPr>
      </w:pPr>
    </w:p>
    <w:p w:rsidRDefault="002576AF" w:rsidP="002576AF" w:rsidR="002576AF">
      <w:pPr>
        <w:jc w:val="both"/>
        <w:rPr>
          <w:b/>
        </w:rPr>
      </w:pPr>
    </w:p>
    <w:p w:rsidRDefault="002576AF" w:rsidP="002576AF" w:rsidR="002576AF">
      <w:pPr>
        <w:jc w:val="both"/>
      </w:pPr>
      <w:r>
        <w:t xml:space="preserve">Kako se dužnik na dan 19. lipnja 2018. nalazi u neprekidnoj blokadi 290 dana, te time više od 60 dana kasni u ispunjavanju svojih novčanih obveza, ispunjen je stečajni razlog predviđen čl. 6. Stečajnog zakona (NN 71/15),  koji se odnosi na nesposobnost  za plaćanje. </w:t>
      </w:r>
    </w:p>
    <w:p w:rsidRDefault="002576AF" w:rsidP="002576AF" w:rsidR="002576AF">
      <w:pPr>
        <w:jc w:val="both"/>
      </w:pPr>
    </w:p>
    <w:p w:rsidRDefault="002576AF" w:rsidP="002576AF" w:rsidR="002576AF">
      <w:pPr>
        <w:jc w:val="both"/>
      </w:pPr>
      <w:r>
        <w:t>Iz bilance za 2017. godinu razvidno je da imovina prikazana u bilanci manja od postojećih obveza tako da je ispunjen i stečajni razlog koji se odnosi na prezaduženost.</w:t>
      </w:r>
    </w:p>
    <w:p w:rsidRDefault="002576AF" w:rsidP="002576AF" w:rsidR="002576AF">
      <w:pPr>
        <w:jc w:val="both"/>
      </w:pPr>
    </w:p>
    <w:p w:rsidRDefault="002576AF" w:rsidP="002576AF" w:rsidR="002576AF">
      <w:pPr>
        <w:jc w:val="both"/>
      </w:pPr>
      <w:r>
        <w:t xml:space="preserve">Kako imovina  dužnika nije dovoljna za namirenje  troškova stečajnog postupka, da </w:t>
      </w:r>
      <w:r w:rsidR="0070192A">
        <w:t xml:space="preserve">se </w:t>
      </w:r>
      <w:r>
        <w:t>sukladno čl. 132. Stečajnog zakona (NN 71/15), pozov</w:t>
      </w:r>
      <w:r w:rsidR="0070192A">
        <w:t>u</w:t>
      </w:r>
      <w:r>
        <w:t xml:space="preserve"> osobe koje imaju pravni interes za provedbom stečajnog postupka da u roku od 15 dana uplate predujam za namirenje troškova prethodnog i otvorenog stečajnog postupka u iznosu od 31.000,00 kn. </w:t>
      </w:r>
    </w:p>
    <w:p w:rsidRDefault="002576AF" w:rsidP="002576AF" w:rsidR="002576AF">
      <w:pPr>
        <w:jc w:val="both"/>
      </w:pPr>
    </w:p>
    <w:p w:rsidRDefault="002576AF" w:rsidP="002576AF" w:rsidR="002576AF">
      <w:pPr>
        <w:jc w:val="both"/>
      </w:pPr>
      <w:r>
        <w:t xml:space="preserve">Ako osobe koje imaju pravni interes ne predujme traženi iznos, da </w:t>
      </w:r>
      <w:r w:rsidR="0070192A">
        <w:t>se</w:t>
      </w:r>
      <w:r>
        <w:t xml:space="preserve"> postupi  sukladno odredbi čl. 132., st.1. i st. 2. Stečajnog zakona (NN 71/15) te  donese Rješenje o otvaranju i zaključenju  stečajnog postupka.</w:t>
      </w:r>
    </w:p>
    <w:p w:rsidRDefault="00544B32" w:rsidP="00674E85" w:rsidR="007D2041" w:rsidRPr="00EA6504">
      <w:pPr>
        <w:pStyle w:val="Bezproreda"/>
        <w:jc w:val="both"/>
      </w:pPr>
      <w:r>
        <w:tab/>
      </w:r>
    </w:p>
    <w:p w:rsidRDefault="007D2041" w:rsidP="006A7184" w:rsidR="007D2041" w:rsidRPr="005E551C">
      <w:pPr>
        <w:ind w:firstLine="708"/>
        <w:jc w:val="both"/>
      </w:pPr>
      <w:r w:rsidRPr="005E551C">
        <w:t xml:space="preserve">Rješenjem ovoga suda broj </w:t>
      </w:r>
      <w:r w:rsidR="002576AF">
        <w:t xml:space="preserve">6 </w:t>
      </w:r>
      <w:r w:rsidRPr="005E551C">
        <w:t>St-</w:t>
      </w:r>
      <w:r w:rsidR="002576AF">
        <w:t>881/18-15 od 5. rujna 2018</w:t>
      </w:r>
      <w:r w:rsidR="00F963E3">
        <w:t>. g.</w:t>
      </w:r>
      <w:r w:rsidRPr="005E551C">
        <w:t xml:space="preserve"> pozvane su osobe koje imaju pravni interes da se provede stečajni postupak nad dužnikom da u roku od 15 dana solidarno uplate na sudski depozit ovoga suda iznos od </w:t>
      </w:r>
      <w:r w:rsidR="002576AF">
        <w:t>31</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2576AF">
        <w:t>6. rujna 2018</w:t>
      </w:r>
      <w:r w:rsidR="00F963E3">
        <w:t>.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2576AF" w:rsidR="002576AF" w:rsidRPr="00E238C8">
      <w:pPr>
        <w:ind w:firstLine="708"/>
        <w:jc w:val="both"/>
      </w:pPr>
      <w:r w:rsidRPr="00B654E2">
        <w:t>Sud je proveo uvid u priloženu dokumentaciju i to:</w:t>
      </w:r>
      <w:r w:rsidR="00877BC5">
        <w:t xml:space="preserve"> </w:t>
      </w:r>
      <w:r w:rsidR="002576AF">
        <w:t xml:space="preserve">Zahtjev FINE za provedbu skraćenog st. postupka od 5.3.2018. g., izvadak iz sudskog registra, prijedlog RH MF Porezne uprave za otvaranje st. postupka od 17.4.2018. g., godišnje fin. izvješće za 2016. </w:t>
      </w:r>
      <w:r w:rsidR="002576AF">
        <w:lastRenderedPageBreak/>
        <w:t xml:space="preserve">g.,  stanje računa dužnika na dan 9.4.2018. g. Porezne uprave, rješenje TSO 19 St-213/18 od 20.4.2018. g., očitovanje </w:t>
      </w:r>
      <w:proofErr w:type="spellStart"/>
      <w:r w:rsidR="002576AF">
        <w:t>z.z</w:t>
      </w:r>
      <w:proofErr w:type="spellEnd"/>
      <w:r w:rsidR="002576AF">
        <w:t xml:space="preserve">. na Rješenje od 10.5.2018. g., </w:t>
      </w:r>
      <w:proofErr w:type="spellStart"/>
      <w:r w:rsidR="002576AF">
        <w:t>prokazni</w:t>
      </w:r>
      <w:proofErr w:type="spellEnd"/>
      <w:r w:rsidR="002576AF">
        <w:t xml:space="preserve"> popis imovine dužnika ovjerovljen kod javnog bilježnika Mirjana Borić OV-5617/18 od 10.5.2018. g., popis dugotrajne nematerijalne i materijalne imovine na dan 31.12.2017. g., bruto bilanca za 2017. g., Očevidnik FINE o redoslijedu plaćanja sa obračunatom kamatom od 17.8.2018. g., popis osiguranika HZMO od 17.8.2018. g., Potvrda </w:t>
      </w:r>
      <w:proofErr w:type="spellStart"/>
      <w:r w:rsidR="002576AF">
        <w:t>zk</w:t>
      </w:r>
      <w:proofErr w:type="spellEnd"/>
      <w:r w:rsidR="002576AF">
        <w:t>. odjela Osijek od 16.8.2018. g., Uvjerenje MUP PU Osječko-baranjska od 15.6.2018. g., bilanca na dan 31.12.2017. g., račun dobiti i gubitka za 2017. g.</w:t>
      </w:r>
    </w:p>
    <w:p w:rsidRDefault="00F963E3" w:rsidP="00F963E3" w:rsidR="00F963E3" w:rsidRPr="001031B8">
      <w:pPr>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71/15</w:t>
      </w:r>
      <w:r w:rsidR="0070192A">
        <w:t xml:space="preserve"> i 104/17</w:t>
      </w:r>
      <w:r w:rsidR="00B654E2">
        <w:t xml:space="preserve">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70192A">
        <w:t>SZ</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F963E3">
        <w:rPr>
          <w:b/>
        </w:rPr>
        <w:t>Davor Lamza</w:t>
      </w:r>
      <w:r w:rsidR="00862196">
        <w:rPr>
          <w:b/>
        </w:rPr>
        <w:t xml:space="preserve"> iz Osijeka</w:t>
      </w:r>
      <w:r>
        <w:t xml:space="preserve"> s liste A stečajnih upravitelja za područje nadležnosti ovoga suda a sukladno čl. 84 st. 1 u vezi s čl. 85 st. 2 SZ.</w:t>
      </w:r>
    </w:p>
    <w:p w:rsidRDefault="00670C39" w:rsidP="007D2041" w:rsidR="00670C39">
      <w:pPr>
        <w:jc w:val="both"/>
      </w:pPr>
    </w:p>
    <w:p w:rsidRDefault="00324E7F" w:rsidP="00862196" w:rsidR="00831D30">
      <w:pPr>
        <w:jc w:val="center"/>
      </w:pPr>
      <w:r w:rsidRPr="00D2596C">
        <w:t xml:space="preserve">U Osijeku </w:t>
      </w:r>
      <w:r w:rsidR="002576AF">
        <w:t>25. rujna</w:t>
      </w:r>
      <w:r w:rsidR="00862196">
        <w:t xml:space="preserve"> 201</w:t>
      </w:r>
      <w:r w:rsidR="00F963E3">
        <w:t>8</w:t>
      </w:r>
      <w:r w:rsidR="00862196">
        <w:t>. g.</w:t>
      </w:r>
    </w:p>
    <w:p w:rsidRDefault="00EE7B8D" w:rsidP="00862196" w:rsidR="00EE7B8D">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EE7B8D">
      <w:pPr>
        <w:ind w:hanging="5760" w:left="5760"/>
      </w:pPr>
      <w:r>
        <w:tab/>
      </w:r>
      <w:r>
        <w:tab/>
        <w:t>Nada Roso</w:t>
      </w:r>
      <w:r w:rsidR="00DF5F6A">
        <w:t xml:space="preserve">     </w:t>
      </w:r>
    </w:p>
    <w:p w:rsidRDefault="00DF5F6A" w:rsidP="00984C3D" w:rsidR="00831D30">
      <w:pPr>
        <w:ind w:hanging="5760" w:left="5760"/>
      </w:pPr>
      <w:r>
        <w:t xml:space="preserve">   </w:t>
      </w:r>
    </w:p>
    <w:p w:rsidRDefault="00831D30" w:rsidP="00862196"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EE7B8D" w:rsidP="00DF5F6A" w:rsidR="00EE7B8D" w:rsidRPr="007C599D">
      <w:pPr>
        <w:jc w:val="both"/>
        <w:rPr>
          <w:b/>
        </w:rPr>
      </w:pPr>
    </w:p>
    <w:p w:rsidRDefault="00DF5F6A" w:rsidP="00DF5F6A" w:rsidR="00DF5F6A" w:rsidRPr="002576AF">
      <w:pPr>
        <w:jc w:val="both"/>
      </w:pPr>
      <w:r w:rsidRPr="002576AF">
        <w:t>DNA:</w:t>
      </w:r>
    </w:p>
    <w:p w:rsidRDefault="00DF5F6A" w:rsidP="00F963E3" w:rsidR="001031B8" w:rsidRPr="0070192A">
      <w:pPr>
        <w:pStyle w:val="Odlomakpopisa"/>
        <w:numPr>
          <w:ilvl w:val="0"/>
          <w:numId w:val="27"/>
        </w:numPr>
        <w:rPr>
          <w:b/>
          <w:lang w:val="hr-HR"/>
        </w:rPr>
      </w:pPr>
      <w:r w:rsidRPr="002576AF">
        <w:rPr>
          <w:lang w:val="hr-HR"/>
        </w:rPr>
        <w:t>stečajn</w:t>
      </w:r>
      <w:r w:rsidR="00E33447" w:rsidRPr="002576AF">
        <w:rPr>
          <w:lang w:val="hr-HR"/>
        </w:rPr>
        <w:t>i</w:t>
      </w:r>
      <w:r w:rsidRPr="002576AF">
        <w:rPr>
          <w:lang w:val="hr-HR"/>
        </w:rPr>
        <w:t xml:space="preserve"> uprav. </w:t>
      </w:r>
      <w:r w:rsidR="00F963E3" w:rsidRPr="002576AF">
        <w:rPr>
          <w:lang w:val="hr-HR"/>
        </w:rPr>
        <w:t>Davor La</w:t>
      </w:r>
      <w:r w:rsidR="002576AF">
        <w:rPr>
          <w:lang w:val="hr-HR"/>
        </w:rPr>
        <w:t>mz</w:t>
      </w:r>
      <w:r w:rsidR="00F963E3" w:rsidRPr="002576AF">
        <w:rPr>
          <w:lang w:val="hr-HR"/>
        </w:rPr>
        <w:t>a</w:t>
      </w:r>
    </w:p>
    <w:p w:rsidRDefault="0070192A" w:rsidP="00F963E3" w:rsidR="0070192A" w:rsidRPr="0070192A">
      <w:pPr>
        <w:pStyle w:val="Odlomakpopisa"/>
        <w:numPr>
          <w:ilvl w:val="0"/>
          <w:numId w:val="27"/>
        </w:numPr>
        <w:rPr>
          <w:b/>
          <w:lang w:val="hr-HR"/>
        </w:rPr>
      </w:pPr>
      <w:r>
        <w:rPr>
          <w:lang w:val="hr-HR"/>
        </w:rPr>
        <w:t>dužnik</w:t>
      </w:r>
    </w:p>
    <w:p w:rsidRDefault="0070192A" w:rsidP="00F963E3" w:rsidR="0070192A" w:rsidRPr="0070192A">
      <w:pPr>
        <w:pStyle w:val="Odlomakpopisa"/>
        <w:numPr>
          <w:ilvl w:val="0"/>
          <w:numId w:val="27"/>
        </w:numPr>
        <w:rPr>
          <w:b/>
          <w:lang w:val="hr-HR"/>
        </w:rPr>
      </w:pPr>
      <w:r>
        <w:rPr>
          <w:lang w:val="hr-HR"/>
        </w:rPr>
        <w:t>FINA</w:t>
      </w:r>
    </w:p>
    <w:p w:rsidRDefault="0070192A" w:rsidP="00F963E3" w:rsidR="0070192A" w:rsidRPr="002576AF">
      <w:pPr>
        <w:pStyle w:val="Odlomakpopisa"/>
        <w:numPr>
          <w:ilvl w:val="0"/>
          <w:numId w:val="27"/>
        </w:numPr>
        <w:rPr>
          <w:b/>
          <w:lang w:val="hr-HR"/>
        </w:rPr>
      </w:pPr>
      <w:r>
        <w:rPr>
          <w:lang w:val="hr-HR"/>
        </w:rPr>
        <w:t>ŽDO Osijek</w:t>
      </w:r>
    </w:p>
    <w:p w:rsidRDefault="007D7E9A" w:rsidP="00F963E3" w:rsidR="00163859" w:rsidRPr="002576AF">
      <w:pPr>
        <w:pStyle w:val="Odlomakpopisa"/>
        <w:numPr>
          <w:ilvl w:val="0"/>
          <w:numId w:val="27"/>
        </w:numPr>
        <w:rPr>
          <w:lang w:val="hr-HR"/>
        </w:rPr>
      </w:pPr>
      <w:r w:rsidRPr="002576AF">
        <w:rPr>
          <w:lang w:val="hr-HR"/>
        </w:rPr>
        <w:t>e-</w:t>
      </w:r>
      <w:proofErr w:type="spellStart"/>
      <w:r w:rsidR="00DF5F6A" w:rsidRPr="002576AF">
        <w:rPr>
          <w:lang w:val="hr-HR"/>
        </w:rPr>
        <w:t>ogl</w:t>
      </w:r>
      <w:proofErr w:type="spellEnd"/>
      <w:r w:rsidR="00DF5F6A" w:rsidRPr="002576AF">
        <w:rPr>
          <w:lang w:val="hr-HR"/>
        </w:rPr>
        <w:t>. pl.</w:t>
      </w:r>
    </w:p>
    <w:p w:rsidRDefault="00163859" w:rsidP="00F963E3" w:rsidR="00163859" w:rsidRPr="002576AF">
      <w:pPr>
        <w:pStyle w:val="Odlomakpopisa"/>
        <w:numPr>
          <w:ilvl w:val="0"/>
          <w:numId w:val="27"/>
        </w:numPr>
        <w:rPr>
          <w:lang w:val="hr-HR"/>
        </w:rPr>
      </w:pPr>
      <w:r w:rsidRPr="002576AF">
        <w:rPr>
          <w:lang w:val="hr-HR"/>
        </w:rPr>
        <w:t>Registar</w:t>
      </w:r>
      <w:r w:rsidR="005456F8" w:rsidRPr="002576AF">
        <w:rPr>
          <w:lang w:val="hr-HR"/>
        </w:rPr>
        <w:t xml:space="preserve"> TS Osijek</w:t>
      </w:r>
      <w:r w:rsidR="009F7994" w:rsidRPr="002576AF">
        <w:rPr>
          <w:lang w:val="hr-HR"/>
        </w:rPr>
        <w:t xml:space="preserve"> </w:t>
      </w:r>
      <w:r w:rsidR="00F963E3" w:rsidRPr="002576AF">
        <w:rPr>
          <w:lang w:val="hr-HR"/>
        </w:rPr>
        <w:t>–</w:t>
      </w:r>
      <w:r w:rsidR="009F7994" w:rsidRPr="002576AF">
        <w:rPr>
          <w:lang w:val="hr-HR"/>
        </w:rPr>
        <w:t xml:space="preserve"> odmah</w:t>
      </w:r>
    </w:p>
    <w:p w:rsidRDefault="00163859" w:rsidP="00F963E3" w:rsidR="00163859" w:rsidRPr="002576AF">
      <w:pPr>
        <w:pStyle w:val="Odlomakpopisa"/>
        <w:numPr>
          <w:ilvl w:val="0"/>
          <w:numId w:val="27"/>
        </w:numPr>
        <w:rPr>
          <w:lang w:val="hr-HR"/>
        </w:rPr>
      </w:pPr>
      <w:r w:rsidRPr="002576AF">
        <w:rPr>
          <w:lang w:val="hr-HR"/>
        </w:rPr>
        <w:t xml:space="preserve">kal. </w:t>
      </w:r>
      <w:r w:rsidR="002576AF" w:rsidRPr="002576AF">
        <w:rPr>
          <w:lang w:val="hr-HR"/>
        </w:rPr>
        <w:t>25.10.</w:t>
      </w:r>
    </w:p>
    <w:p w:rsidRDefault="00F058D9" w:rsidP="00F058D9" w:rsidR="00F058D9" w:rsidRPr="002576AF">
      <w:pPr>
        <w:jc w:val="both"/>
        <w:rPr>
          <w:sz w:val="20"/>
          <w:szCs w:val="20"/>
        </w:rPr>
      </w:pPr>
    </w:p>
    <w:p w:rsidRDefault="007D7E9A" w:rsidP="00F058D9" w:rsidR="007D7E9A" w:rsidRPr="002576AF">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E75" w:rsidR="00F25E75">
      <w:r>
        <w:separator/>
      </w:r>
    </w:p>
  </w:endnote>
  <w:endnote w:id="0" w:type="continuationSeparator">
    <w:p w:rsidRDefault="00F25E75" w:rsidR="00F25E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E75" w:rsidR="00F25E75">
      <w:r>
        <w:separator/>
      </w:r>
    </w:p>
  </w:footnote>
  <w:footnote w:id="0" w:type="continuationSeparator">
    <w:p w:rsidRDefault="00F25E75" w:rsidR="00F25E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5207">
      <w:rPr>
        <w:rStyle w:val="Brojstranice"/>
        <w:noProof/>
      </w:rPr>
      <w:t>- 4 -</w:t>
    </w:r>
    <w:r>
      <w:rPr>
        <w:rStyle w:val="Brojstranice"/>
      </w:rPr>
      <w:fldChar w:fldCharType="end"/>
    </w:r>
  </w:p>
  <w:p w:rsidRDefault="0070192A" w:rsidP="0070192A" w:rsidR="0070192A">
    <w:pPr>
      <w:jc w:val="right"/>
    </w:pPr>
    <w:r>
      <w:t>Broj: 6 St-881/18-16</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4C3C5B11"/>
    <w:multiLevelType w:val="hybridMultilevel"/>
    <w:tmpl w:val="768C42E2"/>
    <w:lvl w:tplc="83421B00"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B9943A8"/>
    <w:multiLevelType w:val="hybridMultilevel"/>
    <w:tmpl w:val="33BE5684"/>
    <w:lvl w:tplc="0EE0F98C" w:ilvl="0">
      <w:start w:val="3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D616C48"/>
    <w:multiLevelType w:val="hybridMultilevel"/>
    <w:tmpl w:val="B8AC4610"/>
    <w:lvl w:tplc="83421B00" w:ilvl="0">
      <w:start w:val="6"/>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5">
    <w:nsid w:val="760B61F2"/>
    <w:multiLevelType w:val="hybridMultilevel"/>
    <w:tmpl w:val="856C143E"/>
    <w:lvl w:tplc="83421B00"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78E66DA4"/>
    <w:multiLevelType w:val="hybridMultilevel"/>
    <w:tmpl w:val="6DC203CA"/>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9"/>
  </w:num>
  <w:num w:numId="4">
    <w:abstractNumId w:val="11"/>
  </w:num>
  <w:num w:numId="5">
    <w:abstractNumId w:val="23"/>
  </w:num>
  <w:num w:numId="6">
    <w:abstractNumId w:val="29"/>
  </w:num>
  <w:num w:numId="7">
    <w:abstractNumId w:val="17"/>
  </w:num>
  <w:num w:numId="8">
    <w:abstractNumId w:val="22"/>
  </w:num>
  <w:num w:numId="9">
    <w:abstractNumId w:val="3"/>
  </w:num>
  <w:num w:numId="10">
    <w:abstractNumId w:val="1"/>
  </w:num>
  <w:num w:numId="11">
    <w:abstractNumId w:val="27"/>
  </w:num>
  <w:num w:numId="12">
    <w:abstractNumId w:val="5"/>
  </w:num>
  <w:num w:numId="13">
    <w:abstractNumId w:val="9"/>
  </w:num>
  <w:num w:numId="14">
    <w:abstractNumId w:val="20"/>
  </w:num>
  <w:num w:numId="15">
    <w:abstractNumId w:val="28"/>
  </w:num>
  <w:num w:numId="16">
    <w:abstractNumId w:val="0"/>
  </w:num>
  <w:num w:numId="17">
    <w:abstractNumId w:val="6"/>
  </w:num>
  <w:num w:numId="18">
    <w:abstractNumId w:val="13"/>
  </w:num>
  <w:num w:numId="19">
    <w:abstractNumId w:val="16"/>
  </w:num>
  <w:num w:numId="20">
    <w:abstractNumId w:val="4"/>
  </w:num>
  <w:num w:numId="21">
    <w:abstractNumId w:val="21"/>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4"/>
  </w:num>
  <w:num w:numId="27">
    <w:abstractNumId w:val="26"/>
  </w:num>
  <w:num w:numId="28">
    <w:abstractNumId w:val="18"/>
  </w:num>
  <w:num w:numId="29">
    <w:abstractNumId w:val="15"/>
  </w:num>
  <w:num w:numId="30">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1F68"/>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576AF"/>
    <w:rsid w:val="00271876"/>
    <w:rsid w:val="00271F61"/>
    <w:rsid w:val="002743AC"/>
    <w:rsid w:val="00285207"/>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3AB8"/>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74E85"/>
    <w:rsid w:val="006810E9"/>
    <w:rsid w:val="0068151D"/>
    <w:rsid w:val="006A3974"/>
    <w:rsid w:val="006A3F79"/>
    <w:rsid w:val="006A6E09"/>
    <w:rsid w:val="006A7184"/>
    <w:rsid w:val="006B2371"/>
    <w:rsid w:val="006B2E64"/>
    <w:rsid w:val="006C0D3B"/>
    <w:rsid w:val="006E1A97"/>
    <w:rsid w:val="006E1E8F"/>
    <w:rsid w:val="0070192A"/>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61C1"/>
    <w:rsid w:val="00837349"/>
    <w:rsid w:val="008444F3"/>
    <w:rsid w:val="008527DE"/>
    <w:rsid w:val="00862196"/>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7994"/>
    <w:rsid w:val="00A04932"/>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F047F"/>
    <w:rsid w:val="00BF27D4"/>
    <w:rsid w:val="00BF30CF"/>
    <w:rsid w:val="00BF63E8"/>
    <w:rsid w:val="00C032AD"/>
    <w:rsid w:val="00C1549A"/>
    <w:rsid w:val="00C30F2B"/>
    <w:rsid w:val="00C30F2F"/>
    <w:rsid w:val="00C35C1B"/>
    <w:rsid w:val="00C41AEF"/>
    <w:rsid w:val="00C47C81"/>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E7B8D"/>
    <w:rsid w:val="00EF29B1"/>
    <w:rsid w:val="00EF330B"/>
    <w:rsid w:val="00F00605"/>
    <w:rsid w:val="00F01EE1"/>
    <w:rsid w:val="00F058D9"/>
    <w:rsid w:val="00F07AB7"/>
    <w:rsid w:val="00F11DAD"/>
    <w:rsid w:val="00F21871"/>
    <w:rsid w:val="00F25E75"/>
    <w:rsid w:val="00F41C45"/>
    <w:rsid w:val="00F43FEE"/>
    <w:rsid w:val="00F63463"/>
    <w:rsid w:val="00F82A78"/>
    <w:rsid w:val="00F914E7"/>
    <w:rsid w:val="00F9515B"/>
    <w:rsid w:val="00F963E3"/>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285207"/>
    <w:rPr>
      <w:color w:val="808080"/>
      <w:bdr w:space="0" w:sz="0" w:color="auto" w:val="none"/>
      <w:shd w:fill="CCFFFF" w:color="auto" w:val="clear"/>
    </w:rPr>
  </w:style>
  <w:style w:customStyle="true" w:styleId="eSPISCCParagraphDefaultFont" w:type="character">
    <w:name w:val="eSPIS_CC_Paragraph Default Font"/>
    <w:basedOn w:val="Zadanifontodlomka"/>
    <w:rsid w:val="002852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207"/>
    <w:rPr>
      <w:bdr w:space="0" w:sz="0" w:color="auto" w:val="none"/>
      <w:shd w:fill="FFFFCC" w:color="auto" w:val="clear"/>
      <w:lang w:val="hr-HR"/>
    </w:rPr>
  </w:style>
  <w:style w:customStyle="true" w:styleId="PozadinaSvijetloCrvena" w:type="character">
    <w:name w:val="Pozadina_SvijetloCrvena"/>
    <w:basedOn w:val="eSPISCCParagraphDefaultFont"/>
    <w:rsid w:val="002852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2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285207"/>
    <w:rPr>
      <w:color w:val="808080"/>
      <w:bdr w:color="auto" w:space="0" w:sz="0" w:val="none"/>
      <w:shd w:color="auto" w:fill="CCFFFF" w:val="clear"/>
    </w:rPr>
  </w:style>
  <w:style w:customStyle="1" w:styleId="eSPISCCParagraphDefaultFont" w:type="character">
    <w:name w:val="eSPIS_CC_Paragraph Default Font"/>
    <w:basedOn w:val="Zadanifontodlomka"/>
    <w:rsid w:val="002852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5207"/>
    <w:rPr>
      <w:bdr w:color="auto" w:space="0" w:sz="0" w:val="none"/>
      <w:shd w:color="auto" w:fill="FFFFCC" w:val="clear"/>
      <w:lang w:val="hr-HR"/>
    </w:rPr>
  </w:style>
  <w:style w:customStyle="1" w:styleId="PozadinaSvijetloCrvena" w:type="character">
    <w:name w:val="Pozadina_SvijetloCrvena"/>
    <w:basedOn w:val="eSPISCCParagraphDefaultFont"/>
    <w:rsid w:val="002852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2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673642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881</izvorni_sadrzaj>
    <derivirana_varijabla naziv="DomainObject.Predmet.Broj_1">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St-881/2018</izvorni_sadrzaj>
    <derivirana_varijabla naziv="DomainObject.Predmet.OznakaBroj_1">St-881/2018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INVENT d.o.o. za obavljanje usluga, šport i rekreaciju</izvorni_sadrzaj>
    <derivirana_varijabla naziv="DomainObject.Predmet.ProtustrankaFormated_1">  INVENT d.o.o. za obavljanje usluga, šport i rekreaciju</derivirana_varijabla>
  </DomainObject.Predmet.ProtustrankaFormated>
  <DomainObject.Predmet.ProtustrankaFormatedOIB>
    <izvorni_sadrzaj>  INVENT d.o.o. za obavljanje usluga, šport i rekreaciju, OIB 10473086052</izvorni_sadrzaj>
    <derivirana_varijabla naziv="DomainObject.Predmet.ProtustrankaFormatedOIB_1">  INVENT d.o.o. za obavljanje usluga, šport i rekreaciju, OIB 10473086052</derivirana_varijabla>
  </DomainObject.Predmet.ProtustrankaFormatedOIB>
  <DomainObject.Predmet.ProtustrankaFormatedWithAdress>
    <izvorni_sadrzaj> INVENT d.o.o. za obavljanje usluga, šport i rekreaciju, Vij.A.Cesarca 15, 31000 Osijek</izvorni_sadrzaj>
    <derivirana_varijabla naziv="DomainObject.Predmet.ProtustrankaFormatedWithAdress_1"> INVENT d.o.o. za obavljanje usluga, šport i rekreaciju, Vij.A.Cesarca 15, 31000 Osijek</derivirana_varijabla>
  </DomainObject.Predmet.ProtustrankaFormatedWithAdress>
  <DomainObject.Predmet.ProtustrankaFormatedWithAdressOIB>
    <izvorni_sadrzaj> INVENT d.o.o. za obavljanje usluga, šport i rekreaciju, OIB 10473086052, Vij.A.Cesarca 15, 31000 Osijek</izvorni_sadrzaj>
    <derivirana_varijabla naziv="DomainObject.Predmet.ProtustrankaFormatedWithAdressOIB_1"> INVENT d.o.o. za obavljanje usluga, šport i rekreaciju, OIB 10473086052, Vij.A.Cesarca 15, 31000 Osijek</derivirana_varijabla>
  </DomainObject.Predmet.ProtustrankaFormatedWithAdressOIB>
  <DomainObject.Predmet.ProtustrankaWithAdress>
    <izvorni_sadrzaj>INVENT d.o.o. za obavljanje usluga, šport i rekreaciju Vij.A.Cesarca 15, 31000 Osijek</izvorni_sadrzaj>
    <derivirana_varijabla naziv="DomainObject.Predmet.ProtustrankaWithAdress_1">INVENT d.o.o. za obavljanje usluga, šport i rekreaciju Vij.A.Cesarca 15, 31000 Osijek</derivirana_varijabla>
  </DomainObject.Predmet.ProtustrankaWithAdress>
  <DomainObject.Predmet.ProtustrankaWithAdressOIB>
    <izvorni_sadrzaj>INVENT d.o.o. za obavljanje usluga, šport i rekreaciju, OIB 10473086052, Vij.A.Cesarca 15, 31000 Osijek</izvorni_sadrzaj>
    <derivirana_varijabla naziv="DomainObject.Predmet.ProtustrankaWithAdressOIB_1">INVENT d.o.o. za obavljanje usluga, šport i rekreaciju, OIB 10473086052, Vij.A.Cesarca 15, 31000 Osijek</derivirana_varijabla>
  </DomainObject.Predmet.ProtustrankaWithAdressOIB>
  <DomainObject.Predmet.ProtustrankaNazivFormated>
    <izvorni_sadrzaj>INVENT d.o.o. za obavljanje usluga, šport i rekreaciju</izvorni_sadrzaj>
    <derivirana_varijabla naziv="DomainObject.Predmet.ProtustrankaNazivFormated_1">INVENT d.o.o. za obavljanje usluga, šport i rekreaciju</derivirana_varijabla>
  </DomainObject.Predmet.ProtustrankaNazivFormated>
  <DomainObject.Predmet.ProtustrankaNazivFormatedOIB>
    <izvorni_sadrzaj>INVENT d.o.o. za obavljanje usluga, šport i rekreaciju, OIB 10473086052</izvorni_sadrzaj>
    <derivirana_varijabla naziv="DomainObject.Predmet.ProtustrankaNazivFormatedOIB_1">INVENT d.o.o. za obavljanje usluga, šport i rekreaciju, OIB 10473086052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INVENT d.o.o. za obavljanje usluga, šport i rekreaciju</item>
    </izvorni_sadrzaj>
    <derivirana_varijabla naziv="DomainObject.Predmet.ProtuStrankaListFormated_1">
      <item>INVENT d.o.o. za obavljanje usluga, šport i rekreaciju</item>
    </derivirana_varijabla>
  </DomainObject.Predmet.ProtuStrankaListFormated>
  <DomainObject.Predmet.ProtuStrankaListFormatedOIB>
    <izvorni_sadrzaj>
      <item>INVENT d.o.o. za obavljanje usluga, šport i rekreaciju, OIB 10473086052</item>
    </izvorni_sadrzaj>
    <derivirana_varijabla naziv="DomainObject.Predmet.ProtuStrankaListFormatedOIB_1">
      <item>INVENT d.o.o. za obavljanje usluga, šport i rekreaciju, OIB 10473086052</item>
    </derivirana_varijabla>
  </DomainObject.Predmet.ProtuStrankaListFormatedOIB>
  <DomainObject.Predmet.ProtuStrankaListFormatedWithAdress>
    <izvorni_sadrzaj>
      <item>INVENT d.o.o. za obavljanje usluga, šport i rekreaciju, Vij.A.Cesarca 15, 31000 Osijek</item>
    </izvorni_sadrzaj>
    <derivirana_varijabla naziv="DomainObject.Predmet.ProtuStrankaListFormatedWithAdress_1">
      <item>INVENT d.o.o. za obavljanje usluga, šport i rekreaciju, Vij.A.Cesarca 15, 31000 Osijek</item>
    </derivirana_varijabla>
  </DomainObject.Predmet.ProtuStrankaListFormatedWithAdress>
  <DomainObject.Predmet.ProtuStrankaListFormatedWithAdressOIB>
    <izvorni_sadrzaj>
      <item>INVENT d.o.o. za obavljanje usluga, šport i rekreaciju, OIB 10473086052, Vij.A.Cesarca 15, 31000 Osijek</item>
    </izvorni_sadrzaj>
    <derivirana_varijabla naziv="DomainObject.Predmet.ProtuStrankaListFormatedWithAdressOIB_1">
      <item>INVENT d.o.o. za obavljanje usluga, šport i rekreaciju, OIB 10473086052, Vij.A.Cesarca 15, 31000 Osijek</item>
    </derivirana_varijabla>
  </DomainObject.Predmet.ProtuStrankaListFormatedWithAdressOIB>
  <DomainObject.Predmet.ProtuStrankaListNazivFormated>
    <izvorni_sadrzaj>
      <item>INVENT d.o.o. za obavljanje usluga, šport i rekreaciju</item>
    </izvorni_sadrzaj>
    <derivirana_varijabla naziv="DomainObject.Predmet.ProtuStrankaListNazivFormated_1">
      <item>INVENT d.o.o. za obavljanje usluga, šport i rekreaciju</item>
    </derivirana_varijabla>
  </DomainObject.Predmet.ProtuStrankaListNazivFormated>
  <DomainObject.Predmet.ProtuStrankaListNazivFormatedOIB>
    <izvorni_sadrzaj>
      <item>INVENT d.o.o. za obavljanje usluga, šport i rekreaciju, OIB 10473086052</item>
    </izvorni_sadrzaj>
    <derivirana_varijabla naziv="DomainObject.Predmet.ProtuStrankaListNazivFormatedOIB_1">
      <item>INVENT d.o.o. za obavljanje usluga, šport i rekreaciju, OIB 10473086052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INVENT d.o.o. za obavljanje usluga, šport i rekreaciju</izvorni_sadrzaj>
    <derivirana_varijabla naziv="DomainObject.Predmet.ProtustrankaIDrugi_1">INVENT d.o.o. za obavljanje usluga, šport i rekreaciju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INVENT d.o.o. za obavljanje usluga, šport i rekreaciju, OIB 10473086052, Vij.A.Cesarca 15, 31000 Osijek</izvorni_sadrzaj>
    <derivirana_varijabla naziv="DomainObject.Predmet.ProtustrankaIDrugiAdressOIB_1">INVENT d.o.o. za obavljanje usluga, šport i rekreaciju, OIB 10473086052, Vij.A.Cesarca 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INVENT d.o.o. za obavljanje usluga, šport i rekreaciju</item>
      <item>RH MINISTARSTVO FINANCIJA</item>
    </izvorni_sadrzaj>
    <derivirana_varijabla naziv="DomainObject.Predmet.SudioniciListNaziv_1">
      <item>INVENT d.o.o. za obavljanje usluga, šport i rekreaciju</item>
      <item>RH MINISTARSTVO FINANCIJA</item>
    </derivirana_varijabla>
  </DomainObject.Predmet.SudioniciListNaziv>
  <DomainObject.Predmet.SudioniciListAdressOIB>
    <izvorni_sadrzaj>
      <item>INVENT d.o.o. za obavljanje usluga, šport i rekreaciju, OIB 10473086052, Vij.A.Cesarca 15,31000 Osijek</item>
      <item>RH MINISTARSTVO FINANCIJA, OIB 52634238587</item>
    </izvorni_sadrzaj>
    <derivirana_varijabla naziv="DomainObject.Predmet.SudioniciListAdressOIB_1">
      <item>INVENT d.o.o. za obavljanje usluga, šport i rekreaciju, OIB 10473086052, Vij.A.Cesarca 15,31000 Osijek</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10473086052</item>
      <item>, OIB 52634238587</item>
    </izvorni_sadrzaj>
    <derivirana_varijabla naziv="DomainObject.Predmet.SudioniciListNazivOIB_1">
      <item>, OIB 10473086052</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923E9-4A38-4386-8BA9-80D4659E74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1398</properties:Words>
  <properties:Characters>7551</properties:Characters>
  <properties:Lines>290</properties:Lines>
  <properties:Paragraphs>114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2018-09-25T06:48:00Z</dcterms:created>
  <dc:creator>dsekulic</dc:creator>
  <cp:lastModifiedBy>Danijela Sekulić</cp:lastModifiedBy>
  <cp:lastPrinted>2018-09-25T06:53:00Z</cp:lastPrinted>
  <dcterms:modified xmlns:xsi="http://www.w3.org/2001/XMLSchema-instance" xsi:type="dcterms:W3CDTF">2018-09-25T06:57:00Z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(INVENT - LAMZA - PU.docx)</vt:lpwstr>
  </prop:property>
  <prop:property name="CC_coloring" pid="4" fmtid="{D5CDD505-2E9C-101B-9397-08002B2CF9AE}">
    <vt:bool>true</vt:bool>
  </prop:property>
  <prop:property name="BrojStranica" pid="5" fmtid="{D5CDD505-2E9C-101B-9397-08002B2CF9AE}">
    <vt:i4>6</vt:i4>
  </prop:property>
</prop:Properties>
</file>