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121b5" w14:paraId="2e121b5" w:rsidRDefault="00387925" w:rsidP="00387925" w:rsidR="00DC3620" w:rsidRPr="00DC3620">
      <w:pPr>
        <w:ind w:firstLine="285" w:left="708"/>
        <w15:collapsed w:val="false"/>
        <w:rPr>
          <w:color w:val="000000"/>
          <w:sz w:val="22"/>
          <w:szCs w:val="22"/>
        </w:rPr>
      </w:pPr>
      <w:bookmarkStart w:name="_GoBack" w:id="0"/>
      <w:bookmarkEnd w:id="0"/>
      <w:r>
        <w:rPr>
          <w:noProof/>
        </w:rPr>
        <w:drawing>
          <wp:inline distR="0" distL="0" distB="0" distT="0">
            <wp:extent cy="729615" cx="551815"/>
            <wp:effectExtent b="0" r="635" t="0" l="0"/>
            <wp:docPr name="Slika 8" id="8">
              <a:hlinkClick r:id="rId9"/>
            </wp:docPr>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9615" cx="551815"/>
                    </a:xfrm>
                    <a:prstGeom prst="rect">
                      <a:avLst/>
                    </a:prstGeom>
                    <a:noFill/>
                    <a:ln>
                      <a:noFill/>
                    </a:ln>
                  </pic:spPr>
                </pic:pic>
              </a:graphicData>
            </a:graphic>
          </wp:inline>
        </w:drawing>
      </w:r>
    </w:p>
    <w:p w:rsidRDefault="00DC3620" w:rsidP="00DC3620" w:rsidR="00DC3620" w:rsidRPr="00387925">
      <w:pPr>
        <w:rPr>
          <w:b/>
          <w:sz w:val="20"/>
          <w:szCs w:val="20"/>
        </w:rPr>
      </w:pPr>
      <w:r w:rsidRPr="00DC3620">
        <w:rPr>
          <w:color w:val="000000"/>
          <w:sz w:val="20"/>
          <w:szCs w:val="20"/>
        </w:rPr>
        <w:t xml:space="preserve">        </w:t>
      </w:r>
      <w:r w:rsidRPr="00DC3620">
        <w:rPr>
          <w:b/>
          <w:sz w:val="20"/>
          <w:szCs w:val="20"/>
        </w:rPr>
        <w:t>REPUBLIKA HRVATSKA</w:t>
      </w:r>
    </w:p>
    <w:p w:rsidRDefault="00DC3620" w:rsidP="00DC3620" w:rsidR="00DC3620" w:rsidRPr="00387925">
      <w:pPr>
        <w:rPr>
          <w:b/>
          <w:sz w:val="20"/>
          <w:szCs w:val="20"/>
        </w:rPr>
      </w:pPr>
      <w:r w:rsidRPr="00387925">
        <w:rPr>
          <w:b/>
          <w:sz w:val="20"/>
          <w:szCs w:val="20"/>
        </w:rPr>
        <w:t xml:space="preserve">    TRGOVAČKI SUD U SPLITU</w:t>
      </w:r>
    </w:p>
    <w:p w:rsidRDefault="00DC3620" w:rsidP="0032753F" w:rsidR="00DC3620" w:rsidRPr="00387925">
      <w:pPr>
        <w:rPr>
          <w:b/>
          <w:sz w:val="20"/>
          <w:szCs w:val="20"/>
        </w:rPr>
      </w:pPr>
      <w:r w:rsidRPr="00387925">
        <w:rPr>
          <w:b/>
          <w:sz w:val="20"/>
          <w:szCs w:val="20"/>
        </w:rPr>
        <w:t xml:space="preserve">   STALNA SLUŽBA DUBROVNIK </w:t>
      </w:r>
    </w:p>
    <w:p w:rsidRDefault="00DC3620" w:rsidP="0032753F" w:rsidR="00DC3620" w:rsidRPr="00387925">
      <w:pPr>
        <w:rPr>
          <w:b/>
          <w:sz w:val="20"/>
          <w:szCs w:val="20"/>
        </w:rPr>
      </w:pPr>
      <w:r w:rsidRPr="00387925">
        <w:rPr>
          <w:b/>
          <w:sz w:val="20"/>
          <w:szCs w:val="20"/>
        </w:rPr>
        <w:t xml:space="preserve">           Dr. Ante Starčevića 23</w:t>
      </w:r>
    </w:p>
    <w:p w:rsidRDefault="00D76FF6" w:rsidP="00B70172" w:rsidR="00B70172" w:rsidRPr="00FE484E">
      <w:pPr>
        <w:jc w:val="right"/>
        <w:rPr>
          <w:b/>
          <w:sz w:val="22"/>
          <w:szCs w:val="22"/>
        </w:rPr>
      </w:pPr>
      <w:r w:rsidRPr="00FE484E">
        <w:rPr>
          <w:b/>
          <w:sz w:val="22"/>
          <w:szCs w:val="22"/>
        </w:rPr>
        <w:t>Posl. br. 6-St.</w:t>
      </w:r>
      <w:r w:rsidR="00193E0B">
        <w:rPr>
          <w:b/>
          <w:sz w:val="22"/>
          <w:szCs w:val="22"/>
        </w:rPr>
        <w:t>108</w:t>
      </w:r>
      <w:r w:rsidRPr="00FE484E">
        <w:rPr>
          <w:b/>
          <w:sz w:val="22"/>
          <w:szCs w:val="22"/>
        </w:rPr>
        <w:t>/</w:t>
      </w:r>
      <w:r w:rsidR="00DD7227">
        <w:rPr>
          <w:b/>
          <w:sz w:val="22"/>
          <w:szCs w:val="22"/>
        </w:rPr>
        <w:t>201</w:t>
      </w:r>
      <w:r w:rsidR="00193E0B">
        <w:rPr>
          <w:b/>
          <w:sz w:val="22"/>
          <w:szCs w:val="22"/>
        </w:rPr>
        <w:t>4</w:t>
      </w:r>
      <w:r w:rsidRPr="00FE484E">
        <w:rPr>
          <w:b/>
          <w:sz w:val="22"/>
          <w:szCs w:val="22"/>
        </w:rPr>
        <w:t>-</w:t>
      </w:r>
      <w:r w:rsidR="00193E0B">
        <w:rPr>
          <w:b/>
          <w:sz w:val="22"/>
          <w:szCs w:val="22"/>
        </w:rPr>
        <w:t>11</w:t>
      </w:r>
      <w:r w:rsidR="00A35C71">
        <w:rPr>
          <w:b/>
          <w:sz w:val="22"/>
          <w:szCs w:val="22"/>
        </w:rPr>
        <w:t>2</w:t>
      </w:r>
    </w:p>
    <w:p w:rsidRDefault="00EF6C3B" w:rsidP="00B70172" w:rsidR="00EF6C3B" w:rsidRPr="00FE484E">
      <w:pPr>
        <w:jc w:val="right"/>
        <w:rPr>
          <w:b/>
          <w:sz w:val="22"/>
          <w:szCs w:val="22"/>
        </w:rPr>
      </w:pPr>
    </w:p>
    <w:p w:rsidRDefault="00DC3620" w:rsidP="00DC3620" w:rsidR="00DC3620" w:rsidRPr="00DC3620">
      <w:pPr>
        <w:jc w:val="center"/>
        <w:rPr>
          <w:b/>
          <w:sz w:val="22"/>
          <w:szCs w:val="22"/>
        </w:rPr>
      </w:pPr>
    </w:p>
    <w:p w:rsidRDefault="00DC3620" w:rsidP="00DC3620" w:rsidR="00DC3620" w:rsidRPr="00DC3620">
      <w:pPr>
        <w:jc w:val="center"/>
        <w:rPr>
          <w:b/>
          <w:sz w:val="22"/>
          <w:szCs w:val="22"/>
        </w:rPr>
      </w:pPr>
      <w:r w:rsidRPr="00DC3620">
        <w:rPr>
          <w:b/>
          <w:sz w:val="22"/>
          <w:szCs w:val="22"/>
        </w:rPr>
        <w:t>R E P U B L I K A    H R V A T S K A</w:t>
      </w:r>
    </w:p>
    <w:p w:rsidRDefault="00DC3620" w:rsidP="00DC3620" w:rsidR="00DC3620" w:rsidRPr="00387925">
      <w:pPr>
        <w:jc w:val="center"/>
        <w:rPr>
          <w:b/>
          <w:sz w:val="16"/>
          <w:szCs w:val="16"/>
        </w:rPr>
      </w:pPr>
    </w:p>
    <w:p w:rsidRDefault="00A35C71" w:rsidP="00DC3620" w:rsidR="00DC3620" w:rsidRPr="00DC3620">
      <w:pPr>
        <w:jc w:val="center"/>
        <w:rPr>
          <w:b/>
          <w:sz w:val="22"/>
          <w:szCs w:val="22"/>
        </w:rPr>
      </w:pPr>
      <w:r>
        <w:rPr>
          <w:b/>
          <w:sz w:val="22"/>
          <w:szCs w:val="22"/>
        </w:rPr>
        <w:t>ZA K L J U Č A K</w:t>
      </w:r>
    </w:p>
    <w:p w:rsidRDefault="00B70172" w:rsidP="00B70172" w:rsidR="00B70172" w:rsidRPr="00FE484E">
      <w:pPr>
        <w:jc w:val="center"/>
        <w:rPr>
          <w:b/>
          <w:sz w:val="22"/>
          <w:szCs w:val="22"/>
        </w:rPr>
      </w:pPr>
    </w:p>
    <w:p w:rsidRDefault="00B70172" w:rsidP="006B6037" w:rsidR="006B6037" w:rsidRPr="00FE484E">
      <w:pPr>
        <w:jc w:val="both"/>
        <w:rPr>
          <w:sz w:val="22"/>
          <w:szCs w:val="22"/>
        </w:rPr>
      </w:pPr>
      <w:r w:rsidRPr="00FE484E">
        <w:rPr>
          <w:sz w:val="22"/>
          <w:szCs w:val="22"/>
        </w:rPr>
        <w:tab/>
        <w:t xml:space="preserve">Trgovački sud u </w:t>
      </w:r>
      <w:r w:rsidR="00EA3204" w:rsidRPr="00FE484E">
        <w:rPr>
          <w:sz w:val="22"/>
          <w:szCs w:val="22"/>
        </w:rPr>
        <w:t>Splitu, S</w:t>
      </w:r>
      <w:r w:rsidR="00A96DAE" w:rsidRPr="00FE484E">
        <w:rPr>
          <w:sz w:val="22"/>
          <w:szCs w:val="22"/>
        </w:rPr>
        <w:t xml:space="preserve">talna služba u </w:t>
      </w:r>
      <w:r w:rsidRPr="00FE484E">
        <w:rPr>
          <w:sz w:val="22"/>
          <w:szCs w:val="22"/>
        </w:rPr>
        <w:t xml:space="preserve">Dubrovniku, po stečajnom sucu tog suda Srđanu Gavraniću, kao sucu pojedincu, </w:t>
      </w:r>
      <w:r w:rsidR="009C437F">
        <w:rPr>
          <w:sz w:val="22"/>
          <w:szCs w:val="22"/>
        </w:rPr>
        <w:t>u stečajnom postupku nad</w:t>
      </w:r>
      <w:r w:rsidR="006A4510" w:rsidRPr="00FE484E">
        <w:rPr>
          <w:sz w:val="22"/>
          <w:szCs w:val="22"/>
        </w:rPr>
        <w:t xml:space="preserve"> dužnikom</w:t>
      </w:r>
      <w:r w:rsidR="00D76FF6" w:rsidRPr="00FE484E">
        <w:rPr>
          <w:sz w:val="22"/>
          <w:szCs w:val="22"/>
        </w:rPr>
        <w:t xml:space="preserve"> </w:t>
      </w:r>
      <w:r w:rsidR="00193E0B" w:rsidRPr="00193E0B">
        <w:rPr>
          <w:sz w:val="22"/>
          <w:szCs w:val="22"/>
        </w:rPr>
        <w:t>PROFECTUS GRUPA d.d. za savjetovanje i upravljanje, Ploča 12, Doli, OIB: 16866754844, MBS: 060235211, zastupano po stečajnom upravitelju Ivanki Sušić iz Dubrovnika</w:t>
      </w:r>
      <w:r w:rsidR="0029150F">
        <w:rPr>
          <w:sz w:val="22"/>
          <w:szCs w:val="22"/>
        </w:rPr>
        <w:t xml:space="preserve">, </w:t>
      </w:r>
      <w:r w:rsidR="00193E0B">
        <w:rPr>
          <w:sz w:val="22"/>
          <w:szCs w:val="22"/>
        </w:rPr>
        <w:t xml:space="preserve">izvan ročišta, </w:t>
      </w:r>
      <w:r w:rsidR="0029150F">
        <w:rPr>
          <w:sz w:val="22"/>
          <w:szCs w:val="22"/>
        </w:rPr>
        <w:t xml:space="preserve">dana </w:t>
      </w:r>
      <w:r w:rsidR="00193E0B">
        <w:rPr>
          <w:sz w:val="22"/>
          <w:szCs w:val="22"/>
        </w:rPr>
        <w:t>23</w:t>
      </w:r>
      <w:r w:rsidR="0029150F">
        <w:rPr>
          <w:sz w:val="22"/>
          <w:szCs w:val="22"/>
        </w:rPr>
        <w:t xml:space="preserve">. </w:t>
      </w:r>
      <w:r w:rsidR="00193E0B">
        <w:rPr>
          <w:sz w:val="22"/>
          <w:szCs w:val="22"/>
        </w:rPr>
        <w:t>lipnja</w:t>
      </w:r>
      <w:r w:rsidR="0029150F">
        <w:rPr>
          <w:sz w:val="22"/>
          <w:szCs w:val="22"/>
        </w:rPr>
        <w:t xml:space="preserve"> 201</w:t>
      </w:r>
      <w:r w:rsidR="00EC6505">
        <w:rPr>
          <w:sz w:val="22"/>
          <w:szCs w:val="22"/>
        </w:rPr>
        <w:t>6</w:t>
      </w:r>
      <w:r w:rsidR="0029150F">
        <w:rPr>
          <w:sz w:val="22"/>
          <w:szCs w:val="22"/>
        </w:rPr>
        <w:t>. godine</w:t>
      </w:r>
    </w:p>
    <w:p w:rsidRDefault="00B70172" w:rsidP="00B70172" w:rsidR="00B70172" w:rsidRPr="00387925">
      <w:pPr>
        <w:jc w:val="both"/>
        <w:rPr>
          <w:sz w:val="16"/>
          <w:szCs w:val="16"/>
        </w:rPr>
      </w:pPr>
    </w:p>
    <w:p w:rsidRDefault="00B70172" w:rsidP="00B70172" w:rsidR="00B70172" w:rsidRPr="00387925">
      <w:pPr>
        <w:jc w:val="both"/>
        <w:rPr>
          <w:sz w:val="16"/>
          <w:szCs w:val="16"/>
        </w:rPr>
      </w:pPr>
    </w:p>
    <w:p w:rsidRDefault="002570F7" w:rsidP="00B70172" w:rsidR="00B70172" w:rsidRPr="00FE484E">
      <w:pPr>
        <w:jc w:val="center"/>
        <w:rPr>
          <w:b/>
          <w:sz w:val="22"/>
          <w:szCs w:val="22"/>
        </w:rPr>
      </w:pPr>
      <w:r>
        <w:rPr>
          <w:b/>
          <w:sz w:val="22"/>
          <w:szCs w:val="22"/>
        </w:rPr>
        <w:t>z a k l j u č i o</w:t>
      </w:r>
      <w:r w:rsidR="00B70172" w:rsidRPr="00FE484E">
        <w:rPr>
          <w:b/>
          <w:sz w:val="22"/>
          <w:szCs w:val="22"/>
        </w:rPr>
        <w:t xml:space="preserve">    j e</w:t>
      </w:r>
    </w:p>
    <w:p w:rsidRDefault="0098713B" w:rsidP="0098713B" w:rsidR="0098713B">
      <w:pPr>
        <w:pStyle w:val="Tijeloteksta"/>
        <w:rPr>
          <w:b/>
          <w:sz w:val="22"/>
          <w:szCs w:val="22"/>
        </w:rPr>
      </w:pPr>
    </w:p>
    <w:p w:rsidRDefault="00CC45F4" w:rsidP="00C57625" w:rsidR="00C57625">
      <w:pPr>
        <w:pStyle w:val="Tijeloteksta"/>
        <w:ind w:firstLine="708"/>
        <w:rPr>
          <w:sz w:val="22"/>
          <w:szCs w:val="22"/>
        </w:rPr>
      </w:pPr>
      <w:r>
        <w:rPr>
          <w:sz w:val="22"/>
          <w:szCs w:val="22"/>
        </w:rPr>
        <w:t xml:space="preserve">Nalaže se Financijskoj agenciji </w:t>
      </w:r>
      <w:r w:rsidR="00A35C71">
        <w:rPr>
          <w:sz w:val="22"/>
          <w:szCs w:val="22"/>
        </w:rPr>
        <w:t xml:space="preserve">u roku od osam (8) dana postupiti po pozivu na uplatu predujma za pokriće troškova provedbe prodaje elektroničkom javnom dražbom u ovom predmetu objavljenom na mrežnim stranicama Financijske agencije 24. svibnja 2016. godine </w:t>
      </w:r>
      <w:r w:rsidR="00C57625">
        <w:rPr>
          <w:sz w:val="22"/>
          <w:szCs w:val="22"/>
        </w:rPr>
        <w:t>i u istom roku ovom sudu u spis dostaviti dokaz o postupanju.</w:t>
      </w:r>
    </w:p>
    <w:p w:rsidRDefault="0029150F" w:rsidP="0029150F" w:rsidR="0029150F">
      <w:pPr>
        <w:rPr>
          <w:sz w:val="16"/>
          <w:szCs w:val="16"/>
        </w:rPr>
      </w:pPr>
    </w:p>
    <w:p w:rsidRDefault="00971B2F" w:rsidP="0029150F" w:rsidR="00971B2F" w:rsidRPr="00387925">
      <w:pPr>
        <w:rPr>
          <w:sz w:val="16"/>
          <w:szCs w:val="16"/>
        </w:rPr>
      </w:pPr>
    </w:p>
    <w:p w:rsidRDefault="0029150F" w:rsidP="0029150F" w:rsidR="0029150F" w:rsidRPr="008D660B">
      <w:pPr>
        <w:pStyle w:val="Naslov2"/>
        <w:rPr>
          <w:sz w:val="22"/>
          <w:szCs w:val="22"/>
        </w:rPr>
      </w:pPr>
      <w:r w:rsidRPr="008D660B">
        <w:rPr>
          <w:sz w:val="22"/>
          <w:szCs w:val="22"/>
        </w:rPr>
        <w:t xml:space="preserve"> Obrazloženje</w:t>
      </w:r>
    </w:p>
    <w:p w:rsidRDefault="0029150F" w:rsidP="0029150F" w:rsidR="0029150F" w:rsidRPr="008D660B">
      <w:pPr>
        <w:rPr>
          <w:b/>
          <w:sz w:val="22"/>
          <w:szCs w:val="22"/>
        </w:rPr>
      </w:pPr>
    </w:p>
    <w:p w:rsidRDefault="0029150F" w:rsidP="0029150F" w:rsidR="008F4B44">
      <w:pPr>
        <w:jc w:val="both"/>
        <w:rPr>
          <w:sz w:val="22"/>
          <w:szCs w:val="22"/>
        </w:rPr>
      </w:pPr>
      <w:r w:rsidRPr="008D660B">
        <w:rPr>
          <w:sz w:val="22"/>
          <w:szCs w:val="22"/>
        </w:rPr>
        <w:tab/>
        <w:t>Rješenjem ovog suda posl. br. St.</w:t>
      </w:r>
      <w:r w:rsidRPr="000C0EFA">
        <w:rPr>
          <w:b/>
          <w:sz w:val="22"/>
          <w:szCs w:val="22"/>
        </w:rPr>
        <w:t xml:space="preserve"> </w:t>
      </w:r>
      <w:r w:rsidR="00562DBD" w:rsidRPr="00562DBD">
        <w:rPr>
          <w:sz w:val="22"/>
          <w:szCs w:val="22"/>
        </w:rPr>
        <w:t>108</w:t>
      </w:r>
      <w:r w:rsidRPr="00562DBD">
        <w:rPr>
          <w:sz w:val="22"/>
          <w:szCs w:val="22"/>
        </w:rPr>
        <w:t>/</w:t>
      </w:r>
      <w:r w:rsidR="00D80619">
        <w:rPr>
          <w:sz w:val="22"/>
          <w:szCs w:val="22"/>
        </w:rPr>
        <w:t>201</w:t>
      </w:r>
      <w:r w:rsidR="00562DBD">
        <w:rPr>
          <w:sz w:val="22"/>
          <w:szCs w:val="22"/>
        </w:rPr>
        <w:t>4</w:t>
      </w:r>
      <w:r w:rsidR="00D80619">
        <w:rPr>
          <w:sz w:val="22"/>
          <w:szCs w:val="22"/>
        </w:rPr>
        <w:t>-</w:t>
      </w:r>
      <w:r w:rsidR="00562DBD">
        <w:rPr>
          <w:sz w:val="22"/>
          <w:szCs w:val="22"/>
        </w:rPr>
        <w:t>20</w:t>
      </w:r>
      <w:r w:rsidRPr="0029150F">
        <w:rPr>
          <w:sz w:val="22"/>
          <w:szCs w:val="22"/>
        </w:rPr>
        <w:t xml:space="preserve"> od </w:t>
      </w:r>
      <w:r w:rsidR="00562DBD">
        <w:rPr>
          <w:sz w:val="22"/>
          <w:szCs w:val="22"/>
        </w:rPr>
        <w:t>4</w:t>
      </w:r>
      <w:r>
        <w:rPr>
          <w:sz w:val="22"/>
          <w:szCs w:val="22"/>
        </w:rPr>
        <w:t xml:space="preserve">. </w:t>
      </w:r>
      <w:r w:rsidR="00562DBD">
        <w:rPr>
          <w:sz w:val="22"/>
          <w:szCs w:val="22"/>
        </w:rPr>
        <w:t>studenog</w:t>
      </w:r>
      <w:r w:rsidRPr="00FC6B34">
        <w:rPr>
          <w:sz w:val="22"/>
          <w:szCs w:val="22"/>
        </w:rPr>
        <w:t xml:space="preserve"> 20</w:t>
      </w:r>
      <w:r>
        <w:rPr>
          <w:sz w:val="22"/>
          <w:szCs w:val="22"/>
        </w:rPr>
        <w:t>1</w:t>
      </w:r>
      <w:r w:rsidR="00562DBD">
        <w:rPr>
          <w:sz w:val="22"/>
          <w:szCs w:val="22"/>
        </w:rPr>
        <w:t>4</w:t>
      </w:r>
      <w:r w:rsidRPr="00FC6B34">
        <w:rPr>
          <w:sz w:val="22"/>
          <w:szCs w:val="22"/>
        </w:rPr>
        <w:t>. godine</w:t>
      </w:r>
      <w:r>
        <w:rPr>
          <w:sz w:val="22"/>
          <w:szCs w:val="22"/>
        </w:rPr>
        <w:t xml:space="preserve"> </w:t>
      </w:r>
      <w:r w:rsidR="00FB5D62">
        <w:rPr>
          <w:sz w:val="22"/>
          <w:szCs w:val="22"/>
        </w:rPr>
        <w:t xml:space="preserve">otvoren je stečajni postupak nad dužnikom </w:t>
      </w:r>
      <w:r w:rsidR="00562DBD" w:rsidRPr="00562DBD">
        <w:rPr>
          <w:sz w:val="22"/>
          <w:szCs w:val="22"/>
        </w:rPr>
        <w:t xml:space="preserve">PROFECTUS GRUPA d.d. za savjetovanje i upravljanje, Doli, </w:t>
      </w:r>
      <w:r w:rsidR="00FB5D62">
        <w:rPr>
          <w:sz w:val="22"/>
          <w:szCs w:val="22"/>
        </w:rPr>
        <w:t xml:space="preserve">a rješenjem ovog suda posl.br. St. </w:t>
      </w:r>
      <w:r w:rsidR="009A4B58">
        <w:rPr>
          <w:sz w:val="22"/>
          <w:szCs w:val="22"/>
        </w:rPr>
        <w:t>108</w:t>
      </w:r>
      <w:r w:rsidR="00FB5D62">
        <w:rPr>
          <w:sz w:val="22"/>
          <w:szCs w:val="22"/>
        </w:rPr>
        <w:t>/201</w:t>
      </w:r>
      <w:r w:rsidR="009A4B58">
        <w:rPr>
          <w:sz w:val="22"/>
          <w:szCs w:val="22"/>
        </w:rPr>
        <w:t>4</w:t>
      </w:r>
      <w:r w:rsidR="00FB5D62">
        <w:rPr>
          <w:sz w:val="22"/>
          <w:szCs w:val="22"/>
        </w:rPr>
        <w:t>-</w:t>
      </w:r>
      <w:r w:rsidR="009A4B58">
        <w:rPr>
          <w:sz w:val="22"/>
          <w:szCs w:val="22"/>
        </w:rPr>
        <w:t>96</w:t>
      </w:r>
      <w:r w:rsidR="009E49C5">
        <w:rPr>
          <w:sz w:val="22"/>
          <w:szCs w:val="22"/>
        </w:rPr>
        <w:t xml:space="preserve"> od </w:t>
      </w:r>
      <w:r w:rsidR="009A4B58">
        <w:rPr>
          <w:sz w:val="22"/>
          <w:szCs w:val="22"/>
        </w:rPr>
        <w:t>29</w:t>
      </w:r>
      <w:r w:rsidR="009E49C5">
        <w:rPr>
          <w:sz w:val="22"/>
          <w:szCs w:val="22"/>
        </w:rPr>
        <w:t xml:space="preserve">. </w:t>
      </w:r>
      <w:r w:rsidR="009A4B58">
        <w:rPr>
          <w:sz w:val="22"/>
          <w:szCs w:val="22"/>
        </w:rPr>
        <w:t>siječnja</w:t>
      </w:r>
      <w:r w:rsidR="009E49C5">
        <w:rPr>
          <w:sz w:val="22"/>
          <w:szCs w:val="22"/>
        </w:rPr>
        <w:t xml:space="preserve"> 201</w:t>
      </w:r>
      <w:r w:rsidR="009A4B58">
        <w:rPr>
          <w:sz w:val="22"/>
          <w:szCs w:val="22"/>
        </w:rPr>
        <w:t>6</w:t>
      </w:r>
      <w:r w:rsidR="009E49C5">
        <w:rPr>
          <w:sz w:val="22"/>
          <w:szCs w:val="22"/>
        </w:rPr>
        <w:t>. godine određena je prodaja imovine, pa je donesen zaključak</w:t>
      </w:r>
      <w:r w:rsidR="00E95FAC">
        <w:rPr>
          <w:sz w:val="22"/>
          <w:szCs w:val="22"/>
        </w:rPr>
        <w:t xml:space="preserve"> o prodaji</w:t>
      </w:r>
      <w:r w:rsidR="009E49C5">
        <w:rPr>
          <w:sz w:val="22"/>
          <w:szCs w:val="22"/>
        </w:rPr>
        <w:t xml:space="preserve"> posl.br. St. </w:t>
      </w:r>
      <w:r w:rsidR="00FA2F24">
        <w:rPr>
          <w:sz w:val="22"/>
          <w:szCs w:val="22"/>
        </w:rPr>
        <w:t>108</w:t>
      </w:r>
      <w:r w:rsidR="00E95FAC">
        <w:rPr>
          <w:sz w:val="22"/>
          <w:szCs w:val="22"/>
        </w:rPr>
        <w:t>/201</w:t>
      </w:r>
      <w:r w:rsidR="00FA2F24">
        <w:rPr>
          <w:sz w:val="22"/>
          <w:szCs w:val="22"/>
        </w:rPr>
        <w:t>4</w:t>
      </w:r>
      <w:r w:rsidR="00E95FAC">
        <w:rPr>
          <w:sz w:val="22"/>
          <w:szCs w:val="22"/>
        </w:rPr>
        <w:t>-</w:t>
      </w:r>
      <w:r w:rsidR="00FA2F24">
        <w:rPr>
          <w:sz w:val="22"/>
          <w:szCs w:val="22"/>
        </w:rPr>
        <w:t>107</w:t>
      </w:r>
      <w:r w:rsidR="00E95FAC">
        <w:rPr>
          <w:sz w:val="22"/>
          <w:szCs w:val="22"/>
        </w:rPr>
        <w:t xml:space="preserve"> od 1</w:t>
      </w:r>
      <w:r w:rsidR="00FA2F24">
        <w:rPr>
          <w:sz w:val="22"/>
          <w:szCs w:val="22"/>
        </w:rPr>
        <w:t>2</w:t>
      </w:r>
      <w:r w:rsidR="00E95FAC">
        <w:rPr>
          <w:sz w:val="22"/>
          <w:szCs w:val="22"/>
        </w:rPr>
        <w:t xml:space="preserve">. </w:t>
      </w:r>
      <w:r w:rsidR="00FA2F24">
        <w:rPr>
          <w:sz w:val="22"/>
          <w:szCs w:val="22"/>
        </w:rPr>
        <w:t>svibnja 2016. godine</w:t>
      </w:r>
      <w:r w:rsidR="00E95FAC">
        <w:rPr>
          <w:sz w:val="22"/>
          <w:szCs w:val="22"/>
        </w:rPr>
        <w:t>, te je na temelju navedenih odluka dostavljen Financijskoj agenciji zahtjev od 1</w:t>
      </w:r>
      <w:r w:rsidR="00FA2F24">
        <w:rPr>
          <w:sz w:val="22"/>
          <w:szCs w:val="22"/>
        </w:rPr>
        <w:t>2</w:t>
      </w:r>
      <w:r w:rsidR="00E95FAC">
        <w:rPr>
          <w:sz w:val="22"/>
          <w:szCs w:val="22"/>
        </w:rPr>
        <w:t xml:space="preserve">. </w:t>
      </w:r>
      <w:r w:rsidR="00FA2F24">
        <w:rPr>
          <w:sz w:val="22"/>
          <w:szCs w:val="22"/>
        </w:rPr>
        <w:t>svibnja</w:t>
      </w:r>
      <w:r w:rsidR="00E95FAC">
        <w:rPr>
          <w:sz w:val="22"/>
          <w:szCs w:val="22"/>
        </w:rPr>
        <w:t xml:space="preserve"> 2016. godine za prodaju imovine</w:t>
      </w:r>
      <w:r w:rsidR="008F4B44">
        <w:rPr>
          <w:sz w:val="22"/>
          <w:szCs w:val="22"/>
        </w:rPr>
        <w:t>.</w:t>
      </w:r>
    </w:p>
    <w:p w:rsidRDefault="008F4B44" w:rsidP="0029150F" w:rsidR="008F4B44">
      <w:pPr>
        <w:jc w:val="both"/>
        <w:rPr>
          <w:sz w:val="22"/>
          <w:szCs w:val="22"/>
        </w:rPr>
      </w:pPr>
    </w:p>
    <w:p w:rsidRDefault="008F4B44" w:rsidP="0029150F" w:rsidR="0052598C">
      <w:pPr>
        <w:jc w:val="both"/>
        <w:rPr>
          <w:sz w:val="22"/>
          <w:szCs w:val="22"/>
        </w:rPr>
      </w:pPr>
      <w:r>
        <w:rPr>
          <w:sz w:val="22"/>
          <w:szCs w:val="22"/>
        </w:rPr>
        <w:tab/>
        <w:t xml:space="preserve">Financijska agencija je </w:t>
      </w:r>
      <w:r w:rsidR="00E101A5">
        <w:rPr>
          <w:sz w:val="22"/>
          <w:szCs w:val="22"/>
        </w:rPr>
        <w:t xml:space="preserve">dostavila u spis </w:t>
      </w:r>
      <w:r>
        <w:rPr>
          <w:sz w:val="22"/>
          <w:szCs w:val="22"/>
        </w:rPr>
        <w:t>dopi</w:t>
      </w:r>
      <w:r w:rsidR="00E101A5">
        <w:rPr>
          <w:sz w:val="22"/>
          <w:szCs w:val="22"/>
        </w:rPr>
        <w:t>s</w:t>
      </w:r>
      <w:r>
        <w:rPr>
          <w:sz w:val="22"/>
          <w:szCs w:val="22"/>
        </w:rPr>
        <w:t xml:space="preserve"> </w:t>
      </w:r>
      <w:r w:rsidR="00E101A5">
        <w:rPr>
          <w:sz w:val="22"/>
          <w:szCs w:val="22"/>
        </w:rPr>
        <w:t>K</w:t>
      </w:r>
      <w:r>
        <w:rPr>
          <w:sz w:val="22"/>
          <w:szCs w:val="22"/>
        </w:rPr>
        <w:t xml:space="preserve">lasa: </w:t>
      </w:r>
      <w:r w:rsidR="00FA2F24">
        <w:rPr>
          <w:sz w:val="22"/>
          <w:szCs w:val="22"/>
        </w:rPr>
        <w:t>O</w:t>
      </w:r>
      <w:r>
        <w:rPr>
          <w:sz w:val="22"/>
          <w:szCs w:val="22"/>
        </w:rPr>
        <w:t>/110-10/16-01/</w:t>
      </w:r>
      <w:r w:rsidR="00FA2F24">
        <w:rPr>
          <w:sz w:val="22"/>
          <w:szCs w:val="22"/>
        </w:rPr>
        <w:t>298</w:t>
      </w:r>
      <w:r>
        <w:rPr>
          <w:sz w:val="22"/>
          <w:szCs w:val="22"/>
        </w:rPr>
        <w:t>, Urbroj: 04-09-16-</w:t>
      </w:r>
      <w:r w:rsidR="00FA2F24">
        <w:rPr>
          <w:sz w:val="22"/>
          <w:szCs w:val="22"/>
        </w:rPr>
        <w:t>8</w:t>
      </w:r>
      <w:r>
        <w:rPr>
          <w:sz w:val="22"/>
          <w:szCs w:val="22"/>
        </w:rPr>
        <w:t xml:space="preserve"> od 2</w:t>
      </w:r>
      <w:r w:rsidR="00FA2F24">
        <w:rPr>
          <w:sz w:val="22"/>
          <w:szCs w:val="22"/>
        </w:rPr>
        <w:t>0</w:t>
      </w:r>
      <w:r>
        <w:rPr>
          <w:sz w:val="22"/>
          <w:szCs w:val="22"/>
        </w:rPr>
        <w:t xml:space="preserve">. </w:t>
      </w:r>
      <w:r w:rsidR="00FA2F24">
        <w:rPr>
          <w:sz w:val="22"/>
          <w:szCs w:val="22"/>
        </w:rPr>
        <w:t>lipnja</w:t>
      </w:r>
      <w:r>
        <w:rPr>
          <w:sz w:val="22"/>
          <w:szCs w:val="22"/>
        </w:rPr>
        <w:t xml:space="preserve"> 2016. godine </w:t>
      </w:r>
      <w:r w:rsidR="00353D58">
        <w:rPr>
          <w:sz w:val="22"/>
          <w:szCs w:val="22"/>
        </w:rPr>
        <w:t xml:space="preserve">(list spisa </w:t>
      </w:r>
      <w:r w:rsidR="00FA2F24">
        <w:rPr>
          <w:sz w:val="22"/>
          <w:szCs w:val="22"/>
        </w:rPr>
        <w:t>560</w:t>
      </w:r>
      <w:r w:rsidR="00353D58">
        <w:rPr>
          <w:sz w:val="22"/>
          <w:szCs w:val="22"/>
        </w:rPr>
        <w:t xml:space="preserve">) </w:t>
      </w:r>
      <w:r w:rsidR="00E101A5">
        <w:rPr>
          <w:sz w:val="22"/>
          <w:szCs w:val="22"/>
        </w:rPr>
        <w:t xml:space="preserve">u </w:t>
      </w:r>
      <w:r w:rsidR="00353D58">
        <w:rPr>
          <w:sz w:val="22"/>
          <w:szCs w:val="22"/>
        </w:rPr>
        <w:t>koj</w:t>
      </w:r>
      <w:r w:rsidR="00E101A5">
        <w:rPr>
          <w:sz w:val="22"/>
          <w:szCs w:val="22"/>
        </w:rPr>
        <w:t>e</w:t>
      </w:r>
      <w:r w:rsidR="00353D58">
        <w:rPr>
          <w:sz w:val="22"/>
          <w:szCs w:val="22"/>
        </w:rPr>
        <w:t>m navodi da na račun Financijske agencije nije evidentirana uplata stečajnog upravitelja u ime i za račun stečajnog dužnika na ime</w:t>
      </w:r>
      <w:r w:rsidR="0052598C">
        <w:rPr>
          <w:sz w:val="22"/>
          <w:szCs w:val="22"/>
        </w:rPr>
        <w:t xml:space="preserve"> </w:t>
      </w:r>
      <w:r w:rsidR="00353D58">
        <w:rPr>
          <w:sz w:val="22"/>
          <w:szCs w:val="22"/>
        </w:rPr>
        <w:t>predujma za pokriće troškova p</w:t>
      </w:r>
      <w:r w:rsidR="0052598C">
        <w:rPr>
          <w:sz w:val="22"/>
          <w:szCs w:val="22"/>
        </w:rPr>
        <w:t>rovedbe prodaje elektroničkom javnom dražbom.</w:t>
      </w:r>
    </w:p>
    <w:p w:rsidRDefault="0029150F" w:rsidP="0029150F" w:rsidR="0029150F">
      <w:pPr>
        <w:jc w:val="both"/>
        <w:rPr>
          <w:sz w:val="22"/>
          <w:szCs w:val="22"/>
        </w:rPr>
      </w:pPr>
    </w:p>
    <w:p w:rsidRDefault="00EE3C13" w:rsidP="0029150F" w:rsidR="00971B2F">
      <w:pPr>
        <w:jc w:val="both"/>
        <w:rPr>
          <w:sz w:val="22"/>
          <w:szCs w:val="22"/>
        </w:rPr>
      </w:pPr>
      <w:r>
        <w:rPr>
          <w:sz w:val="22"/>
          <w:szCs w:val="22"/>
        </w:rPr>
        <w:tab/>
        <w:t>Prema Pravilniku o načinu i postupku provedbe prodaje nekretnina i pokretnina u ovršnom postupku (NN 156/2014)</w:t>
      </w:r>
      <w:r w:rsidR="00556614">
        <w:rPr>
          <w:sz w:val="22"/>
          <w:szCs w:val="22"/>
        </w:rPr>
        <w:t xml:space="preserve"> Financijska agencija će ovrhovoditelja pozvati platiti predujam za troškove provedbe prodaje elektroničkom javnom dražbom</w:t>
      </w:r>
      <w:r w:rsidR="00280C41">
        <w:rPr>
          <w:sz w:val="22"/>
          <w:szCs w:val="22"/>
        </w:rPr>
        <w:t xml:space="preserve">. U konkretnom slučaju stečajni dužnik, ili stečajni upravitelj stečajnog dužnika, </w:t>
      </w:r>
      <w:r w:rsidR="00C57625">
        <w:rPr>
          <w:sz w:val="22"/>
          <w:szCs w:val="22"/>
        </w:rPr>
        <w:t xml:space="preserve">nisu ovrhovoditelji i nisu obveznici plaćanja </w:t>
      </w:r>
      <w:r w:rsidR="006E4722">
        <w:rPr>
          <w:sz w:val="22"/>
          <w:szCs w:val="22"/>
        </w:rPr>
        <w:t>prema Pravilniku o načinu i postupku provedbe prodaje nekretnina i pokretnina u ovršnom postupku (NN 156/14).  Stečajni dužnik je, kao što sam naziv govori, dužnik u ovom postupku, a stečajni upravitelj je njegov zakonski zastupnik. Stoga, ovrhovoditelj može biti samo osoba koja je postupak pokrenula, a to je u konkretn</w:t>
      </w:r>
      <w:r w:rsidR="00300753">
        <w:rPr>
          <w:sz w:val="22"/>
          <w:szCs w:val="22"/>
        </w:rPr>
        <w:t xml:space="preserve">om slučaju Financijska agencija. Stečajni postupak je </w:t>
      </w:r>
      <w:r w:rsidR="006E4722">
        <w:rPr>
          <w:sz w:val="22"/>
          <w:szCs w:val="22"/>
        </w:rPr>
        <w:t xml:space="preserve"> </w:t>
      </w:r>
      <w:r w:rsidR="00280C41">
        <w:rPr>
          <w:sz w:val="22"/>
          <w:szCs w:val="22"/>
        </w:rPr>
        <w:t xml:space="preserve">generalna ovrha, pa stečajni dužnik (i nitko drugi, </w:t>
      </w:r>
      <w:r w:rsidR="006E2438">
        <w:rPr>
          <w:sz w:val="22"/>
          <w:szCs w:val="22"/>
        </w:rPr>
        <w:t>tj.</w:t>
      </w:r>
      <w:r w:rsidR="00280C41">
        <w:rPr>
          <w:sz w:val="22"/>
          <w:szCs w:val="22"/>
        </w:rPr>
        <w:t xml:space="preserve"> sud ili stečajni upravitelj) može samo imati status ovršenika</w:t>
      </w:r>
      <w:r w:rsidR="006E2438">
        <w:rPr>
          <w:sz w:val="22"/>
          <w:szCs w:val="22"/>
        </w:rPr>
        <w:t xml:space="preserve">. Zbog toga se stečajnog dužnika ili u njegovo ime stečajnog upravitelj, kao ni sud, ne može pozvati na plaćanje predujma </w:t>
      </w:r>
      <w:r w:rsidR="006E2438" w:rsidRPr="006E2438">
        <w:rPr>
          <w:sz w:val="22"/>
          <w:szCs w:val="22"/>
        </w:rPr>
        <w:t>za troškove provedbe prodaje elektroničkom javnom dražbom</w:t>
      </w:r>
      <w:r w:rsidR="006E2438">
        <w:rPr>
          <w:sz w:val="22"/>
          <w:szCs w:val="22"/>
        </w:rPr>
        <w:t>.</w:t>
      </w:r>
      <w:r w:rsidR="00733426">
        <w:rPr>
          <w:sz w:val="22"/>
          <w:szCs w:val="22"/>
        </w:rPr>
        <w:t xml:space="preserve"> </w:t>
      </w:r>
      <w:r w:rsidR="00300753">
        <w:rPr>
          <w:sz w:val="22"/>
          <w:szCs w:val="22"/>
        </w:rPr>
        <w:t xml:space="preserve">Stoga se </w:t>
      </w:r>
      <w:r w:rsidR="00190CC3">
        <w:rPr>
          <w:sz w:val="22"/>
          <w:szCs w:val="22"/>
        </w:rPr>
        <w:t xml:space="preserve">u konkretnom slučaju </w:t>
      </w:r>
      <w:r w:rsidR="00300753">
        <w:rPr>
          <w:sz w:val="22"/>
          <w:szCs w:val="22"/>
        </w:rPr>
        <w:t>(</w:t>
      </w:r>
      <w:r w:rsidR="00190CC3">
        <w:rPr>
          <w:sz w:val="22"/>
          <w:szCs w:val="22"/>
        </w:rPr>
        <w:t xml:space="preserve">stečajnom postupku kao generalnoj ovrsi) pokrenutom po prijedlogu </w:t>
      </w:r>
      <w:r w:rsidR="00190CC3">
        <w:rPr>
          <w:sz w:val="22"/>
          <w:szCs w:val="22"/>
        </w:rPr>
        <w:lastRenderedPageBreak/>
        <w:t xml:space="preserve">upravo Financijske agencije, ovrhovoditeljem može smatrati jedino i isključivo predlagatelj – FINA – pa bi primjenom propisa prema tumačenju Financijske agencije </w:t>
      </w:r>
      <w:r w:rsidR="00AF6AB4">
        <w:rPr>
          <w:sz w:val="22"/>
          <w:szCs w:val="22"/>
        </w:rPr>
        <w:t>upravo FINA trebala platiti predujam za provedbu prodaje predmetnih nekretnina.</w:t>
      </w:r>
    </w:p>
    <w:p w:rsidRDefault="00AF6AB4" w:rsidP="0029150F" w:rsidR="00AF6AB4">
      <w:pPr>
        <w:jc w:val="both"/>
        <w:rPr>
          <w:sz w:val="22"/>
          <w:szCs w:val="22"/>
        </w:rPr>
      </w:pPr>
    </w:p>
    <w:p w:rsidRDefault="00B04A9C" w:rsidP="00AF6969" w:rsidR="00AF6969" w:rsidRPr="00AF6969">
      <w:pPr>
        <w:jc w:val="both"/>
        <w:rPr>
          <w:sz w:val="22"/>
          <w:szCs w:val="22"/>
        </w:rPr>
      </w:pPr>
      <w:r>
        <w:rPr>
          <w:sz w:val="22"/>
          <w:szCs w:val="22"/>
        </w:rPr>
        <w:tab/>
        <w:t xml:space="preserve">Zbog navedenog, na temelju spomenutog </w:t>
      </w:r>
      <w:r w:rsidR="00AF6969">
        <w:rPr>
          <w:sz w:val="22"/>
          <w:szCs w:val="22"/>
        </w:rPr>
        <w:t>odlučeno je kao u izreci.</w:t>
      </w:r>
    </w:p>
    <w:p w:rsidRDefault="00B04A9C" w:rsidP="0029150F" w:rsidR="00B04A9C">
      <w:pPr>
        <w:jc w:val="both"/>
        <w:rPr>
          <w:sz w:val="22"/>
          <w:szCs w:val="22"/>
        </w:rPr>
      </w:pPr>
    </w:p>
    <w:p w:rsidRDefault="0029150F" w:rsidP="0029150F" w:rsidR="0029150F" w:rsidRPr="008D660B">
      <w:pPr>
        <w:rPr>
          <w:b/>
          <w:sz w:val="22"/>
          <w:szCs w:val="22"/>
        </w:rPr>
      </w:pPr>
      <w:r w:rsidRPr="008D660B">
        <w:rPr>
          <w:b/>
          <w:sz w:val="22"/>
          <w:szCs w:val="22"/>
        </w:rPr>
        <w:tab/>
      </w:r>
      <w:r w:rsidRPr="008D660B">
        <w:rPr>
          <w:b/>
          <w:sz w:val="22"/>
          <w:szCs w:val="22"/>
        </w:rPr>
        <w:tab/>
      </w:r>
      <w:r w:rsidRPr="008D660B">
        <w:rPr>
          <w:b/>
          <w:sz w:val="22"/>
          <w:szCs w:val="22"/>
        </w:rPr>
        <w:tab/>
        <w:t xml:space="preserve">U Dubrovniku, </w:t>
      </w:r>
      <w:r w:rsidR="00B469C8">
        <w:rPr>
          <w:b/>
          <w:sz w:val="22"/>
          <w:szCs w:val="22"/>
        </w:rPr>
        <w:t>23</w:t>
      </w:r>
      <w:r w:rsidRPr="008D660B">
        <w:rPr>
          <w:b/>
          <w:sz w:val="22"/>
          <w:szCs w:val="22"/>
        </w:rPr>
        <w:t xml:space="preserve">. </w:t>
      </w:r>
      <w:r w:rsidR="00B469C8">
        <w:rPr>
          <w:b/>
          <w:sz w:val="22"/>
          <w:szCs w:val="22"/>
        </w:rPr>
        <w:t>lipnja</w:t>
      </w:r>
      <w:r w:rsidRPr="008D660B">
        <w:rPr>
          <w:b/>
          <w:sz w:val="22"/>
          <w:szCs w:val="22"/>
        </w:rPr>
        <w:t xml:space="preserve"> 201</w:t>
      </w:r>
      <w:r w:rsidR="00850FD7">
        <w:rPr>
          <w:b/>
          <w:sz w:val="22"/>
          <w:szCs w:val="22"/>
        </w:rPr>
        <w:t>6</w:t>
      </w:r>
      <w:r w:rsidRPr="008D660B">
        <w:rPr>
          <w:b/>
          <w:sz w:val="22"/>
          <w:szCs w:val="22"/>
        </w:rPr>
        <w:t>. godine</w:t>
      </w:r>
    </w:p>
    <w:p w:rsidRDefault="0029150F" w:rsidP="0029150F" w:rsidR="0029150F" w:rsidRPr="00387925">
      <w:pPr>
        <w:rPr>
          <w:sz w:val="16"/>
          <w:szCs w:val="16"/>
        </w:rPr>
      </w:pPr>
    </w:p>
    <w:p w:rsidRDefault="0029150F" w:rsidP="0029150F" w:rsidR="0029150F" w:rsidRPr="008D660B">
      <w:pPr>
        <w:rPr>
          <w:b/>
          <w:sz w:val="22"/>
          <w:szCs w:val="22"/>
        </w:rPr>
      </w:pP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t>Stečajni sudac:</w:t>
      </w:r>
    </w:p>
    <w:p w:rsidRDefault="0029150F" w:rsidP="0029150F" w:rsidR="0029150F" w:rsidRPr="00387925">
      <w:pPr>
        <w:rPr>
          <w:b/>
          <w:sz w:val="16"/>
          <w:szCs w:val="16"/>
        </w:rPr>
      </w:pPr>
    </w:p>
    <w:p w:rsidRDefault="0029150F" w:rsidP="0029150F" w:rsidR="0029150F">
      <w:pPr>
        <w:rPr>
          <w:b/>
          <w:sz w:val="22"/>
          <w:szCs w:val="22"/>
        </w:rPr>
      </w:pP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t>Srđan Gavranić</w:t>
      </w:r>
    </w:p>
    <w:p w:rsidRDefault="006965D5" w:rsidP="0029150F" w:rsidR="006965D5" w:rsidRPr="008D660B">
      <w:pPr>
        <w:rPr>
          <w:b/>
          <w:sz w:val="22"/>
          <w:szCs w:val="22"/>
        </w:rPr>
      </w:pPr>
    </w:p>
    <w:p w:rsidRDefault="0029150F" w:rsidP="0029150F" w:rsidR="0029150F" w:rsidRPr="008D660B">
      <w:pPr>
        <w:rPr>
          <w:b/>
          <w:sz w:val="22"/>
          <w:szCs w:val="22"/>
        </w:rPr>
      </w:pPr>
    </w:p>
    <w:p w:rsidRDefault="003004DD" w:rsidP="0029150F" w:rsidR="003004DD">
      <w:pPr>
        <w:rPr>
          <w:b/>
          <w:sz w:val="22"/>
          <w:szCs w:val="22"/>
        </w:rPr>
      </w:pPr>
    </w:p>
    <w:p w:rsidRDefault="003004DD" w:rsidP="0029150F" w:rsidR="003004DD">
      <w:pPr>
        <w:rPr>
          <w:b/>
          <w:sz w:val="22"/>
          <w:szCs w:val="22"/>
        </w:rPr>
      </w:pPr>
    </w:p>
    <w:p w:rsidRDefault="003004DD" w:rsidP="0029150F" w:rsidR="003004DD">
      <w:pPr>
        <w:rPr>
          <w:b/>
          <w:sz w:val="22"/>
          <w:szCs w:val="22"/>
        </w:rPr>
      </w:pPr>
    </w:p>
    <w:p w:rsidRDefault="0029150F" w:rsidP="0029150F" w:rsidR="0029150F" w:rsidRPr="008D660B">
      <w:pPr>
        <w:rPr>
          <w:b/>
          <w:sz w:val="22"/>
          <w:szCs w:val="22"/>
        </w:rPr>
      </w:pPr>
      <w:r w:rsidRPr="008D660B">
        <w:rPr>
          <w:b/>
          <w:sz w:val="22"/>
          <w:szCs w:val="22"/>
        </w:rPr>
        <w:t>POUKA O PRAVNOM LIJEKU</w:t>
      </w:r>
    </w:p>
    <w:p w:rsidRDefault="006965D5" w:rsidP="0029150F" w:rsidR="0029150F">
      <w:pPr>
        <w:rPr>
          <w:sz w:val="22"/>
          <w:szCs w:val="22"/>
        </w:rPr>
      </w:pPr>
      <w:r w:rsidRPr="006965D5">
        <w:rPr>
          <w:sz w:val="22"/>
          <w:szCs w:val="22"/>
        </w:rPr>
        <w:t xml:space="preserve">Protiv ovog </w:t>
      </w:r>
      <w:r w:rsidR="002570F7">
        <w:rPr>
          <w:sz w:val="22"/>
          <w:szCs w:val="22"/>
        </w:rPr>
        <w:t xml:space="preserve">zaključka nije </w:t>
      </w:r>
      <w:r w:rsidRPr="006965D5">
        <w:rPr>
          <w:sz w:val="22"/>
          <w:szCs w:val="22"/>
        </w:rPr>
        <w:t xml:space="preserve">dopušteno je izjaviti žalbu. </w:t>
      </w:r>
    </w:p>
    <w:p w:rsidRDefault="002570F7" w:rsidP="0029150F" w:rsidR="002570F7">
      <w:pPr>
        <w:rPr>
          <w:b/>
          <w:sz w:val="16"/>
          <w:szCs w:val="16"/>
        </w:rPr>
      </w:pPr>
    </w:p>
    <w:p w:rsidRDefault="006965D5" w:rsidP="0029150F" w:rsidR="006965D5" w:rsidRPr="001E6CCA">
      <w:pPr>
        <w:rPr>
          <w:b/>
          <w:sz w:val="22"/>
          <w:szCs w:val="22"/>
        </w:rPr>
      </w:pPr>
    </w:p>
    <w:p w:rsidRDefault="0029150F" w:rsidP="0029150F" w:rsidR="0029150F" w:rsidRPr="001E6CCA">
      <w:pPr>
        <w:rPr>
          <w:sz w:val="22"/>
          <w:szCs w:val="22"/>
        </w:rPr>
      </w:pPr>
      <w:r w:rsidRPr="001E6CCA">
        <w:rPr>
          <w:b/>
          <w:sz w:val="22"/>
          <w:szCs w:val="22"/>
        </w:rPr>
        <w:t xml:space="preserve">DN-a </w:t>
      </w:r>
      <w:r w:rsidRPr="001E6CCA">
        <w:rPr>
          <w:sz w:val="22"/>
          <w:szCs w:val="22"/>
        </w:rPr>
        <w:t>(</w:t>
      </w:r>
      <w:r w:rsidR="00B469C8" w:rsidRPr="001E6CCA">
        <w:rPr>
          <w:sz w:val="22"/>
          <w:szCs w:val="22"/>
        </w:rPr>
        <w:t>23</w:t>
      </w:r>
      <w:r w:rsidRPr="001E6CCA">
        <w:rPr>
          <w:sz w:val="22"/>
          <w:szCs w:val="22"/>
        </w:rPr>
        <w:t>.0</w:t>
      </w:r>
      <w:r w:rsidR="00B469C8" w:rsidRPr="001E6CCA">
        <w:rPr>
          <w:sz w:val="22"/>
          <w:szCs w:val="22"/>
        </w:rPr>
        <w:t>6</w:t>
      </w:r>
      <w:r w:rsidRPr="001E6CCA">
        <w:rPr>
          <w:sz w:val="22"/>
          <w:szCs w:val="22"/>
        </w:rPr>
        <w:t>.201</w:t>
      </w:r>
      <w:r w:rsidR="00387925" w:rsidRPr="001E6CCA">
        <w:rPr>
          <w:sz w:val="22"/>
          <w:szCs w:val="22"/>
        </w:rPr>
        <w:t>6</w:t>
      </w:r>
      <w:r w:rsidRPr="001E6CCA">
        <w:rPr>
          <w:sz w:val="22"/>
          <w:szCs w:val="22"/>
        </w:rPr>
        <w:t>.g.)</w:t>
      </w:r>
      <w:r w:rsidRPr="001E6CCA">
        <w:rPr>
          <w:b/>
          <w:sz w:val="22"/>
          <w:szCs w:val="22"/>
        </w:rPr>
        <w:t>:</w:t>
      </w:r>
    </w:p>
    <w:p w:rsidRDefault="0029150F" w:rsidP="0029150F" w:rsidR="006965D5" w:rsidRPr="001E6CCA">
      <w:pPr>
        <w:rPr>
          <w:sz w:val="22"/>
          <w:szCs w:val="22"/>
        </w:rPr>
      </w:pPr>
      <w:r w:rsidRPr="001E6CCA">
        <w:rPr>
          <w:sz w:val="22"/>
          <w:szCs w:val="22"/>
        </w:rPr>
        <w:t xml:space="preserve">- </w:t>
      </w:r>
      <w:r w:rsidR="006965D5" w:rsidRPr="001E6CCA">
        <w:rPr>
          <w:sz w:val="22"/>
          <w:szCs w:val="22"/>
        </w:rPr>
        <w:t>Financijska agencija RC Split, elektroničkom poštom i putem e oglasne ploče,</w:t>
      </w:r>
    </w:p>
    <w:p w:rsidRDefault="006965D5" w:rsidP="0029150F" w:rsidR="00EA3204" w:rsidRPr="001E6CCA">
      <w:pPr>
        <w:rPr>
          <w:sz w:val="22"/>
          <w:szCs w:val="22"/>
        </w:rPr>
      </w:pPr>
      <w:r w:rsidRPr="001E6CCA">
        <w:rPr>
          <w:sz w:val="22"/>
          <w:szCs w:val="22"/>
        </w:rPr>
        <w:t xml:space="preserve">- </w:t>
      </w:r>
      <w:r w:rsidR="0029150F" w:rsidRPr="001E6CCA">
        <w:rPr>
          <w:sz w:val="22"/>
          <w:szCs w:val="22"/>
        </w:rPr>
        <w:t>stečajni upravitelj,</w:t>
      </w:r>
      <w:r w:rsidRPr="001E6CCA">
        <w:rPr>
          <w:sz w:val="22"/>
          <w:szCs w:val="22"/>
        </w:rPr>
        <w:t xml:space="preserve"> putem </w:t>
      </w:r>
      <w:r w:rsidR="00387925" w:rsidRPr="001E6CCA">
        <w:rPr>
          <w:sz w:val="22"/>
          <w:szCs w:val="22"/>
        </w:rPr>
        <w:t xml:space="preserve">e </w:t>
      </w:r>
      <w:r w:rsidR="0029150F" w:rsidRPr="001E6CCA">
        <w:rPr>
          <w:sz w:val="22"/>
          <w:szCs w:val="22"/>
        </w:rPr>
        <w:t>oglasn</w:t>
      </w:r>
      <w:r w:rsidRPr="001E6CCA">
        <w:rPr>
          <w:sz w:val="22"/>
          <w:szCs w:val="22"/>
        </w:rPr>
        <w:t>e</w:t>
      </w:r>
      <w:r w:rsidR="0029150F" w:rsidRPr="001E6CCA">
        <w:rPr>
          <w:sz w:val="22"/>
          <w:szCs w:val="22"/>
        </w:rPr>
        <w:t xml:space="preserve"> ploč</w:t>
      </w:r>
      <w:r w:rsidRPr="001E6CCA">
        <w:rPr>
          <w:sz w:val="22"/>
          <w:szCs w:val="22"/>
        </w:rPr>
        <w:t>e</w:t>
      </w:r>
      <w:r w:rsidR="0029150F" w:rsidRPr="001E6CCA">
        <w:rPr>
          <w:sz w:val="22"/>
          <w:szCs w:val="22"/>
        </w:rPr>
        <w:t>.</w:t>
      </w:r>
    </w:p>
    <w:sectPr w:rsidSect="00971B2F" w:rsidR="00EA3204" w:rsidRPr="001E6CCA">
      <w:headerReference w:type="even" r:id="rId11"/>
      <w:headerReference w:type="default" r:id="rId12"/>
      <w:pgSz w:h="16838" w:w="11906"/>
      <w:pgMar w:gutter="0" w:footer="720" w:header="720" w:left="1797" w:bottom="1135"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5C6" w:rsidR="005015C6">
      <w:r>
        <w:separator/>
      </w:r>
    </w:p>
  </w:endnote>
  <w:endnote w:id="0" w:type="continuationSeparator">
    <w:p w:rsidRDefault="005015C6" w:rsidR="005015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5C6" w:rsidR="005015C6">
      <w:r>
        <w:separator/>
      </w:r>
    </w:p>
  </w:footnote>
  <w:footnote w:id="0" w:type="continuationSeparator">
    <w:p w:rsidRDefault="005015C6" w:rsidR="005015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7AA0" w:rsidR="004B7A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5CBC">
      <w:rPr>
        <w:rStyle w:val="Brojstranice"/>
        <w:noProof/>
      </w:rPr>
      <w:t>2</w:t>
    </w:r>
    <w:r>
      <w:rPr>
        <w:rStyle w:val="Brojstranice"/>
      </w:rPr>
      <w:fldChar w:fldCharType="end"/>
    </w:r>
  </w:p>
  <w:p w:rsidRDefault="00AF6AB4" w:rsidP="00AF6AB4" w:rsidR="00AF6AB4" w:rsidRPr="00AF6AB4">
    <w:pPr>
      <w:jc w:val="right"/>
      <w:rPr>
        <w:b/>
        <w:sz w:val="22"/>
        <w:szCs w:val="22"/>
      </w:rPr>
    </w:pPr>
    <w:r w:rsidRPr="00AF6AB4">
      <w:rPr>
        <w:b/>
        <w:sz w:val="22"/>
        <w:szCs w:val="22"/>
      </w:rPr>
      <w:t>Posl. br. 6-St.108/2014-11</w:t>
    </w:r>
    <w:r w:rsidR="002570F7">
      <w:rPr>
        <w:b/>
        <w:sz w:val="22"/>
        <w:szCs w:val="22"/>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24F05"/>
    <w:multiLevelType w:val="hybridMultilevel"/>
    <w:tmpl w:val="13EA343A"/>
    <w:lvl w:tplc="F6F6050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32741"/>
    <w:rsid w:val="00064E57"/>
    <w:rsid w:val="000A638A"/>
    <w:rsid w:val="000B20CA"/>
    <w:rsid w:val="000B28EB"/>
    <w:rsid w:val="000B2F5E"/>
    <w:rsid w:val="000B3478"/>
    <w:rsid w:val="000C0655"/>
    <w:rsid w:val="00105FEC"/>
    <w:rsid w:val="00190CC3"/>
    <w:rsid w:val="00193E0B"/>
    <w:rsid w:val="001A66AE"/>
    <w:rsid w:val="001B14F0"/>
    <w:rsid w:val="001C5695"/>
    <w:rsid w:val="001C6AD2"/>
    <w:rsid w:val="001E6CCA"/>
    <w:rsid w:val="002229B2"/>
    <w:rsid w:val="00240E2F"/>
    <w:rsid w:val="00241FF9"/>
    <w:rsid w:val="002570F7"/>
    <w:rsid w:val="00265E0B"/>
    <w:rsid w:val="0027349C"/>
    <w:rsid w:val="002750E1"/>
    <w:rsid w:val="002754E3"/>
    <w:rsid w:val="00275FEE"/>
    <w:rsid w:val="00280C41"/>
    <w:rsid w:val="00290D53"/>
    <w:rsid w:val="0029150F"/>
    <w:rsid w:val="00295E8F"/>
    <w:rsid w:val="002D1CB0"/>
    <w:rsid w:val="002F4D88"/>
    <w:rsid w:val="003004DD"/>
    <w:rsid w:val="00300753"/>
    <w:rsid w:val="00320035"/>
    <w:rsid w:val="00331AD9"/>
    <w:rsid w:val="003356EA"/>
    <w:rsid w:val="00353D58"/>
    <w:rsid w:val="00387925"/>
    <w:rsid w:val="003F2396"/>
    <w:rsid w:val="00400746"/>
    <w:rsid w:val="00402864"/>
    <w:rsid w:val="00437DC8"/>
    <w:rsid w:val="00445ABB"/>
    <w:rsid w:val="004617F3"/>
    <w:rsid w:val="004714E4"/>
    <w:rsid w:val="0047213D"/>
    <w:rsid w:val="00476CAF"/>
    <w:rsid w:val="004B7AA0"/>
    <w:rsid w:val="004D1B5C"/>
    <w:rsid w:val="004E228D"/>
    <w:rsid w:val="004E5DA4"/>
    <w:rsid w:val="004F1913"/>
    <w:rsid w:val="005015C6"/>
    <w:rsid w:val="00517422"/>
    <w:rsid w:val="0052598C"/>
    <w:rsid w:val="005525BB"/>
    <w:rsid w:val="00556614"/>
    <w:rsid w:val="00562DBD"/>
    <w:rsid w:val="005A0326"/>
    <w:rsid w:val="005B18B0"/>
    <w:rsid w:val="005E4387"/>
    <w:rsid w:val="0063094D"/>
    <w:rsid w:val="00693E25"/>
    <w:rsid w:val="006965D5"/>
    <w:rsid w:val="006A3FB9"/>
    <w:rsid w:val="006A4510"/>
    <w:rsid w:val="006B6037"/>
    <w:rsid w:val="006C4470"/>
    <w:rsid w:val="006D163A"/>
    <w:rsid w:val="006E2438"/>
    <w:rsid w:val="006E4722"/>
    <w:rsid w:val="007109A8"/>
    <w:rsid w:val="00733426"/>
    <w:rsid w:val="007372A4"/>
    <w:rsid w:val="00777F8F"/>
    <w:rsid w:val="007B6140"/>
    <w:rsid w:val="007F6CCE"/>
    <w:rsid w:val="008140C5"/>
    <w:rsid w:val="00822ED9"/>
    <w:rsid w:val="00845F89"/>
    <w:rsid w:val="00850FD7"/>
    <w:rsid w:val="00871BAD"/>
    <w:rsid w:val="00872314"/>
    <w:rsid w:val="00897B76"/>
    <w:rsid w:val="008C68B8"/>
    <w:rsid w:val="008F4B44"/>
    <w:rsid w:val="00901696"/>
    <w:rsid w:val="009154DF"/>
    <w:rsid w:val="009238F5"/>
    <w:rsid w:val="009371D5"/>
    <w:rsid w:val="00960197"/>
    <w:rsid w:val="00971B2F"/>
    <w:rsid w:val="00977FF0"/>
    <w:rsid w:val="0098713B"/>
    <w:rsid w:val="009A2F41"/>
    <w:rsid w:val="009A4B58"/>
    <w:rsid w:val="009A52B0"/>
    <w:rsid w:val="009A5CC2"/>
    <w:rsid w:val="009C437F"/>
    <w:rsid w:val="009E49C5"/>
    <w:rsid w:val="009E60D9"/>
    <w:rsid w:val="00A05715"/>
    <w:rsid w:val="00A15B43"/>
    <w:rsid w:val="00A2285A"/>
    <w:rsid w:val="00A25738"/>
    <w:rsid w:val="00A33810"/>
    <w:rsid w:val="00A35C71"/>
    <w:rsid w:val="00A6231D"/>
    <w:rsid w:val="00A63659"/>
    <w:rsid w:val="00A66E4D"/>
    <w:rsid w:val="00A866A0"/>
    <w:rsid w:val="00A87FC5"/>
    <w:rsid w:val="00A96DAE"/>
    <w:rsid w:val="00AC1A08"/>
    <w:rsid w:val="00AC2766"/>
    <w:rsid w:val="00AF0E48"/>
    <w:rsid w:val="00AF51CE"/>
    <w:rsid w:val="00AF6969"/>
    <w:rsid w:val="00AF6AB4"/>
    <w:rsid w:val="00B04A9C"/>
    <w:rsid w:val="00B165F0"/>
    <w:rsid w:val="00B3737E"/>
    <w:rsid w:val="00B4286B"/>
    <w:rsid w:val="00B469C8"/>
    <w:rsid w:val="00B50A1E"/>
    <w:rsid w:val="00B618C6"/>
    <w:rsid w:val="00B70172"/>
    <w:rsid w:val="00BB77F6"/>
    <w:rsid w:val="00C150DF"/>
    <w:rsid w:val="00C1564B"/>
    <w:rsid w:val="00C32DBA"/>
    <w:rsid w:val="00C3316C"/>
    <w:rsid w:val="00C452A3"/>
    <w:rsid w:val="00C55CBC"/>
    <w:rsid w:val="00C57625"/>
    <w:rsid w:val="00CC45F4"/>
    <w:rsid w:val="00CD713B"/>
    <w:rsid w:val="00CD7839"/>
    <w:rsid w:val="00CE637D"/>
    <w:rsid w:val="00CE7A86"/>
    <w:rsid w:val="00D26414"/>
    <w:rsid w:val="00D312E6"/>
    <w:rsid w:val="00D341B5"/>
    <w:rsid w:val="00D448DF"/>
    <w:rsid w:val="00D461D4"/>
    <w:rsid w:val="00D54E4E"/>
    <w:rsid w:val="00D76FF6"/>
    <w:rsid w:val="00D80619"/>
    <w:rsid w:val="00D939B4"/>
    <w:rsid w:val="00DB3945"/>
    <w:rsid w:val="00DC3620"/>
    <w:rsid w:val="00DC564C"/>
    <w:rsid w:val="00DD45C6"/>
    <w:rsid w:val="00DD7227"/>
    <w:rsid w:val="00DD7601"/>
    <w:rsid w:val="00DE5101"/>
    <w:rsid w:val="00DF5C87"/>
    <w:rsid w:val="00E101A5"/>
    <w:rsid w:val="00E35D17"/>
    <w:rsid w:val="00E45CAF"/>
    <w:rsid w:val="00E56924"/>
    <w:rsid w:val="00E91F84"/>
    <w:rsid w:val="00E95FAC"/>
    <w:rsid w:val="00EA3204"/>
    <w:rsid w:val="00EB47EA"/>
    <w:rsid w:val="00EC6505"/>
    <w:rsid w:val="00ED5A96"/>
    <w:rsid w:val="00EE3C13"/>
    <w:rsid w:val="00EF6C3B"/>
    <w:rsid w:val="00F04726"/>
    <w:rsid w:val="00F079BC"/>
    <w:rsid w:val="00F1646D"/>
    <w:rsid w:val="00F16825"/>
    <w:rsid w:val="00F371B2"/>
    <w:rsid w:val="00F41119"/>
    <w:rsid w:val="00F97395"/>
    <w:rsid w:val="00FA2F24"/>
    <w:rsid w:val="00FB5D62"/>
    <w:rsid w:val="00FC5D91"/>
    <w:rsid w:val="00FE1A10"/>
    <w:rsid w:val="00FE48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Tekstrezerviranogmjesta" w:type="character">
    <w:name w:val="Placeholder Text"/>
    <w:basedOn w:val="Zadanifontodlomka"/>
    <w:uiPriority w:val="99"/>
    <w:semiHidden/>
    <w:rsid w:val="00C55CBC"/>
    <w:rPr>
      <w:color w:val="808080"/>
      <w:bdr w:space="0" w:sz="0" w:color="auto" w:val="none"/>
      <w:shd w:fill="auto" w:color="auto" w:val="clear"/>
    </w:rPr>
  </w:style>
  <w:style w:customStyle="true" w:styleId="eSPISCCParagraphDefaultFont" w:type="character">
    <w:name w:val="eSPIS_CC_Paragraph Default Font"/>
    <w:basedOn w:val="Zadanifontodlomka"/>
    <w:rsid w:val="00C55CB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55CB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55CB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55CB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Tekstrezerviranogmjesta" w:type="character">
    <w:name w:val="Placeholder Text"/>
    <w:basedOn w:val="Zadanifontodlomka"/>
    <w:uiPriority w:val="99"/>
    <w:semiHidden/>
    <w:rsid w:val="00C55CBC"/>
    <w:rPr>
      <w:color w:val="808080"/>
      <w:bdr w:color="auto" w:space="0" w:sz="0" w:val="none"/>
      <w:shd w:color="auto" w:fill="auto" w:val="clear"/>
    </w:rPr>
  </w:style>
  <w:style w:customStyle="1" w:styleId="eSPISCCParagraphDefaultFont" w:type="character">
    <w:name w:val="eSPIS_CC_Paragraph Default Font"/>
    <w:basedOn w:val="Zadanifontodlomka"/>
    <w:rsid w:val="00C55CB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55CB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55CB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55CB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520</properties:Words>
  <properties:Characters>2932</properties:Characters>
  <properties:Lines>77</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2016-06-23T12:50:00Z</dcterms:created>
  <dc:creator>Srđan Gavranić</dc:creator>
  <cp:lastModifiedBy>Srđan Gavranić</cp:lastModifiedBy>
  <cp:lastPrinted>2016-06-23T12:40:00Z</cp:lastPrinted>
  <dcterms:modified xmlns:xsi="http://www.w3.org/2001/XMLSchema-instance" xsi:type="dcterms:W3CDTF">2016-06-23T12:50:00Z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