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708b" w14:paraId="c7f708b" w:rsidRDefault="00D50FFA" w:rsidR="00D50FFA">
      <w:pPr>
        <w15:collapsed w:val="false"/>
      </w:pPr>
      <w:bookmarkStart w:name="_GoBack" w:id="0"/>
      <w:bookmarkEnd w:id="0"/>
    </w:p>
    <w:p w:rsidRDefault="00D50FFA" w:rsidR="00D50FFA"/>
    <w:p w:rsidRDefault="00D50FFA" w:rsidR="00D50FFA"/>
    <w:p w:rsidRDefault="001D62E1" w:rsidR="001D62E1"/>
    <w:tbl>
      <w:tblPr>
        <w:tblW w:type="dxa" w:w="9491"/>
        <w:tblInd w:type="dxa" w:w="-555"/>
        <w:tblLayout w:type="fixed"/>
        <w:tblCellMar>
          <w:left w:type="dxa" w:w="0"/>
          <w:right w:type="dxa" w:w="0"/>
        </w:tblCellMar>
        <w:tblLook w:val="0000" w:noVBand="0" w:noHBand="0" w:lastColumn="0" w:firstColumn="0" w:lastRow="0" w:firstRow="0"/>
      </w:tblPr>
      <w:tblGrid>
        <w:gridCol w:w="2883"/>
        <w:gridCol w:w="1308"/>
        <w:gridCol w:w="459"/>
        <w:gridCol w:w="1307"/>
        <w:gridCol w:w="1470"/>
        <w:gridCol w:w="1307"/>
        <w:gridCol w:w="757"/>
      </w:tblGrid>
      <w:tr w:rsidTr="001D62E1" w:rsidR="007F597B" w:rsidRPr="00FC2B76">
        <w:trPr>
          <w:gridAfter w:val="2"/>
          <w:wAfter w:type="dxa" w:w="2064"/>
          <w:trHeight w:val="744"/>
        </w:trPr>
        <w:tc>
          <w:tcPr>
            <w:tcW w:type="dxa" w:w="2883"/>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bCs/>
              </w:rPr>
            </w:pPr>
            <w:r w:rsidRPr="00FC2B76">
              <w:rPr>
                <w:bCs/>
              </w:rPr>
              <w:t xml:space="preserve">REPUBLIKA HRVATSKA </w:t>
            </w:r>
          </w:p>
          <w:p w:rsidRDefault="007F597B" w:rsidP="00536947" w:rsidR="007F597B" w:rsidRPr="00FC2B76">
            <w:pPr>
              <w:rPr>
                <w:bCs/>
              </w:rPr>
            </w:pPr>
            <w:r w:rsidRPr="00FC2B76">
              <w:rPr>
                <w:bCs/>
              </w:rPr>
              <w:t>TRGOVAČKI  SUD  SPLIT</w:t>
            </w:r>
          </w:p>
          <w:p w:rsidRDefault="007F597B" w:rsidP="00536947" w:rsidR="007F597B" w:rsidRPr="001D62E1">
            <w:pPr>
              <w:rPr>
                <w:bCs/>
              </w:rPr>
            </w:pPr>
            <w:r w:rsidRPr="00FC2B76">
              <w:rPr>
                <w:bCs/>
              </w:rPr>
              <w:t xml:space="preserve">Split, </w:t>
            </w:r>
            <w:proofErr w:type="spellStart"/>
            <w:r w:rsidRPr="00FC2B76">
              <w:rPr>
                <w:bCs/>
              </w:rPr>
              <w:t>Sukoišanska</w:t>
            </w:r>
            <w:proofErr w:type="spellEnd"/>
            <w:r w:rsidRPr="00FC2B76">
              <w:rPr>
                <w:bCs/>
              </w:rPr>
              <w:t xml:space="preserve"> 6</w:t>
            </w:r>
          </w:p>
        </w:tc>
        <w:tc>
          <w:tcPr>
            <w:tcW w:type="dxa" w:w="176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r>
      <w:tr w:rsidTr="001D62E1" w:rsidR="007F597B" w:rsidRPr="0089628B">
        <w:trPr>
          <w:trHeight w:val="468"/>
        </w:trPr>
        <w:tc>
          <w:tcPr>
            <w:tcW w:type="dxa" w:w="8734"/>
            <w:gridSpan w:val="6"/>
            <w:tcBorders>
              <w:top w:val="nil"/>
              <w:left w:val="nil"/>
              <w:bottom w:val="nil"/>
              <w:right w:val="nil"/>
            </w:tcBorders>
            <w:noWrap/>
            <w:tcMar>
              <w:top w:type="dxa" w:w="12"/>
              <w:left w:type="dxa" w:w="12"/>
              <w:bottom w:type="dxa" w:w="0"/>
              <w:right w:type="dxa" w:w="12"/>
            </w:tcMar>
            <w:vAlign w:val="bottom"/>
          </w:tcPr>
          <w:p w:rsidRDefault="001D62E1" w:rsidP="006F256C" w:rsidR="001D62E1"/>
          <w:p w:rsidRDefault="00F57533" w:rsidP="00536947" w:rsidR="007F597B" w:rsidRPr="0089628B">
            <w:pPr>
              <w:jc w:val="center"/>
              <w:rPr>
                <w:rFonts w:eastAsia="Arial Unicode MS"/>
                <w:bCs/>
              </w:rPr>
            </w:pPr>
            <w:r>
              <w:t xml:space="preserve">LEO LUCIS MINORIS d.o.o. – u stečaju, Split, </w:t>
            </w:r>
            <w:proofErr w:type="spellStart"/>
            <w:r>
              <w:t>Sulimančeva</w:t>
            </w:r>
            <w:proofErr w:type="spellEnd"/>
            <w:r>
              <w:t xml:space="preserve"> 11, OIB:69113031566</w:t>
            </w: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r>
      <w:tr w:rsidTr="001D62E1" w:rsidR="007F597B" w:rsidRPr="0089628B">
        <w:trPr>
          <w:trHeight w:val="132"/>
        </w:trPr>
        <w:tc>
          <w:tcPr>
            <w:tcW w:type="dxa" w:w="4191"/>
            <w:gridSpan w:val="2"/>
            <w:tcBorders>
              <w:top w:val="nil"/>
              <w:left w:val="nil"/>
              <w:bottom w:val="nil"/>
              <w:right w:val="nil"/>
            </w:tcBorders>
            <w:noWrap/>
            <w:tcMar>
              <w:top w:type="dxa" w:w="12"/>
              <w:left w:type="dxa" w:w="12"/>
              <w:bottom w:type="dxa" w:w="0"/>
              <w:right w:type="dxa" w:w="12"/>
            </w:tcMar>
            <w:vAlign w:val="bottom"/>
          </w:tcPr>
          <w:p w:rsidRDefault="001D62E1" w:rsidP="00536947" w:rsidR="001D62E1" w:rsidRPr="0089628B">
            <w:pPr>
              <w:rPr>
                <w:rFonts w:cs="Arial" w:eastAsia="Arial Unicode MS" w:hAnsi="Arial" w:ascii="Arial"/>
                <w:bCs/>
                <w:sz w:val="20"/>
                <w:szCs w:val="20"/>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r>
      <w:tr w:rsidTr="001D62E1" w:rsidR="007F597B" w:rsidRPr="0089628B">
        <w:trPr>
          <w:trHeight w:val="528"/>
        </w:trPr>
        <w:tc>
          <w:tcPr>
            <w:tcW w:type="dxa" w:w="9491"/>
            <w:gridSpan w:val="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jc w:val="center"/>
              <w:rPr>
                <w:bCs/>
              </w:rPr>
            </w:pPr>
            <w:r w:rsidRPr="0089628B">
              <w:rPr>
                <w:bCs/>
              </w:rPr>
              <w:t xml:space="preserve">Tablica  ispitanih  tražbina  stečajnih vjerovnika  </w:t>
            </w:r>
          </w:p>
          <w:p w:rsidRDefault="007F597B" w:rsidP="006F256C" w:rsidR="007F597B">
            <w:pPr>
              <w:jc w:val="center"/>
              <w:rPr>
                <w:bCs/>
              </w:rPr>
            </w:pPr>
            <w:r w:rsidRPr="0089628B">
              <w:rPr>
                <w:bCs/>
              </w:rPr>
              <w:t xml:space="preserve"> </w:t>
            </w:r>
            <w:r w:rsidR="005874B3">
              <w:rPr>
                <w:bCs/>
              </w:rPr>
              <w:t xml:space="preserve">Posebno </w:t>
            </w:r>
            <w:r w:rsidRPr="0089628B">
              <w:rPr>
                <w:bCs/>
              </w:rPr>
              <w:t xml:space="preserve">Ispitno ročište od </w:t>
            </w:r>
            <w:r w:rsidR="00F57533">
              <w:rPr>
                <w:bCs/>
              </w:rPr>
              <w:t>03. rujna</w:t>
            </w:r>
            <w:r w:rsidR="00101E40">
              <w:rPr>
                <w:bCs/>
              </w:rPr>
              <w:t xml:space="preserve"> 2015</w:t>
            </w:r>
            <w:r w:rsidR="009870B2">
              <w:rPr>
                <w:bCs/>
              </w:rPr>
              <w:t xml:space="preserve">. godine </w:t>
            </w:r>
          </w:p>
          <w:p w:rsidRDefault="001D62E1" w:rsidP="00181520" w:rsidR="001D62E1" w:rsidRPr="0089628B">
            <w:pPr>
              <w:rPr>
                <w:rFonts w:eastAsia="Arial Unicode MS"/>
                <w:bCs/>
                <w:sz w:val="22"/>
                <w:szCs w:val="22"/>
              </w:rPr>
            </w:pPr>
          </w:p>
        </w:tc>
      </w:tr>
    </w:tbl>
    <w:p w:rsidRDefault="00D50FFA" w:rsidP="006F256C" w:rsidR="006F256C">
      <w:pPr>
        <w:pStyle w:val="Odlomakpopisa"/>
        <w:numPr>
          <w:ilvl w:val="0"/>
          <w:numId w:val="5"/>
        </w:numPr>
        <w:jc w:val="both"/>
        <w:rPr>
          <w:bCs/>
        </w:rPr>
      </w:pPr>
      <w:r w:rsidRPr="006F256C">
        <w:rPr>
          <w:bCs/>
        </w:rPr>
        <w:t>Utvrđuju se sljedeće tražbine viših isplatnih redova:</w:t>
      </w:r>
    </w:p>
    <w:p w:rsidRDefault="00F57533" w:rsidP="00F57533" w:rsidR="00F57533" w:rsidRPr="00F57533">
      <w:pPr>
        <w:ind w:left="360"/>
        <w:jc w:val="both"/>
        <w:rPr>
          <w:bCs/>
        </w:rPr>
      </w:pPr>
    </w:p>
    <w:p w:rsidRDefault="00F57533" w:rsidP="00ED3692" w:rsidR="00ED3692">
      <w:pPr>
        <w:numPr>
          <w:ilvl w:val="0"/>
          <w:numId w:val="4"/>
        </w:numPr>
        <w:jc w:val="both"/>
        <w:rPr>
          <w:bCs/>
        </w:rPr>
      </w:pPr>
      <w:r>
        <w:rPr>
          <w:bCs/>
        </w:rPr>
        <w:t>Drugi</w:t>
      </w:r>
      <w:r w:rsidR="00ED3692" w:rsidRPr="007574CC">
        <w:rPr>
          <w:bCs/>
        </w:rPr>
        <w:t xml:space="preserve"> – viši isplatni red:</w:t>
      </w:r>
    </w:p>
    <w:p w:rsidRDefault="00ED3692" w:rsidP="00ED3692" w:rsidR="00ED3692"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701"/>
        <w:gridCol w:w="1418"/>
        <w:gridCol w:w="1134"/>
        <w:gridCol w:w="992"/>
        <w:gridCol w:w="1701"/>
      </w:tblGrid>
      <w:tr w:rsidTr="00F72298" w:rsidR="00ED3692"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ED3692" w:rsidP="00F72298" w:rsidR="00ED3692" w:rsidRPr="007574CC">
            <w:pPr>
              <w:rPr>
                <w:rFonts w:eastAsia="Arial Unicode MS"/>
                <w:bCs/>
              </w:rPr>
            </w:pPr>
            <w:r w:rsidRPr="007574CC">
              <w:rPr>
                <w:bCs/>
              </w:rPr>
              <w:t xml:space="preserve">Broj </w:t>
            </w:r>
            <w:r w:rsidRPr="007574CC">
              <w:rPr>
                <w:bCs/>
              </w:rPr>
              <w:br/>
            </w:r>
            <w:proofErr w:type="spellStart"/>
            <w:r w:rsidRPr="007574CC">
              <w:rPr>
                <w:bCs/>
              </w:rPr>
              <w:t>traž</w:t>
            </w:r>
            <w:proofErr w:type="spellEnd"/>
            <w:r w:rsidRPr="007574CC">
              <w:rPr>
                <w:bCs/>
              </w:rPr>
              <w:t>.</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ED3692" w:rsidP="00F72298" w:rsidR="00ED3692" w:rsidRPr="007574CC">
            <w:pPr>
              <w:jc w:val="center"/>
              <w:rPr>
                <w:rFonts w:eastAsia="Arial Unicode MS"/>
                <w:bCs/>
              </w:rPr>
            </w:pPr>
            <w:r w:rsidRPr="007574CC">
              <w:rPr>
                <w:bCs/>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ED3692" w:rsidP="00F72298" w:rsidR="00ED3692"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ED3692" w:rsidP="00F72298" w:rsidR="00ED3692" w:rsidRPr="007574CC">
            <w:pPr>
              <w:jc w:val="center"/>
              <w:rPr>
                <w:rFonts w:eastAsia="Arial Unicode MS"/>
                <w:bCs/>
              </w:rPr>
            </w:pPr>
            <w:r w:rsidRPr="007574CC">
              <w:rPr>
                <w:bCs/>
              </w:rPr>
              <w:t>Iznos  priznate</w:t>
            </w:r>
            <w:r w:rsidRPr="007574CC">
              <w:rPr>
                <w:bCs/>
              </w:rPr>
              <w:br/>
              <w:t xml:space="preserve">tražbine u kn </w:t>
            </w:r>
          </w:p>
        </w:tc>
        <w:tc>
          <w:tcPr>
            <w:tcW w:type="dxa" w:w="1134"/>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ED3692" w:rsidP="00F72298" w:rsidR="00ED3692" w:rsidRPr="007574CC">
            <w:pPr>
              <w:jc w:val="center"/>
              <w:rPr>
                <w:rFonts w:eastAsia="Arial Unicode MS"/>
                <w:bCs/>
              </w:rPr>
            </w:pPr>
            <w:r w:rsidRPr="007574CC">
              <w:rPr>
                <w:bCs/>
              </w:rPr>
              <w:t>iznos  osporene</w:t>
            </w:r>
            <w:r w:rsidRPr="007574CC">
              <w:rPr>
                <w:bCs/>
              </w:rPr>
              <w:br/>
              <w:t xml:space="preserve">tražbine u kn </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ED3692" w:rsidP="00F72298" w:rsidR="00ED3692" w:rsidRPr="007574CC">
            <w:pPr>
              <w:jc w:val="center"/>
              <w:rPr>
                <w:rFonts w:eastAsia="Arial Unicode MS"/>
                <w:bCs/>
              </w:rPr>
            </w:pPr>
            <w:r w:rsidRPr="007574CC">
              <w:rPr>
                <w:bCs/>
              </w:rPr>
              <w:t xml:space="preserve">Naziv  </w:t>
            </w:r>
            <w:proofErr w:type="spellStart"/>
            <w:r w:rsidRPr="007574CC">
              <w:rPr>
                <w:bCs/>
              </w:rPr>
              <w:t>osporav</w:t>
            </w:r>
            <w:proofErr w:type="spellEnd"/>
            <w:r w:rsidRPr="007574CC">
              <w:rPr>
                <w:bCs/>
              </w:rPr>
              <w:t>.</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ED3692" w:rsidP="00F72298" w:rsidR="00ED3692" w:rsidRPr="007574CC">
            <w:pPr>
              <w:jc w:val="center"/>
              <w:rPr>
                <w:rFonts w:eastAsia="Arial Unicode MS"/>
                <w:bCs/>
              </w:rPr>
            </w:pPr>
            <w:r w:rsidRPr="007574CC">
              <w:rPr>
                <w:bCs/>
              </w:rPr>
              <w:t xml:space="preserve">Iznos  utvrđene  </w:t>
            </w:r>
            <w:r w:rsidRPr="007574CC">
              <w:rPr>
                <w:bCs/>
              </w:rPr>
              <w:br/>
              <w:t xml:space="preserve">tražbine u kn </w:t>
            </w:r>
          </w:p>
        </w:tc>
      </w:tr>
      <w:tr w:rsidTr="00F72298" w:rsidR="00ED3692"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ED3692" w:rsidP="00F72298" w:rsidR="00ED3692"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57533" w:rsidP="00F72298" w:rsidR="00ED3692" w:rsidRPr="007574CC">
            <w:pPr>
              <w:rPr>
                <w:rFonts w:eastAsia="Arial Unicode MS"/>
              </w:rPr>
            </w:pPr>
            <w:r>
              <w:t>HRT, Zagreb, Prisavlje 3, OIB: 68419124305</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F57533" w:rsidP="00F57533" w:rsidR="00ED3692" w:rsidRPr="007574CC">
            <w:pPr>
              <w:jc w:val="right"/>
              <w:rPr>
                <w:rFonts w:eastAsia="Arial Unicode MS"/>
              </w:rPr>
            </w:pPr>
            <w:r>
              <w:t>7.262,07</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57533" w:rsidP="00F57533" w:rsidR="00ED3692" w:rsidRPr="007574CC">
            <w:pPr>
              <w:jc w:val="right"/>
              <w:rPr>
                <w:rFonts w:eastAsia="Arial Unicode MS"/>
              </w:rPr>
            </w:pPr>
            <w:r>
              <w:t>7.262,07</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ED3692" w:rsidP="00F72298" w:rsidR="00ED3692" w:rsidRPr="007574CC">
            <w:pPr>
              <w:jc w:val="center"/>
              <w:rPr>
                <w:rFonts w:eastAsia="Arial Unicode MS"/>
              </w:rPr>
            </w:pPr>
            <w:r w:rsidRPr="007574CC">
              <w:rPr>
                <w:rFonts w:eastAsia="Arial Unicode MS"/>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ED3692" w:rsidP="00F72298" w:rsidR="00ED3692" w:rsidRPr="007574CC">
            <w:pPr>
              <w:jc w:val="center"/>
              <w:rPr>
                <w:rFonts w:eastAsia="Arial Unicode MS"/>
              </w:rPr>
            </w:pPr>
            <w:r w:rsidRPr="007574CC">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57533" w:rsidP="00F57533" w:rsidR="00ED3692" w:rsidRPr="007574CC">
            <w:pPr>
              <w:jc w:val="right"/>
              <w:rPr>
                <w:rFonts w:eastAsia="Arial Unicode MS"/>
              </w:rPr>
            </w:pPr>
            <w:r>
              <w:t>7.262,07</w:t>
            </w:r>
          </w:p>
        </w:tc>
      </w:tr>
    </w:tbl>
    <w:p w:rsidRDefault="00ED3692" w:rsidP="006F256C" w:rsidR="00ED3692" w:rsidRPr="007574CC">
      <w:pPr>
        <w:jc w:val="both"/>
        <w:rPr>
          <w:bCs/>
        </w:rPr>
      </w:pPr>
    </w:p>
    <w:p w:rsidRDefault="007F597B" w:rsidP="007F597B" w:rsidR="007F597B"/>
    <w:p w:rsidRDefault="007F597B" w:rsidP="00C51860" w:rsidR="002352CE" w:rsidRPr="006D306C">
      <w:pPr>
        <w:jc w:val="center"/>
        <w:rPr>
          <w:b/>
        </w:rPr>
      </w:pPr>
      <w:r w:rsidRPr="002352CE">
        <w:t xml:space="preserve">U Splitu, </w:t>
      </w:r>
      <w:r w:rsidR="00F57533">
        <w:t>03. rujna</w:t>
      </w:r>
      <w:r w:rsidR="00101E40">
        <w:t xml:space="preserve"> 2015</w:t>
      </w:r>
      <w:r w:rsidR="006D5C4E">
        <w:t>. godine</w:t>
      </w:r>
    </w:p>
    <w:p w:rsidRDefault="005874B3" w:rsidP="005874B3" w:rsidR="0010088C">
      <w:pPr>
        <w:jc w:val="right"/>
      </w:pPr>
      <w:r>
        <w:t xml:space="preserve">                                                                                                           </w:t>
      </w:r>
      <w:r w:rsidRPr="002352CE">
        <w:t>SUDAC</w:t>
      </w:r>
      <w:r w:rsidR="007F597B" w:rsidRPr="002352CE">
        <w:t>:</w:t>
      </w:r>
    </w:p>
    <w:p w:rsidRDefault="006D306C" w:rsidP="005874B3" w:rsidR="006D306C">
      <w:pPr>
        <w:jc w:val="right"/>
      </w:pPr>
    </w:p>
    <w:p w:rsidRDefault="005874B3" w:rsidP="005874B3" w:rsidR="005874B3" w:rsidRPr="002352CE">
      <w:pPr>
        <w:jc w:val="right"/>
      </w:pPr>
    </w:p>
    <w:p w:rsidRDefault="007F597B" w:rsidP="005874B3" w:rsidR="007F597B" w:rsidRPr="002352CE">
      <w:pPr>
        <w:jc w:val="right"/>
      </w:pPr>
      <w:r w:rsidRPr="002352CE">
        <w:tab/>
      </w:r>
      <w:r w:rsidRPr="002352CE">
        <w:tab/>
      </w:r>
      <w:r w:rsidRPr="002352CE">
        <w:tab/>
      </w:r>
      <w:r w:rsidRPr="002352CE">
        <w:tab/>
      </w:r>
      <w:r w:rsidRPr="002352CE">
        <w:tab/>
      </w:r>
      <w:r w:rsidRPr="002352CE">
        <w:tab/>
      </w:r>
      <w:r w:rsidRPr="002352CE">
        <w:tab/>
      </w:r>
      <w:r w:rsidRPr="002352CE">
        <w:tab/>
        <w:t xml:space="preserve">            Katarina </w:t>
      </w:r>
      <w:r w:rsidR="002352CE">
        <w:t>Mikulić</w:t>
      </w:r>
    </w:p>
    <w:p w:rsidRDefault="007F597B" w:rsidR="007F597B" w:rsidRPr="002352CE"/>
    <w:sectPr w:rsidSect="00AD0935" w:rsidR="007F597B" w:rsidRPr="002352C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AE9" w:rsidP="007F597B" w:rsidR="00007AE9">
      <w:r>
        <w:separator/>
      </w:r>
    </w:p>
  </w:endnote>
  <w:endnote w:id="0" w:type="continuationSeparator">
    <w:p w:rsidRDefault="00007AE9" w:rsidP="007F597B" w:rsidR="00007A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AE9" w:rsidP="007F597B" w:rsidR="00007AE9">
      <w:r>
        <w:separator/>
      </w:r>
    </w:p>
  </w:footnote>
  <w:footnote w:id="0" w:type="continuationSeparator">
    <w:p w:rsidRDefault="00007AE9" w:rsidP="007F597B" w:rsidR="00007A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1328668"/>
      <w:docPartObj>
        <w:docPartGallery w:val="Page Numbers (Top of Page)"/>
        <w:docPartUnique/>
      </w:docPartObj>
    </w:sdtPr>
    <w:sdtEndPr/>
    <w:sdtContent>
      <w:p w:rsidRDefault="007F597B" w:rsidR="007F597B">
        <w:pPr>
          <w:pStyle w:val="Zaglavlje"/>
          <w:jc w:val="center"/>
        </w:pPr>
        <w:r>
          <w:fldChar w:fldCharType="begin"/>
        </w:r>
        <w:r>
          <w:instrText>PAGE   \* MERGEFORMAT</w:instrText>
        </w:r>
        <w:r>
          <w:fldChar w:fldCharType="separate"/>
        </w:r>
        <w:r w:rsidR="00101E40">
          <w:rPr>
            <w:noProof/>
          </w:rPr>
          <w:t>2</w:t>
        </w:r>
        <w:r>
          <w:fldChar w:fldCharType="end"/>
        </w:r>
      </w:p>
    </w:sdtContent>
  </w:sdt>
  <w:p w:rsidRDefault="007F597B" w:rsidR="007F597B">
    <w:pPr>
      <w:pStyle w:val="Zaglavlje"/>
    </w:pPr>
    <w:r>
      <w:tab/>
    </w:r>
    <w:r>
      <w:tab/>
      <w:t>4. St-</w:t>
    </w:r>
    <w:r w:rsidR="007E12DE">
      <w:t>428</w:t>
    </w:r>
    <w:r w:rsidR="005874B3">
      <w:t>/2013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3EDA" w:rsidP="00DE3EDA" w:rsidR="00DE3EDA">
    <w:pPr>
      <w:pStyle w:val="Zaglavlje"/>
      <w:jc w:val="right"/>
    </w:pPr>
    <w:r>
      <w:t>4 St-</w:t>
    </w:r>
    <w:r w:rsidR="00F57533">
      <w:t>156</w:t>
    </w:r>
    <w:r w:rsidR="005874B3">
      <w:t>/2013</w:t>
    </w:r>
  </w:p>
  <w:p w:rsidRDefault="00DE3EDA" w:rsidR="00DE3E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32C16"/>
    <w:multiLevelType w:val="hybridMultilevel"/>
    <w:tmpl w:val="4268DB20"/>
    <w:lvl w:tplc="F9FE1296"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4103A9"/>
    <w:multiLevelType w:val="hybridMultilevel"/>
    <w:tmpl w:val="93C0CEB4"/>
    <w:lvl w:tplc="0E20471C" w:ilvl="0">
      <w:start w:val="1"/>
      <w:numFmt w:val="upperLetter"/>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2">
    <w:nsid w:val="3A4A63CE"/>
    <w:multiLevelType w:val="hybridMultilevel"/>
    <w:tmpl w:val="031CACCC"/>
    <w:lvl w:tplc="1E68F2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5383FA8"/>
    <w:multiLevelType w:val="hybridMultilevel"/>
    <w:tmpl w:val="112C1570"/>
    <w:lvl w:tplc="4F9EB86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597B"/>
    <w:rsid w:val="00007AE9"/>
    <w:rsid w:val="00063050"/>
    <w:rsid w:val="00086A32"/>
    <w:rsid w:val="000B1579"/>
    <w:rsid w:val="0010088C"/>
    <w:rsid w:val="00101E40"/>
    <w:rsid w:val="00130FCD"/>
    <w:rsid w:val="001336C1"/>
    <w:rsid w:val="001428AF"/>
    <w:rsid w:val="00181520"/>
    <w:rsid w:val="001D62E1"/>
    <w:rsid w:val="002352CE"/>
    <w:rsid w:val="00280D90"/>
    <w:rsid w:val="003C0724"/>
    <w:rsid w:val="005505FA"/>
    <w:rsid w:val="00565323"/>
    <w:rsid w:val="005874B3"/>
    <w:rsid w:val="005B31A6"/>
    <w:rsid w:val="0066203A"/>
    <w:rsid w:val="006D306C"/>
    <w:rsid w:val="006D5C4E"/>
    <w:rsid w:val="006E33A1"/>
    <w:rsid w:val="006F256C"/>
    <w:rsid w:val="007A37B7"/>
    <w:rsid w:val="007E12DE"/>
    <w:rsid w:val="007E417A"/>
    <w:rsid w:val="007F597B"/>
    <w:rsid w:val="00815A44"/>
    <w:rsid w:val="00817C49"/>
    <w:rsid w:val="0089628B"/>
    <w:rsid w:val="008A0104"/>
    <w:rsid w:val="00983718"/>
    <w:rsid w:val="009870B2"/>
    <w:rsid w:val="00AD0935"/>
    <w:rsid w:val="00B16DFD"/>
    <w:rsid w:val="00BE1240"/>
    <w:rsid w:val="00C21706"/>
    <w:rsid w:val="00C51860"/>
    <w:rsid w:val="00C80FFB"/>
    <w:rsid w:val="00D20482"/>
    <w:rsid w:val="00D50FFA"/>
    <w:rsid w:val="00DA50BF"/>
    <w:rsid w:val="00DE3EDA"/>
    <w:rsid w:val="00E46B47"/>
    <w:rsid w:val="00ED3692"/>
    <w:rsid w:val="00F32B1E"/>
    <w:rsid w:val="00F57533"/>
    <w:rsid w:val="00F95A26"/>
    <w:rsid w:val="00FB4DB4"/>
    <w:rsid w:val="00FC2B76"/>
    <w:rsid w:val="00FC5C75"/>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59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true" w:styleId="ZaglavljeChar" w:type="character">
    <w:name w:val="Zaglavlje Char"/>
    <w:basedOn w:val="Zadanifontodlomka"/>
    <w:link w:val="Zaglavlje"/>
    <w:uiPriority w:val="99"/>
    <w:rsid w:val="007F597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true" w:styleId="PodnojeChar" w:type="character">
    <w:name w:val="Podnožje Char"/>
    <w:basedOn w:val="Zadanifontodlomka"/>
    <w:link w:val="Podnoje"/>
    <w:uiPriority w:val="99"/>
    <w:rsid w:val="007F597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B15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579"/>
    <w:rPr>
      <w:rFonts w:cs="Tahoma" w:eastAsia="Times New Roman" w:hAnsi="Tahoma" w:ascii="Tahoma"/>
      <w:sz w:val="16"/>
      <w:szCs w:val="16"/>
      <w:lang w:eastAsia="hr-HR"/>
    </w:rPr>
  </w:style>
  <w:style w:styleId="Odlomakpopisa" w:type="paragraph">
    <w:name w:val="List Paragraph"/>
    <w:basedOn w:val="Normal"/>
    <w:uiPriority w:val="34"/>
    <w:qFormat/>
    <w:rsid w:val="006D5C4E"/>
    <w:pPr>
      <w:ind w:left="720"/>
      <w:contextualSpacing/>
    </w:pPr>
  </w:style>
  <w:style w:styleId="Bezproreda" w:type="paragraph">
    <w:name w:val="No Spacing"/>
    <w:uiPriority w:val="1"/>
    <w:qFormat/>
    <w:rsid w:val="00D50FFA"/>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E46B47"/>
    <w:rPr>
      <w:color w:val="808080"/>
      <w:bdr w:space="0" w:sz="0" w:color="auto" w:val="none"/>
      <w:shd w:fill="auto" w:color="auto" w:val="clear"/>
    </w:rPr>
  </w:style>
  <w:style w:customStyle="true" w:styleId="eSPISCCParagraphDefaultFont" w:type="character">
    <w:name w:val="eSPIS_CC_Paragraph Default Font"/>
    <w:basedOn w:val="Zadanifontodlomka"/>
    <w:rsid w:val="00E46B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6B47"/>
    <w:rPr>
      <w:bdr w:space="0" w:sz="0" w:color="auto" w:val="none"/>
      <w:shd w:fill="FFFFCC" w:color="auto" w:val="clear"/>
      <w:lang w:val="hr-HR"/>
    </w:rPr>
  </w:style>
  <w:style w:customStyle="true" w:styleId="PozadinaSvijetloCrvena" w:type="character">
    <w:name w:val="Pozadina_SvijetloCrvena"/>
    <w:basedOn w:val="eSPISCCParagraphDefaultFont"/>
    <w:rsid w:val="00E46B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B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59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1" w:styleId="ZaglavljeChar" w:type="character">
    <w:name w:val="Zaglavlje Char"/>
    <w:basedOn w:val="Zadanifontodlomka"/>
    <w:link w:val="Zaglavlje"/>
    <w:uiPriority w:val="99"/>
    <w:rsid w:val="007F597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1" w:styleId="PodnojeChar" w:type="character">
    <w:name w:val="Podnožje Char"/>
    <w:basedOn w:val="Zadanifontodlomka"/>
    <w:link w:val="Podnoje"/>
    <w:uiPriority w:val="99"/>
    <w:rsid w:val="007F597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B1579"/>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579"/>
    <w:rPr>
      <w:rFonts w:ascii="Tahoma" w:cs="Tahoma" w:eastAsia="Times New Roman" w:hAnsi="Tahoma"/>
      <w:sz w:val="16"/>
      <w:szCs w:val="16"/>
      <w:lang w:eastAsia="hr-HR"/>
    </w:rPr>
  </w:style>
  <w:style w:styleId="Odlomakpopisa" w:type="paragraph">
    <w:name w:val="List Paragraph"/>
    <w:basedOn w:val="Normal"/>
    <w:uiPriority w:val="34"/>
    <w:qFormat/>
    <w:rsid w:val="006D5C4E"/>
    <w:pPr>
      <w:ind w:left="720"/>
      <w:contextualSpacing/>
    </w:pPr>
  </w:style>
  <w:style w:styleId="Bezproreda" w:type="paragraph">
    <w:name w:val="No Spacing"/>
    <w:uiPriority w:val="1"/>
    <w:qFormat/>
    <w:rsid w:val="00D50FFA"/>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E46B47"/>
    <w:rPr>
      <w:color w:val="808080"/>
      <w:bdr w:color="auto" w:space="0" w:sz="0" w:val="none"/>
      <w:shd w:color="auto" w:fill="auto" w:val="clear"/>
    </w:rPr>
  </w:style>
  <w:style w:customStyle="1" w:styleId="eSPISCCParagraphDefaultFont" w:type="character">
    <w:name w:val="eSPIS_CC_Paragraph Default Font"/>
    <w:basedOn w:val="Zadanifontodlomka"/>
    <w:rsid w:val="00E46B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6B47"/>
    <w:rPr>
      <w:bdr w:color="auto" w:space="0" w:sz="0" w:val="none"/>
      <w:shd w:color="auto" w:fill="FFFFCC" w:val="clear"/>
      <w:lang w:val="hr-HR"/>
    </w:rPr>
  </w:style>
  <w:style w:customStyle="1" w:styleId="PozadinaSvijetloCrvena" w:type="character">
    <w:name w:val="Pozadina_SvijetloCrvena"/>
    <w:basedOn w:val="eSPISCCParagraphDefaultFont"/>
    <w:rsid w:val="00E46B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B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St-156/2013</izvorni_sadrzaj>
    <derivirana_varijabla naziv="DomainObject.Predmet.OznakaBroj_1">St-156/2013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 LUCIS MINORIS d.o.o. za ugostiteljstvo, trgovinu i usluge</izvorni_sadrzaj>
    <derivirana_varijabla naziv="DomainObject.Predmet.ProtustrankaFormated_1">  LEO LUCIS MINORIS d.o.o. za ugostiteljstvo, trgovinu i usluge</derivirana_varijabla>
  </DomainObject.Predmet.ProtustrankaFormated>
  <DomainObject.Predmet.ProtustrankaFormatedOIB>
    <izvorni_sadrzaj>  LEO LUCIS MINORIS d.o.o. za ugostiteljstvo, trgovinu i usluge, OIB 69113031566</izvorni_sadrzaj>
    <derivirana_varijabla naziv="DomainObject.Predmet.ProtustrankaFormatedOIB_1">  LEO LUCIS MINORIS d.o.o. za ugostiteljstvo, trgovinu i usluge, OIB 69113031566</derivirana_varijabla>
  </DomainObject.Predmet.ProtustrankaFormatedOIB>
  <DomainObject.Predmet.ProtustrankaFormatedWithAdress>
    <izvorni_sadrzaj> LEO LUCIS MINORIS d.o.o. za ugostiteljstvo, trgovinu i usluge, Sulimančeva 11, Split</izvorni_sadrzaj>
    <derivirana_varijabla naziv="DomainObject.Predmet.ProtustrankaFormatedWithAdress_1"> LEO LUCIS MINORIS d.o.o. za ugostiteljstvo, trgovinu i usluge, Sulimančeva 11, Split</derivirana_varijabla>
  </DomainObject.Predmet.ProtustrankaFormatedWithAdress>
  <DomainObject.Predmet.ProtustrankaFormatedWithAdressOIB>
    <izvorni_sadrzaj> LEO LUCIS MINORIS d.o.o. za ugostiteljstvo, trgovinu i usluge, OIB 69113031566, Sulimančeva 11, Split</izvorni_sadrzaj>
    <derivirana_varijabla naziv="DomainObject.Predmet.ProtustrankaFormatedWithAdressOIB_1"> LEO LUCIS MINORIS d.o.o. za ugostiteljstvo, trgovinu i usluge, OIB 69113031566, Sulimančeva 11, Split</derivirana_varijabla>
  </DomainObject.Predmet.ProtustrankaFormatedWithAdressOIB>
  <DomainObject.Predmet.ProtustrankaWithAdress>
    <izvorni_sadrzaj>LEO LUCIS MINORIS d.o.o. za ugostiteljstvo, trgovinu i usluge Sulimančeva 11, Split</izvorni_sadrzaj>
    <derivirana_varijabla naziv="DomainObject.Predmet.ProtustrankaWithAdress_1">LEO LUCIS MINORIS d.o.o. za ugostiteljstvo, trgovinu i usluge Sulimančeva 11, Split</derivirana_varijabla>
  </DomainObject.Predmet.ProtustrankaWithAdress>
  <DomainObject.Predmet.ProtustrankaWithAdressOIB>
    <izvorni_sadrzaj>LEO LUCIS MINORIS d.o.o. za ugostiteljstvo, trgovinu i usluge, OIB 69113031566, Sulimančeva 11, Split</izvorni_sadrzaj>
    <derivirana_varijabla naziv="DomainObject.Predmet.ProtustrankaWithAdressOIB_1">LEO LUCIS MINORIS d.o.o. za ugostiteljstvo, trgovinu i usluge, OIB 69113031566, Sulimančeva 11, Split</derivirana_varijabla>
  </DomainObject.Predmet.ProtustrankaWithAdressOIB>
  <DomainObject.Predmet.ProtustrankaNazivFormated>
    <izvorni_sadrzaj>LEO LUCIS MINORIS d.o.o. za ugostiteljstvo, trgovinu i usluge</izvorni_sadrzaj>
    <derivirana_varijabla naziv="DomainObject.Predmet.ProtustrankaNazivFormated_1">LEO LUCIS MINORIS d.o.o. za ugostiteljstvo, trgovinu i usluge</derivirana_varijabla>
  </DomainObject.Predmet.ProtustrankaNazivFormated>
  <DomainObject.Predmet.ProtustrankaNazivFormatedOIB>
    <izvorni_sadrzaj>LEO LUCIS MINORIS d.o.o. za ugostiteljstvo, trgovinu i usluge, OIB 69113031566</izvorni_sadrzaj>
    <derivirana_varijabla naziv="DomainObject.Predmet.ProtustrankaNazivFormatedOIB_1">LEO LUCIS MINORIS d.o.o. za ugostiteljstvo, trgovinu i usluge, OIB 69113031566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Porezna uprava zastupanog po punomoćniku Županijsko državno odvjetništvo u Splitu; OTP banka Hrvatska dioničko društvo zastupanog po punomoćniku Odvjetničko društvo MATULIĆ, BILIĆ I PARTNERI, j.t.d.; FINANCIJSKA AGENCIJA; GRAD SPLIT; HYPO-LEASING KROATIEN, društvo za financiranje, d.o.o.; ZAGREBAČKA BANKA DIONIČKO DRUŠTVO; Hrvatska radiotelevizija</izvorni_sadrzaj>
    <derivirana_varijabla naziv="DomainObject.Predmet.StrankaFormated_1">  Financijska agencija Split; Ministarstvo financija RH, Porezna uprava zastupanog po punomoćniku Županijsko državno odvjetništvo u Splitu; OTP banka Hrvatska dioničko društvo zastupanog po punomoćniku Odvjetničko društvo MATULIĆ, BILIĆ I PARTNERI, j.t.d.; FINANCIJSKA AGENCIJA; GRAD SPLIT; HYPO-LEASING KROATIEN, društvo za financiranje, d.o.o.; ZAGREBAČKA BANKA DIONIČKO DRUŠTVO; Hrvatska radiotelevizija</derivirana_varijabla>
  </DomainObject.Predmet.StrankaFormated>
  <DomainObject.Predmet.StrankaFormatedOIB>
    <izvorni_sadrzaj>  Financijska agencija Split, OIB 85821130368; Ministarstvo financija RH, Porezna uprava zastupanog po punomoćniku Županijsko državno odvjetništvo u Splitu; OTP banka Hrvatska dioničko društvo, OIB 52508873833 zastupanog po punomoćniku Odvjetničko društvo MATULIĆ, BILIĆ I PARTNERI, j.t.d.; FINANCIJSKA AGENCIJA, OIB 85821130368; GRAD SPLIT, OIB 78755598868; HYPO-LEASING KROATIEN, društvo za financiranje, d.o.o., OIB 87064273078; ZAGREBAČKA BANKA DIONIČKO DRUŠTVO, OIB 92963223473; Hrvatska radiotelevizija, OIB 68419124305</izvorni_sadrzaj>
    <derivirana_varijabla naziv="DomainObject.Predmet.StrankaFormatedOIB_1">  Financijska agencija Split, OIB 85821130368; Ministarstvo financija RH, Porezna uprava zastupanog po punomoćniku Županijsko državno odvjetništvo u Splitu; OTP banka Hrvatska dioničko društvo, OIB 52508873833 zastupanog po punomoćniku Odvjetničko društvo MATULIĆ, BILIĆ I PARTNERI, j.t.d.; FINANCIJSKA AGENCIJA, OIB 85821130368; GRAD SPLIT, OIB 78755598868; HYPO-LEASING KROATIEN, društvo za financiranje, d.o.o., OIB 87064273078; ZAGREBAČKA BANKA DIONIČKO DRUŠTVO, OIB 92963223473; Hrvatska radiotelevizija, OIB 68419124305</derivirana_varijabla>
  </DomainObject.Predmet.StrankaFormatedOIB>
  <DomainObject.Predmet.StrankaFormatedWithAdress>
    <izvorni_sadrzaj> Financijska agencija Split, Mažuranić. šetalište 24 b, 21000 Split; Ministarstvo financija RH, Porezna uprava zastupanog po punomoćniku Županijsko državno odvjetništvo u Splitu; OTP banka Hrvatska dioničko društvo, Ulica Domovinskog rata 3, 23000 Zadar zastupanog po punomoćniku Odvjetničko društvo MATULIĆ, BILIĆ I PARTNERI, j.t.d.; FINANCIJSKA AGENCIJA, Vrtni put 3, 10000 Zagreb; GRAD SPLIT, Branimirova obala 17, 21000 Split; HYPO-LEASING KROATIEN, društvo za financiranje, d.o.o., Koranska 16, Zagreb; ZAGREBAČKA BANKA DIONIČKO DRUŠTVO, Trg bana Josipa Jelačića 10, Zagreb; Hrvatska radiotelevizija, Prisavlje 3, Zagreb</izvorni_sadrzaj>
    <derivirana_varijabla naziv="DomainObject.Predmet.StrankaFormatedWithAdress_1"> Financijska agencija Split, Mažuranić. šetalište 24 b, 21000 Split; Ministarstvo financija RH, Porezna uprava zastupanog po punomoćniku Županijsko državno odvjetništvo u Splitu; OTP banka Hrvatska dioničko društvo, Ulica Domovinskog rata 3, 23000 Zadar zastupanog po punomoćniku Odvjetničko društvo MATULIĆ, BILIĆ I PARTNERI, j.t.d.; FINANCIJSKA AGENCIJA, Vrtni put 3, 10000 Zagreb; GRAD SPLIT, Branimirova obala 17, 21000 Split; HYPO-LEASING KROATIEN, društvo za financiranje, d.o.o., Koranska 16, Zagreb; ZAGREBAČKA BANKA DIONIČKO DRUŠTVO, Trg bana Josipa Jelačića 10, Zagreb; Hrvatska radiotelevizija, Prisavlje 3, Zagreb</derivirana_varijabla>
  </DomainObject.Predmet.StrankaFormatedWithAdress>
  <DomainObject.Predmet.StrankaFormatedWithAdressOIB>
    <izvorni_sadrzaj> Financijska agencija Split, OIB 85821130368, Mažuranić. šetalište 24 b, 21000 Split; Ministarstvo financija RH, Porezna uprava zastupanog po punomoćniku Županijsko državno odvjetništvo u Splitu; OTP banka Hrvatska dioničko društvo, OIB 52508873833, Ulica Domovinskog rata 3, 23000 Zadar zastupanog po punomoćniku Odvjetničko društvo MATULIĆ, BILIĆ I PARTNERI, j.t.d.; FINANCIJSKA AGENCIJA, OIB 85821130368, Vrtni put 3, 10000 Zagreb; GRAD SPLIT, OIB 78755598868, Branimirova obala 17, 21000 Split; HYPO-LEASING KROATIEN, društvo za financiranje, d.o.o., OIB 87064273078, Koranska 16, Zagreb; ZAGREBAČKA BANKA DIONIČKO DRUŠTVO, OIB 92963223473, Trg bana Josipa Jelačića 10, Zagreb; Hrvatska radiotelevizija, OIB 68419124305, Prisavlje 3, Zagreb</izvorni_sadrzaj>
    <derivirana_varijabla naziv="DomainObject.Predmet.StrankaFormatedWithAdressOIB_1"> Financijska agencija Split, OIB 85821130368, Mažuranić. šetalište 24 b, 21000 Split; Ministarstvo financija RH, Porezna uprava zastupanog po punomoćniku Županijsko državno odvjetništvo u Splitu; OTP banka Hrvatska dioničko društvo, OIB 52508873833, Ulica Domovinskog rata 3, 23000 Zadar zastupanog po punomoćniku Odvjetničko društvo MATULIĆ, BILIĆ I PARTNERI, j.t.d.; FINANCIJSKA AGENCIJA, OIB 85821130368, Vrtni put 3, 10000 Zagreb; GRAD SPLIT, OIB 78755598868, Branimirova obala 17, 21000 Split; HYPO-LEASING KROATIEN, društvo za financiranje, d.o.o., OIB 87064273078, Koranska 16, Zagreb; ZAGREBAČKA BANKA DIONIČKO DRUŠTVO, OIB 92963223473, Trg bana Josipa Jelačića 10, Zagreb; Hrvatska radiotelevizija, OIB 68419124305, Prisavlje 3, Zagreb</derivirana_varijabla>
  </DomainObject.Predmet.StrankaFormatedWithAdressOIB>
  <DomainObject.Predmet.StrankaWithAdress>
    <izvorni_sadrzaj>Financijska agencija Split Mažuranić. šetalište 24 b,21000 Split,Ministarstvo financija RH, Porezna uprava ,OTP banka Hrvatska dioničko društvo Ulica Domovinskog rata 3,23000 Zadar,FINANCIJSKA AGENCIJA Vrtni put 3,10000 Zagreb,GRAD SPLIT Branimirova obala 17,21000 Split,HYPO-LEASING KROATIEN, društvo za financiranje, d.o.o. Koranska 16,Zagreb,ZAGREBAČKA BANKA DIONIČKO DRUŠTVO Trg bana Josipa Jelačića 10,Zagreb,Hrvatska radiotelevizija Prisavlje 3,Zagreb</izvorni_sadrzaj>
    <derivirana_varijabla naziv="DomainObject.Predmet.StrankaWithAdress_1">Financijska agencija Split Mažuranić. šetalište 24 b,21000 Split,Ministarstvo financija RH, Porezna uprava ,OTP banka Hrvatska dioničko društvo Ulica Domovinskog rata 3,23000 Zadar,FINANCIJSKA AGENCIJA Vrtni put 3,10000 Zagreb,GRAD SPLIT Branimirova obala 17,21000 Split,HYPO-LEASING KROATIEN, društvo za financiranje, d.o.o. Koranska 16,Zagreb,ZAGREBAČKA BANKA DIONIČKO DRUŠTVO Trg bana Josipa Jelačića 10,Zagreb,Hrvatska radiotelevizija Prisavlje 3,Zagreb</derivirana_varijabla>
  </DomainObject.Predmet.StrankaWithAdress>
  <DomainObject.Predmet.StrankaWithAdressOIB>
    <izvorni_sadrzaj>Financijska agencija Split, OIB 85821130368, Mažuranić. šetalište 24 b,21000 Split,Ministarstvo financija RH, Porezna uprava,OTP banka Hrvatska dioničko društvo, OIB 52508873833, Ulica Domovinskog rata 3,23000 Zadar,FINANCIJSKA AGENCIJA, OIB 85821130368, Vrtni put 3,10000 Zagreb,GRAD SPLIT, OIB 78755598868, Branimirova obala 17,21000 Split,HYPO-LEASING KROATIEN, društvo za financiranje, d.o.o., OIB 87064273078, Koranska 16,Zagreb,ZAGREBAČKA BANKA DIONIČKO DRUŠTVO, OIB 92963223473, Trg bana Josipa Jelačića 10,Zagreb,Hrvatska radiotelevizija, OIB 68419124305, Prisavlje 3,Zagreb</izvorni_sadrzaj>
    <derivirana_varijabla naziv="DomainObject.Predmet.StrankaWithAdressOIB_1">Financijska agencija Split, OIB 85821130368, Mažuranić. šetalište 24 b,21000 Split,Ministarstvo financija RH, Porezna uprava,OTP banka Hrvatska dioničko društvo, OIB 52508873833, Ulica Domovinskog rata 3,23000 Zadar,FINANCIJSKA AGENCIJA, OIB 85821130368, Vrtni put 3,10000 Zagreb,GRAD SPLIT, OIB 78755598868, Branimirova obala 17,21000 Split,HYPO-LEASING KROATIEN, društvo za financiranje, d.o.o., OIB 87064273078, Koranska 16,Zagreb,ZAGREBAČKA BANKA DIONIČKO DRUŠTVO, OIB 92963223473, Trg bana Josipa Jelačića 10,Zagreb,Hrvatska radiotelevizija, OIB 68419124305, Prisavlje 3,Zagreb</derivirana_varijabla>
  </DomainObject.Predmet.StrankaWithAdressOIB>
  <DomainObject.Predmet.StrankaNazivFormated>
    <izvorni_sadrzaj>Financijska agencija Split,Ministarstvo financija RH, Porezna uprava,OTP banka Hrvatska dioničko društvo,FINANCIJSKA AGENCIJA,GRAD SPLIT,HYPO-LEASING KROATIEN, društvo za financiranje, d.o.o.,ZAGREBAČKA BANKA DIONIČKO DRUŠTVO,Hrvatska radiotelevizija</izvorni_sadrzaj>
    <derivirana_varijabla naziv="DomainObject.Predmet.StrankaNazivFormated_1">Financijska agencija Split,Ministarstvo financija RH, Porezna uprava,OTP banka Hrvatska dioničko društvo,FINANCIJSKA AGENCIJA,GRAD SPLIT,HYPO-LEASING KROATIEN, društvo za financiranje, d.o.o.,ZAGREBAČKA BANKA DIONIČKO DRUŠTVO,Hrvatska radiotelevizija</derivirana_varijabla>
  </DomainObject.Predmet.StrankaNazivFormated>
  <DomainObject.Predmet.StrankaNazivFormatedOIB>
    <izvorni_sadrzaj>Financijska agencija Split, OIB 85821130368,Ministarstvo financija RH, Porezna uprava,OTP banka Hrvatska dioničko društvo, OIB 52508873833,FINANCIJSKA AGENCIJA, OIB 85821130368,GRAD SPLIT, OIB 78755598868,HYPO-LEASING KROATIEN, društvo za financiranje, d.o.o., OIB 87064273078,ZAGREBAČKA BANKA DIONIČKO DRUŠTVO, OIB 92963223473,Hrvatska radiotelevizija, OIB 68419124305</izvorni_sadrzaj>
    <derivirana_varijabla naziv="DomainObject.Predmet.StrankaNazivFormatedOIB_1">Financijska agencija Split, OIB 85821130368,Ministarstvo financija RH, Porezna uprava,OTP banka Hrvatska dioničko društvo, OIB 52508873833,FINANCIJSKA AGENCIJA, OIB 85821130368,GRAD SPLIT, OIB 78755598868,HYPO-LEASING KROATIEN, društvo za financiranje, d.o.o., OIB 87064273078,ZAGREBAČKA BANKA DIONIČKO DRUŠTVO, OIB 92963223473,Hrvatska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Porezna uprava zastupanog po punomoćniku Županijsko državno odvjetništvo u Splitu</item>
      <item>OTP banka Hrvatska dioničko društvo zastupanog po punomoćniku Odvjetničko društvo MATULIĆ, BILIĆ I PARTNERI, j.t.d.</item>
      <item>FINANCIJSKA AGENCIJA</item>
      <item>GRAD SPLIT</item>
      <item>HYPO-LEASING KROATIEN, društvo za financiranje, d.o.o.</item>
      <item>ZAGREBAČKA BANKA DIONIČKO DRUŠTVO</item>
      <item>Hrvatska radiotelevizija</item>
    </izvorni_sadrzaj>
    <derivirana_varijabla naziv="DomainObject.Predmet.StrankaListFormated_1">
      <item>Financijska agencija Split</item>
      <item>Ministarstvo financija RH, Porezna uprava zastupanog po punomoćniku Županijsko državno odvjetništvo u Splitu</item>
      <item>OTP banka Hrvatska dioničko društvo zastupanog po punomoćniku Odvjetničko društvo MATULIĆ, BILIĆ I PARTNERI, j.t.d.</item>
      <item>FINANCIJSKA AGENCIJA</item>
      <item>GRAD SPLIT</item>
      <item>HYPO-LEASING KROATIEN, društvo za financiranje, d.o.o.</item>
      <item>ZAGREBAČKA BANKA DIONIČKO DRUŠTVO</item>
      <item>Hrvatska radiotelevizija</item>
    </derivirana_varijabla>
  </DomainObject.Predmet.StrankaListFormated>
  <DomainObject.Predmet.StrankaListFormatedOIB>
    <izvorni_sadrzaj>
      <item>Financijska agencija Split, OIB 85821130368</item>
      <item>Ministarstvo financija RH, Porezna uprava zastupanog po punomoćniku Županijsko državno odvjetništvo u Splitu</item>
      <item>OTP banka Hrvatska dioničko društvo, OIB 52508873833 zastupanog po punomoćniku Odvjetničko društvo MATULIĆ, BILIĆ I PARTNERI, j.t.d.</item>
      <item>FINANCIJSKA AGENCIJA, OIB 85821130368</item>
      <item>GRAD SPLIT, OIB 78755598868</item>
      <item>HYPO-LEASING KROATIEN, društvo za financiranje, d.o.o., OIB 87064273078</item>
      <item>ZAGREBAČKA BANKA DIONIČKO DRUŠTVO, OIB 92963223473</item>
      <item>Hrvatska radiotelevizija, OIB 68419124305</item>
    </izvorni_sadrzaj>
    <derivirana_varijabla naziv="DomainObject.Predmet.StrankaListFormatedOIB_1">
      <item>Financijska agencija Split, OIB 85821130368</item>
      <item>Ministarstvo financija RH, Porezna uprava zastupanog po punomoćniku Županijsko državno odvjetništvo u Splitu</item>
      <item>OTP banka Hrvatska dioničko društvo, OIB 52508873833 zastupanog po punomoćniku Odvjetničko društvo MATULIĆ, BILIĆ I PARTNERI, j.t.d.</item>
      <item>FINANCIJSKA AGENCIJA, OIB 85821130368</item>
      <item>GRAD SPLIT, OIB 78755598868</item>
      <item>HYPO-LEASING KROATIEN, društvo za financiranje, d.o.o., OIB 87064273078</item>
      <item>ZAGREBAČKA BANKA DIONIČKO DRUŠTVO, OIB 92963223473</item>
      <item>Hrvatska radiotelevizija, OIB 68419124305</item>
    </derivirana_varijabla>
  </DomainObject.Predmet.StrankaListFormatedOIB>
  <DomainObject.Predmet.StrankaListFormatedWithAdress>
    <izvorni_sadrzaj>
      <item>Financijska agencija Split, Mažuranić. šetalište 24 b, 21000 Split</item>
      <item>Ministarstvo financija RH, Porezna uprava zastupanog po punomoćniku Županijsko državno odvjetništvo u Splitu</item>
      <item>OTP banka Hrvatska dioničko društvo, Ulica Domovinskog rata 3, 23000 Zadar zastupanog po punomoćniku Odvjetničko društvo MATULIĆ, BILIĆ I PARTNERI, j.t.d.</item>
      <item>FINANCIJSKA AGENCIJA, Vrtni put 3, 10000 Zagreb</item>
      <item>GRAD SPLIT, Branimirova obala 17, 21000 Split</item>
      <item>HYPO-LEASING KROATIEN, društvo za financiranje, d.o.o., Koranska 16, Zagreb</item>
      <item>ZAGREBAČKA BANKA DIONIČKO DRUŠTVO, Trg bana Josipa Jelačića 10, Zagreb</item>
      <item>Hrvatska radiotelevizija, Prisavlje 3, Zagreb</item>
    </izvorni_sadrzaj>
    <derivirana_varijabla naziv="DomainObject.Predmet.StrankaListFormatedWithAdress_1">
      <item>Financijska agencija Split, Mažuranić. šetalište 24 b, 21000 Split</item>
      <item>Ministarstvo financija RH, Porezna uprava zastupanog po punomoćniku Županijsko državno odvjetništvo u Splitu</item>
      <item>OTP banka Hrvatska dioničko društvo, Ulica Domovinskog rata 3, 23000 Zadar zastupanog po punomoćniku Odvjetničko društvo MATULIĆ, BILIĆ I PARTNERI, j.t.d.</item>
      <item>FINANCIJSKA AGENCIJA, Vrtni put 3, 10000 Zagreb</item>
      <item>GRAD SPLIT, Branimirova obala 17, 21000 Split</item>
      <item>HYPO-LEASING KROATIEN, društvo za financiranje, d.o.o., Koranska 16, Zagreb</item>
      <item>ZAGREBAČKA BANKA DIONIČKO DRUŠTVO, Trg bana Josipa Jelačića 10, Zagreb</item>
      <item>Hrvatska radiotelevizija, Prisavlje 3, Zagreb</item>
    </derivirana_varijabla>
  </DomainObject.Predmet.StrankaListFormatedWithAdress>
  <DomainObject.Predmet.StrankaListFormatedWithAdressOIB>
    <izvorni_sadrzaj>
      <item>Financijska agencija Split, OIB 85821130368, Mažuranić. šetalište 24 b, 21000 Split</item>
      <item>Ministarstvo financija RH, Porezna uprava zastupanog po punomoćniku Županijsko državno odvjetništvo u Splitu</item>
      <item>OTP banka Hrvatska dioničko društvo, OIB 52508873833, Ulica Domovinskog rata 3, 23000 Zadar zastupanog po punomoćniku Odvjetničko društvo MATULIĆ, BILIĆ I PARTNERI, j.t.d.</item>
      <item>FINANCIJSKA AGENCIJA, OIB 85821130368, Vrtni put 3, 10000 Zagreb</item>
      <item>GRAD SPLIT, OIB 78755598868, Branimirova obala 17, 21000 Split</item>
      <item>HYPO-LEASING KROATIEN, društvo za financiranje, d.o.o., OIB 87064273078, Koranska 16, Zagreb</item>
      <item>ZAGREBAČKA BANKA DIONIČKO DRUŠTVO, OIB 92963223473, Trg bana Josipa Jelačića 10, Zagreb</item>
      <item>Hrvatska radiotelevizija, OIB 68419124305, Prisavlje 3, Zagreb</item>
    </izvorni_sadrzaj>
    <derivirana_varijabla naziv="DomainObject.Predmet.StrankaListFormatedWithAdressOIB_1">
      <item>Financijska agencija Split, OIB 85821130368, Mažuranić. šetalište 24 b, 21000 Split</item>
      <item>Ministarstvo financija RH, Porezna uprava zastupanog po punomoćniku Županijsko državno odvjetništvo u Splitu</item>
      <item>OTP banka Hrvatska dioničko društvo, OIB 52508873833, Ulica Domovinskog rata 3, 23000 Zadar zastupanog po punomoćniku Odvjetničko društvo MATULIĆ, BILIĆ I PARTNERI, j.t.d.</item>
      <item>FINANCIJSKA AGENCIJA, OIB 85821130368, Vrtni put 3, 10000 Zagreb</item>
      <item>GRAD SPLIT, OIB 78755598868, Branimirova obala 17, 21000 Split</item>
      <item>HYPO-LEASING KROATIEN, društvo za financiranje, d.o.o., OIB 87064273078, Koranska 16, Zagreb</item>
      <item>ZAGREBAČKA BANKA DIONIČKO DRUŠTVO, OIB 92963223473, Trg bana Josipa Jelačića 10, Zagreb</item>
      <item>Hrvatska radiotelevizija, OIB 68419124305, Prisavlje 3, Zagreb</item>
    </derivirana_varijabla>
  </DomainObject.Predmet.StrankaListFormatedWithAdressOIB>
  <DomainObject.Predmet.StrankaListNazivFormated>
    <izvorni_sadrzaj>
      <item>Financijska agencija Split</item>
      <item>Ministarstvo financija RH, Porezna uprava</item>
      <item>OTP banka Hrvatska dioničko društvo</item>
      <item>FINANCIJSKA AGENCIJA</item>
      <item>GRAD SPLIT</item>
      <item>HYPO-LEASING KROATIEN, društvo za financiranje, d.o.o.</item>
      <item>ZAGREBAČKA BANKA DIONIČKO DRUŠTVO</item>
      <item>Hrvatska radiotelevizija</item>
    </izvorni_sadrzaj>
    <derivirana_varijabla naziv="DomainObject.Predmet.StrankaListNazivFormated_1">
      <item>Financijska agencija Split</item>
      <item>Ministarstvo financija RH, Porezna uprava</item>
      <item>OTP banka Hrvatska dioničko društvo</item>
      <item>FINANCIJSKA AGENCIJA</item>
      <item>GRAD SPLIT</item>
      <item>HYPO-LEASING KROATIEN, društvo za financiranje, d.o.o.</item>
      <item>ZAGREBAČKA BANKA DIONIČKO DRUŠTVO</item>
      <item>Hrvatska radiotelevizija</item>
    </derivirana_varijabla>
  </DomainObject.Predmet.StrankaListNazivFormated>
  <DomainObject.Predmet.StrankaListNazivFormatedOIB>
    <izvorni_sadrzaj>
      <item>Financijska agencija Split, OIB 85821130368</item>
      <item>Ministarstvo financija RH, Porezna uprava</item>
      <item>OTP banka Hrvatska dioničko društvo, OIB 52508873833</item>
      <item>FINANCIJSKA AGENCIJA, OIB 85821130368</item>
      <item>GRAD SPLIT, OIB 78755598868</item>
      <item>HYPO-LEASING KROATIEN, društvo za financiranje, d.o.o., OIB 87064273078</item>
      <item>ZAGREBAČKA BANKA DIONIČKO DRUŠTVO, OIB 92963223473</item>
      <item>Hrvatska radiotelevizija, OIB 68419124305</item>
    </izvorni_sadrzaj>
    <derivirana_varijabla naziv="DomainObject.Predmet.StrankaListNazivFormatedOIB_1">
      <item>Financijska agencija Split, OIB 85821130368</item>
      <item>Ministarstvo financija RH, Porezna uprava</item>
      <item>OTP banka Hrvatska dioničko društvo, OIB 52508873833</item>
      <item>FINANCIJSKA AGENCIJA, OIB 85821130368</item>
      <item>GRAD SPLIT, OIB 78755598868</item>
      <item>HYPO-LEASING KROATIEN, društvo za financiranje, d.o.o., OIB 87064273078</item>
      <item>ZAGREBAČKA BANKA DIONIČKO DRUŠTVO, OIB 92963223473</item>
      <item>Hrvatska radiotelevizija, OIB 68419124305</item>
    </derivirana_varijabla>
  </DomainObject.Predmet.StrankaListNazivFormatedOIB>
  <DomainObject.Predmet.ProtuStrankaListFormated>
    <izvorni_sadrzaj>
      <item>LEO LUCIS MINORIS d.o.o. za ugostiteljstvo, trgovinu i usluge</item>
    </izvorni_sadrzaj>
    <derivirana_varijabla naziv="DomainObject.Predmet.ProtuStrankaListFormated_1">
      <item>LEO LUCIS MINORIS d.o.o. za ugostiteljstvo, trgovinu i usluge</item>
    </derivirana_varijabla>
  </DomainObject.Predmet.ProtuStrankaListFormated>
  <DomainObject.Predmet.ProtuStrankaListFormatedOIB>
    <izvorni_sadrzaj>
      <item>LEO LUCIS MINORIS d.o.o. za ugostiteljstvo, trgovinu i usluge, OIB 69113031566</item>
    </izvorni_sadrzaj>
    <derivirana_varijabla naziv="DomainObject.Predmet.ProtuStrankaListFormatedOIB_1">
      <item>LEO LUCIS MINORIS d.o.o. za ugostiteljstvo, trgovinu i usluge, OIB 69113031566</item>
    </derivirana_varijabla>
  </DomainObject.Predmet.ProtuStrankaListFormatedOIB>
  <DomainObject.Predmet.ProtuStrankaListFormatedWithAdress>
    <izvorni_sadrzaj>
      <item>LEO LUCIS MINORIS d.o.o. za ugostiteljstvo, trgovinu i usluge, Sulimančeva 11, Split</item>
    </izvorni_sadrzaj>
    <derivirana_varijabla naziv="DomainObject.Predmet.ProtuStrankaListFormatedWithAdress_1">
      <item>LEO LUCIS MINORIS d.o.o. za ugostiteljstvo, trgovinu i usluge, Sulimančeva 11, Split</item>
    </derivirana_varijabla>
  </DomainObject.Predmet.ProtuStrankaListFormatedWithAdress>
  <DomainObject.Predmet.ProtuStrankaListFormatedWithAdressOIB>
    <izvorni_sadrzaj>
      <item>LEO LUCIS MINORIS d.o.o. za ugostiteljstvo, trgovinu i usluge, OIB 69113031566, Sulimančeva 11, Split</item>
    </izvorni_sadrzaj>
    <derivirana_varijabla naziv="DomainObject.Predmet.ProtuStrankaListFormatedWithAdressOIB_1">
      <item>LEO LUCIS MINORIS d.o.o. za ugostiteljstvo, trgovinu i usluge, OIB 69113031566, Sulimančeva 11, Split</item>
    </derivirana_varijabla>
  </DomainObject.Predmet.ProtuStrankaListFormatedWithAdressOIB>
  <DomainObject.Predmet.ProtuStrankaListNazivFormated>
    <izvorni_sadrzaj>
      <item>LEO LUCIS MINORIS d.o.o. za ugostiteljstvo, trgovinu i usluge</item>
    </izvorni_sadrzaj>
    <derivirana_varijabla naziv="DomainObject.Predmet.ProtuStrankaListNazivFormated_1">
      <item>LEO LUCIS MINORIS d.o.o. za ugostiteljstvo, trgovinu i usluge</item>
    </derivirana_varijabla>
  </DomainObject.Predmet.ProtuStrankaListNazivFormated>
  <DomainObject.Predmet.ProtuStrankaListNazivFormatedOIB>
    <izvorni_sadrzaj>
      <item>LEO LUCIS MINORIS d.o.o. za ugostiteljstvo, trgovinu i usluge, OIB 69113031566</item>
    </izvorni_sadrzaj>
    <derivirana_varijabla naziv="DomainObject.Predmet.ProtuStrankaListNazivFormatedOIB_1">
      <item>LEO LUCIS MINORIS d.o.o. za ugostiteljstvo, trgovinu i usluge, OIB 69113031566</item>
    </derivirana_varijabla>
  </DomainObject.Predmet.ProtuStrankaListNazivFormatedOIB>
  <DomainObject.Predmet.OstaliListFormated>
    <izvorni_sadrzaj>
      <item>LEONARD RADIĆ</item>
      <item>Mira Hajdić</item>
      <item>Županijsko državno odvjetništvo u Splitu punomoćnik sudionika u postupku Ministarstvo financija RH, Porezna uprava</item>
      <item>Odvjetničko društvo MATULIĆ, BILIĆ I PARTNERI, j.t.d. punomoćnik sudionika u postupku OTP banka Hrvatska dioničko društvo</item>
    </izvorni_sadrzaj>
    <derivirana_varijabla naziv="DomainObject.Predmet.OstaliListFormated_1">
      <item>LEONARD RADIĆ</item>
      <item>Mira Hajdić</item>
      <item>Županijsko državno odvjetništvo u Splitu punomoćnik sudionika u postupku Ministarstvo financija RH, Porezna uprava</item>
      <item>Odvjetničko društvo MATULIĆ, BILIĆ I PARTNERI, j.t.d. punomoćnik sudionika u postupku OTP banka Hrvatska dioničko društvo</item>
    </derivirana_varijabla>
  </DomainObject.Predmet.OstaliListFormated>
  <DomainObject.Predmet.OstaliListFormatedOIB>
    <izvorni_sadrzaj>
      <item>LEONARD RADIĆ, OIB 09035831519</item>
      <item>Mira Hajdić, OIB 33624188331</item>
      <item>Županijsko državno odvjetništvo u Splitu punomoćnik sudionika u postupku Ministarstvo financija RH, Porezna uprava</item>
      <item>Odvjetničko društvo MATULIĆ, BILIĆ I PARTNERI, j.t.d., OIB 25781343234 punomoćnik sudionika u postupku OTP banka Hrvatska dioničko društvo</item>
    </izvorni_sadrzaj>
    <derivirana_varijabla naziv="DomainObject.Predmet.OstaliListFormatedOIB_1">
      <item>LEONARD RADIĆ, OIB 09035831519</item>
      <item>Mira Hajdić, OIB 33624188331</item>
      <item>Županijsko državno odvjetništvo u Splitu punomoćnik sudionika u postupku Ministarstvo financija RH, Porezna uprava</item>
      <item>Odvjetničko društvo MATULIĆ, BILIĆ I PARTNERI, j.t.d., OIB 25781343234 punomoćnik sudionika u postupku OTP banka Hrvatska dioničko društvo</item>
    </derivirana_varijabla>
  </DomainObject.Predmet.OstaliListFormatedOIB>
  <DomainObject.Predmet.OstaliListFormatedWithAdress>
    <izvorni_sadrzaj>
      <item>LEONARD RADIĆ, Sulimančeva 11, 21000 Split</item>
      <item>Mira Hajdić, Smiljanićeva 2, 21000 Split</item>
      <item>Županijsko državno odvjetništvo u Splitu, Gundulićeva 29a, 21000 Split punomoćnik sudionika u postupku Ministarstvo financija RH, Porezna uprava</item>
      <item>Odvjetničko društvo MATULIĆ, BILIĆ I PARTNERI, j.t.d., Sukoišanska 43, 21000 Split punomoćnik sudionika u postupku OTP banka Hrvatska dioničko društvo</item>
    </izvorni_sadrzaj>
    <derivirana_varijabla naziv="DomainObject.Predmet.OstaliListFormatedWithAdress_1">
      <item>LEONARD RADIĆ, Sulimančeva 11, 21000 Split</item>
      <item>Mira Hajdić, Smiljanićeva 2, 21000 Split</item>
      <item>Županijsko državno odvjetništvo u Splitu, Gundulićeva 29a, 21000 Split punomoćnik sudionika u postupku Ministarstvo financija RH, Porezna uprava</item>
      <item>Odvjetničko društvo MATULIĆ, BILIĆ I PARTNERI, j.t.d., Sukoišanska 43, 21000 Split punomoćnik sudionika u postupku OTP banka Hrvatska dioničko društvo</item>
    </derivirana_varijabla>
  </DomainObject.Predmet.OstaliListFormatedWithAdress>
  <DomainObject.Predmet.OstaliListFormatedWithAdressOIB>
    <izvorni_sadrzaj>
      <item>LEONARD RADIĆ, OIB 09035831519, Sulimančeva 11, 21000 Split</item>
      <item>Mira Hajdić, OIB 33624188331, Smiljanićeva 2, 21000 Split</item>
      <item>Županijsko državno odvjetništvo u Splitu, Gundulićeva 29a, 21000 Split punomoćnik sudionika u postupku Ministarstvo financija RH, Porezna uprava</item>
      <item>Odvjetničko društvo MATULIĆ, BILIĆ I PARTNERI, j.t.d., OIB 25781343234, Sukoišanska 43, 21000 Split punomoćnik sudionika u postupku OTP banka Hrvatska dioničko društvo</item>
    </izvorni_sadrzaj>
    <derivirana_varijabla naziv="DomainObject.Predmet.OstaliListFormatedWithAdressOIB_1">
      <item>LEONARD RADIĆ, OIB 09035831519, Sulimančeva 11, 21000 Split</item>
      <item>Mira Hajdić, OIB 33624188331, Smiljanićeva 2, 21000 Split</item>
      <item>Županijsko državno odvjetništvo u Splitu, Gundulićeva 29a, 21000 Split punomoćnik sudionika u postupku Ministarstvo financija RH, Porezna uprava</item>
      <item>Odvjetničko društvo MATULIĆ, BILIĆ I PARTNERI, j.t.d., OIB 25781343234, Sukoišanska 43, 21000 Split punomoćnik sudionika u postupku OTP banka Hrvatska dioničko društvo</item>
    </derivirana_varijabla>
  </DomainObject.Predmet.OstaliListFormatedWithAdressOIB>
  <DomainObject.Predmet.OstaliListNazivFormated>
    <izvorni_sadrzaj>
      <item>LEONARD RADIĆ</item>
      <item>Mira Hajdić</item>
      <item>Županijsko državno odvjetništvo u Splitu</item>
      <item>Odvjetničko društvo MATULIĆ, BILIĆ I PARTNERI, j.t.d.</item>
    </izvorni_sadrzaj>
    <derivirana_varijabla naziv="DomainObject.Predmet.OstaliListNazivFormated_1">
      <item>LEONARD RADIĆ</item>
      <item>Mira Hajdić</item>
      <item>Županijsko državno odvjetništvo u Splitu</item>
      <item>Odvjetničko društvo MATULIĆ, BILIĆ I PARTNERI, j.t.d.</item>
    </derivirana_varijabla>
  </DomainObject.Predmet.OstaliListNazivFormated>
  <DomainObject.Predmet.OstaliListNazivFormatedOIB>
    <izvorni_sadrzaj>
      <item>LEONARD RADIĆ, OIB 09035831519</item>
      <item>Mira Hajdić, OIB 33624188331</item>
      <item>Županijsko državno odvjetništvo u Splitu</item>
      <item>Odvjetničko društvo MATULIĆ, BILIĆ I PARTNERI, j.t.d., OIB 25781343234</item>
    </izvorni_sadrzaj>
    <derivirana_varijabla naziv="DomainObject.Predmet.OstaliListNazivFormatedOIB_1">
      <item>LEONARD RADIĆ, OIB 09035831519</item>
      <item>Mira Hajdić, OIB 33624188331</item>
      <item>Županijsko državno odvjetništvo u Splitu</item>
      <item>Odvjetničko društvo MATULIĆ, BILIĆ I PARTNERI, j.t.d.,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LEO LUCIS MINORIS d.o.o. za ugostiteljstvo, trgovinu i usluge</izvorni_sadrzaj>
    <derivirana_varijabla naziv="DomainObject.Predmet.ProtustrankaIDrugi_1">LEO LUCIS MINORIS d.o.o. za ugostiteljstvo, trgovinu i usluge</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LEO LUCIS MINORIS d.o.o. za ugostiteljstvo, trgovinu i usluge, OIB 69113031566, Sulimančeva 11, Split</izvorni_sadrzaj>
    <derivirana_varijabla naziv="DomainObject.Predmet.ProtustrankaIDrugiAdressOIB_1">LEO LUCIS MINORIS d.o.o. za ugostiteljstvo, trgovinu i usluge, OIB 69113031566, Sulimančeva 11,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 LUCIS MINORIS d.o.o. za ugostiteljstvo, trgovinu i usluge</item>
      <item>LEONARD RADIĆ</item>
      <item>Financijska agencija Split</item>
      <item>Mira Hajdić</item>
      <item>Ministarstvo financija RH, Porezna uprava</item>
      <item>Županijsko državno odvjetništvo u Splitu</item>
      <item>OTP banka Hrvatska dioničko društvo</item>
      <item>Odvjetničko društvo MATULIĆ, BILIĆ I PARTNERI, j.t.d.</item>
      <item>FINANCIJSKA AGENCIJA</item>
      <item>GRAD SPLIT</item>
      <item>HYPO-LEASING KROATIEN, društvo za financiranje, d.o.o.</item>
      <item>ZAGREBAČKA BANKA DIONIČKO DRUŠTVO</item>
      <item>Hrvatska radiotelevizija</item>
    </izvorni_sadrzaj>
    <derivirana_varijabla naziv="DomainObject.Predmet.SudioniciListNaziv_1">
      <item>LEO LUCIS MINORIS d.o.o. za ugostiteljstvo, trgovinu i usluge</item>
      <item>LEONARD RADIĆ</item>
      <item>Financijska agencija Split</item>
      <item>Mira Hajdić</item>
      <item>Ministarstvo financija RH, Porezna uprava</item>
      <item>Županijsko državno odvjetništvo u Splitu</item>
      <item>OTP banka Hrvatska dioničko društvo</item>
      <item>Odvjetničko društvo MATULIĆ, BILIĆ I PARTNERI, j.t.d.</item>
      <item>FINANCIJSKA AGENCIJA</item>
      <item>GRAD SPLIT</item>
      <item>HYPO-LEASING KROATIEN, društvo za financiranje, d.o.o.</item>
      <item>ZAGREBAČKA BANKA DIONIČKO DRUŠTVO</item>
      <item>Hrvatska radiotelevizija</item>
    </derivirana_varijabla>
  </DomainObject.Predmet.SudioniciListNaziv>
  <DomainObject.Predmet.SudioniciListAdressOIB>
    <izvorni_sadrzaj>
      <item>LEO LUCIS MINORIS d.o.o. za ugostiteljstvo, trgovinu i usluge, OIB 69113031566, Sulimančeva 11,Split</item>
      <item>LEONARD RADIĆ, OIB 09035831519, Sulimančeva 11,21000 Split</item>
      <item>Financijska agencija Split, OIB 85821130368, Mažuranić. šetalište 24 b,21000 Split</item>
      <item>Mira Hajdić, OIB 33624188331, Smiljanićeva 2,21000 Split</item>
      <item>Ministarstvo financija RH, Porezna uprava</item>
      <item>Županijsko državno odvjetništvo u Splitu, Gundulićeva 29a,21000 Split</item>
      <item>OTP banka Hrvatska dioničko društvo, OIB 52508873833, Ulica Domovinskog rata 3,23000 Zadar</item>
      <item>Odvjetničko društvo MATULIĆ, BILIĆ I PARTNERI, j.t.d., OIB 25781343234, Sukoišanska 43,21000 Split</item>
      <item>FINANCIJSKA AGENCIJA, OIB 85821130368, Vrtni put 3,10000 Zagreb</item>
      <item>GRAD SPLIT, OIB 78755598868, Branimirova obala 17,21000 Split</item>
      <item>HYPO-LEASING KROATIEN, društvo za financiranje, d.o.o., OIB 87064273078, Koranska 16,Zagreb</item>
      <item>ZAGREBAČKA BANKA DIONIČKO DRUŠTVO, OIB 92963223473, Trg bana Josipa Jelačića 10,Zagreb</item>
      <item>Hrvatska radiotelevizija, OIB 68419124305, Prisavlje 3,Zagreb</item>
    </izvorni_sadrzaj>
    <derivirana_varijabla naziv="DomainObject.Predmet.SudioniciListAdressOIB_1">
      <item>LEO LUCIS MINORIS d.o.o. za ugostiteljstvo, trgovinu i usluge, OIB 69113031566, Sulimančeva 11,Split</item>
      <item>LEONARD RADIĆ, OIB 09035831519, Sulimančeva 11,21000 Split</item>
      <item>Financijska agencija Split, OIB 85821130368, Mažuranić. šetalište 24 b,21000 Split</item>
      <item>Mira Hajdić, OIB 33624188331, Smiljanićeva 2,21000 Split</item>
      <item>Ministarstvo financija RH, Porezna uprava</item>
      <item>Županijsko državno odvjetništvo u Splitu, Gundulićeva 29a,21000 Split</item>
      <item>OTP banka Hrvatska dioničko društvo, OIB 52508873833, Ulica Domovinskog rata 3,23000 Zadar</item>
      <item>Odvjetničko društvo MATULIĆ, BILIĆ I PARTNERI, j.t.d., OIB 25781343234, Sukoišanska 43,21000 Split</item>
      <item>FINANCIJSKA AGENCIJA, OIB 85821130368, Vrtni put 3,10000 Zagreb</item>
      <item>GRAD SPLIT, OIB 78755598868, Branimirova obala 17,21000 Split</item>
      <item>HYPO-LEASING KROATIEN, društvo za financiranje, d.o.o., OIB 87064273078, Koranska 16,Zagreb</item>
      <item>ZAGREBAČKA BANKA DIONIČKO DRUŠTVO, OIB 92963223473, Trg bana Josipa Jelačića 10,Zagreb</item>
      <item>Hrvatska radiotelevizija, OIB 68419124305, Prisavlje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69113031566</item>
      <item>, OIB 09035831519</item>
      <item>, OIB 85821130368</item>
      <item>, OIB 33624188331</item>
      <item>, OIB null</item>
      <item>, OIB null</item>
      <item>, OIB 52508873833</item>
      <item>, OIB 25781343234</item>
      <item>, OIB 85821130368</item>
      <item>, OIB 78755598868</item>
      <item>, OIB 87064273078</item>
      <item>, OIB 92963223473</item>
      <item>, OIB 68419124305</item>
    </izvorni_sadrzaj>
    <derivirana_varijabla naziv="DomainObject.Predmet.SudioniciListNazivOIB_1">
      <item>, OIB 69113031566</item>
      <item>, OIB 09035831519</item>
      <item>, OIB 85821130368</item>
      <item>, OIB 33624188331</item>
      <item>, OIB null</item>
      <item>, OIB null</item>
      <item>, OIB 52508873833</item>
      <item>, OIB 25781343234</item>
      <item>, OIB 85821130368</item>
      <item>, OIB 78755598868</item>
      <item>, OIB 87064273078</item>
      <item>, OIB 92963223473</item>
      <item>, OIB 68419124305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710D33-3A26-4AFD-B9FA-9F0A0CC601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90</properties:Words>
  <properties:Characters>518</properties:Characters>
  <properties:Lines>54</properties:Lines>
  <properties:Paragraphs>25</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2013-10-14T11:38:00Z</dcterms:created>
  <dc:creator>wsadmin</dc:creator>
  <cp:lastModifiedBy>Katarina Mikulić</cp:lastModifiedBy>
  <cp:lastPrinted>2014-12-17T10:58:00Z</cp:lastPrinted>
  <dcterms:modified xmlns:xsi="http://www.w3.org/2001/XMLSchema-instance" xsi:type="dcterms:W3CDTF">2015-09-04T06:21:00Z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