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815c" w14:paraId="320815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A3C42" w:rsidP="000A3C42" w:rsidR="000A3C42" w:rsidRPr="000A3C42">
      <w:pPr>
        <w:spacing w:after="0"/>
        <w:rPr>
          <w:rFonts w:cs="Times New Roman" w:eastAsia="Times New Roman"/>
          <w:lang w:val="en-US"/>
        </w:rPr>
      </w:pPr>
      <w:r w:rsidRPr="000A3C42">
        <w:rPr>
          <w:rFonts w:cs="Times New Roman" w:eastAsia="Times New Roman"/>
          <w:b/>
          <w:lang w:val="en-US"/>
        </w:rPr>
        <w:t xml:space="preserve">   REPUBLIKA HRVATSKA</w:t>
      </w:r>
      <w:r w:rsidRPr="000A3C42">
        <w:rPr>
          <w:rFonts w:cs="Times New Roman" w:eastAsia="Times New Roman"/>
          <w:lang w:val="en-US"/>
        </w:rPr>
        <w:t xml:space="preserve">                                                       </w:t>
      </w:r>
      <w:r w:rsidRPr="000A3C42">
        <w:rPr>
          <w:rFonts w:cs="Times New Roman" w:eastAsia="Times New Roman"/>
          <w:b/>
          <w:lang w:val="en-US"/>
        </w:rPr>
        <w:t xml:space="preserve">Broj: 14.  </w:t>
      </w:r>
      <w:proofErr w:type="gramStart"/>
      <w:r w:rsidRPr="000A3C42">
        <w:rPr>
          <w:rFonts w:cs="Times New Roman" w:eastAsia="Times New Roman"/>
          <w:b/>
          <w:lang w:val="en-US"/>
        </w:rPr>
        <w:t>St-294/2017</w:t>
      </w:r>
      <w:r w:rsidRPr="000A3C42">
        <w:rPr>
          <w:rFonts w:cs="Times New Roman" w:eastAsia="Times New Roman"/>
          <w:lang w:val="en-US"/>
        </w:rPr>
        <w:t>.</w:t>
      </w:r>
      <w:proofErr w:type="gramEnd"/>
    </w:p>
    <w:p w:rsidRDefault="000A3C42" w:rsidP="000A3C42" w:rsidR="000A3C42" w:rsidRPr="000A3C42">
      <w:pPr>
        <w:spacing w:after="0"/>
        <w:rPr>
          <w:rFonts w:cs="Times New Roman" w:eastAsia="Times New Roman"/>
          <w:lang w:val="en-US"/>
        </w:rPr>
      </w:pPr>
      <w:r w:rsidRPr="000A3C42">
        <w:rPr>
          <w:rFonts w:cs="Times New Roman" w:eastAsia="Times New Roman"/>
          <w:b/>
          <w:lang w:val="en-US"/>
        </w:rPr>
        <w:t xml:space="preserve"> TRGOVAČKI SUD U SPLITU  </w:t>
      </w:r>
      <w:r w:rsidRPr="000A3C42">
        <w:rPr>
          <w:rFonts w:cs="Times New Roman" w:eastAsia="Times New Roman"/>
          <w:lang w:val="en-US"/>
        </w:rPr>
        <w:t xml:space="preserve">                                                </w:t>
      </w:r>
      <w:r w:rsidRPr="000A3C42">
        <w:rPr>
          <w:rFonts w:cs="Times New Roman" w:eastAsia="Times New Roman"/>
          <w:b/>
          <w:lang w:val="en-US"/>
        </w:rPr>
        <w:t>(</w:t>
      </w:r>
      <w:r w:rsidRPr="000A3C42">
        <w:rPr>
          <w:rFonts w:cs="Times New Roman" w:eastAsia="Times New Roman"/>
          <w:lang w:val="en-US"/>
        </w:rPr>
        <w:t xml:space="preserve">Ex: 14. </w:t>
      </w:r>
      <w:proofErr w:type="gramStart"/>
      <w:r w:rsidRPr="000A3C42">
        <w:rPr>
          <w:rFonts w:cs="Times New Roman" w:eastAsia="Times New Roman"/>
          <w:lang w:val="en-US"/>
        </w:rPr>
        <w:t>St-1735/2015.)</w:t>
      </w:r>
      <w:proofErr w:type="gramEnd"/>
    </w:p>
    <w:p w:rsidRDefault="000A3C42" w:rsidP="000A3C42" w:rsidR="000A3C42" w:rsidRPr="000A3C42">
      <w:pPr>
        <w:spacing w:after="0"/>
        <w:rPr>
          <w:rFonts w:cs="Times New Roman" w:eastAsia="Times New Roman"/>
          <w:lang w:val="en-US"/>
        </w:rPr>
      </w:pPr>
      <w:proofErr w:type="gramStart"/>
      <w:r w:rsidRPr="000A3C42">
        <w:rPr>
          <w:rFonts w:cs="Times New Roman" w:eastAsia="Times New Roman"/>
          <w:b/>
          <w:lang w:val="en-US"/>
        </w:rPr>
        <w:t>Sukoišanska 6.</w:t>
      </w:r>
      <w:proofErr w:type="gramEnd"/>
      <w:r w:rsidRPr="000A3C42">
        <w:rPr>
          <w:rFonts w:cs="Times New Roman" w:eastAsia="Times New Roman"/>
          <w:b/>
          <w:lang w:val="en-US"/>
        </w:rPr>
        <w:t xml:space="preserve"> – 21 </w:t>
      </w:r>
      <w:proofErr w:type="gramStart"/>
      <w:r w:rsidRPr="000A3C42">
        <w:rPr>
          <w:rFonts w:cs="Times New Roman" w:eastAsia="Times New Roman"/>
          <w:b/>
          <w:lang w:val="en-US"/>
        </w:rPr>
        <w:t>000  S</w:t>
      </w:r>
      <w:proofErr w:type="gramEnd"/>
      <w:r w:rsidRPr="000A3C42">
        <w:rPr>
          <w:rFonts w:cs="Times New Roman" w:eastAsia="Times New Roman"/>
          <w:b/>
          <w:lang w:val="en-US"/>
        </w:rPr>
        <w:t xml:space="preserve"> P L I T</w:t>
      </w:r>
      <w:r w:rsidRPr="000A3C42">
        <w:rPr>
          <w:rFonts w:cs="Times New Roman" w:eastAsia="Times New Roman"/>
          <w:lang w:val="en-US"/>
        </w:rPr>
        <w:t xml:space="preserve"> </w:t>
      </w:r>
    </w:p>
    <w:p w:rsidRDefault="000A3C42" w:rsidP="000A3C42" w:rsidR="000A3C42" w:rsidRPr="000A3C42">
      <w:pPr>
        <w:spacing w:after="0"/>
        <w:rPr>
          <w:rFonts w:cs="Times New Roman" w:eastAsia="Times New Roman"/>
          <w:szCs w:val="20"/>
          <w:lang w:val="en-US"/>
        </w:rPr>
      </w:pPr>
    </w:p>
    <w:p w:rsidRDefault="000A3C42" w:rsidP="000A3C42" w:rsidR="000A3C42" w:rsidRPr="000A3C42">
      <w:pPr>
        <w:spacing w:after="0"/>
        <w:rPr>
          <w:rFonts w:cs="Times New Roman" w:eastAsia="Times New Roman"/>
          <w:szCs w:val="20"/>
          <w:lang w:val="en-US"/>
        </w:rPr>
      </w:pPr>
    </w:p>
    <w:p w:rsidRDefault="000A3C42" w:rsidP="000A3C42" w:rsidR="000A3C42" w:rsidRPr="000A3C42">
      <w:pPr>
        <w:spacing w:after="0"/>
        <w:rPr>
          <w:rFonts w:cs="Times New Roman" w:eastAsia="Times New Roman"/>
          <w:szCs w:val="20"/>
          <w:lang w:val="en-US"/>
        </w:rPr>
      </w:pPr>
    </w:p>
    <w:p w:rsidRDefault="000A3C42" w:rsidP="000A3C42" w:rsidR="000A3C42" w:rsidRPr="000A3C42">
      <w:pPr>
        <w:spacing w:after="0"/>
        <w:jc w:val="center"/>
        <w:rPr>
          <w:rFonts w:cs="Times New Roman" w:eastAsia="Times New Roman"/>
          <w:b/>
          <w:szCs w:val="20"/>
          <w:lang w:val="en-US"/>
        </w:rPr>
      </w:pPr>
      <w:r w:rsidRPr="000A3C42">
        <w:rPr>
          <w:rFonts w:cs="Times New Roman" w:eastAsia="Times New Roman"/>
          <w:b/>
          <w:szCs w:val="20"/>
          <w:lang w:val="en-US"/>
        </w:rPr>
        <w:t>R E P U B L I K A    H R V A T S K A</w:t>
      </w:r>
    </w:p>
    <w:p w:rsidRDefault="000A3C42" w:rsidP="000A3C42" w:rsidR="000A3C42" w:rsidRPr="000A3C42">
      <w:pPr>
        <w:spacing w:after="0"/>
        <w:jc w:val="center"/>
        <w:rPr>
          <w:rFonts w:cs="Times New Roman" w:eastAsia="Times New Roman"/>
          <w:b/>
          <w:szCs w:val="20"/>
          <w:lang w:val="en-US"/>
        </w:rPr>
      </w:pPr>
    </w:p>
    <w:p w:rsidRDefault="000A3C42" w:rsidP="000A3C42" w:rsidR="000A3C42" w:rsidRPr="000A3C42">
      <w:pPr>
        <w:spacing w:after="0"/>
        <w:jc w:val="center"/>
        <w:rPr>
          <w:rFonts w:cs="Times New Roman" w:eastAsia="Times New Roman"/>
          <w:b/>
          <w:lang w:val="en-US"/>
        </w:rPr>
      </w:pPr>
      <w:r w:rsidRPr="000A3C42">
        <w:rPr>
          <w:rFonts w:cs="Times New Roman" w:eastAsia="Times New Roman"/>
          <w:b/>
          <w:lang w:val="en-US"/>
        </w:rPr>
        <w:t>R J E Š E N J E</w:t>
      </w:r>
    </w:p>
    <w:p w:rsidRDefault="000A3C42" w:rsidP="000A3C42" w:rsidR="000A3C42" w:rsidRPr="000A3C42">
      <w:pPr>
        <w:spacing w:after="0"/>
        <w:rPr>
          <w:rFonts w:cs="Times New Roman" w:eastAsia="Times New Roman"/>
          <w:szCs w:val="20"/>
          <w:lang w:val="de-DE"/>
        </w:rPr>
      </w:pPr>
    </w:p>
    <w:p w:rsidRDefault="000A3C42" w:rsidP="000A3C42" w:rsidR="000A3C42" w:rsidRPr="000A3C42">
      <w:pPr>
        <w:spacing w:after="0"/>
        <w:rPr>
          <w:rFonts w:cs="Times New Roman" w:eastAsia="Times New Roman"/>
          <w:szCs w:val="20"/>
          <w:lang w:val="de-DE"/>
        </w:rPr>
      </w:pPr>
    </w:p>
    <w:p w:rsidRDefault="000A3C42" w:rsidP="000A3C42" w:rsidR="000A3C42" w:rsidRPr="000A3C42">
      <w:pPr>
        <w:spacing w:after="0"/>
        <w:jc w:val="both"/>
        <w:rPr>
          <w:rFonts w:cs="Times New Roman" w:eastAsia="Times New Roman"/>
          <w:szCs w:val="20"/>
          <w:lang w:eastAsia="hr-HR"/>
        </w:rPr>
      </w:pPr>
      <w:r w:rsidRPr="000A3C42">
        <w:rPr>
          <w:rFonts w:cs="Times New Roman" w:eastAsia="Times New Roman"/>
          <w:szCs w:val="20"/>
          <w:lang w:eastAsia="hr-HR" w:val="en-AU"/>
        </w:rPr>
        <w:tab/>
        <w:t xml:space="preserve">Trgovački sud u Splitu, po stečajnom sudcu Jozi Ćaleti, u stečajnom postupku </w:t>
      </w:r>
      <w:proofErr w:type="gramStart"/>
      <w:r w:rsidRPr="000A3C42">
        <w:rPr>
          <w:rFonts w:cs="Times New Roman" w:eastAsia="Times New Roman"/>
          <w:szCs w:val="20"/>
          <w:lang w:eastAsia="hr-HR" w:val="en-AU"/>
        </w:rPr>
        <w:t>nad</w:t>
      </w:r>
      <w:proofErr w:type="gramEnd"/>
      <w:r w:rsidRPr="000A3C42">
        <w:rPr>
          <w:rFonts w:cs="Times New Roman" w:eastAsia="Times New Roman"/>
          <w:szCs w:val="20"/>
          <w:lang w:eastAsia="hr-HR"/>
        </w:rPr>
        <w:t xml:space="preserve"> Stečajnom </w:t>
      </w:r>
      <w:r w:rsidRPr="000A3C42">
        <w:rPr>
          <w:rFonts w:cs="Times New Roman" w:eastAsia="Times New Roman"/>
          <w:szCs w:val="20"/>
          <w:lang w:eastAsia="hr-HR" w:val="en-AU"/>
        </w:rPr>
        <w:t>masom iza</w:t>
      </w:r>
      <w:r w:rsidRPr="000A3C42">
        <w:rPr>
          <w:rFonts w:cs="Times New Roman" w:eastAsia="Times New Roman"/>
          <w:szCs w:val="20"/>
          <w:lang w:eastAsia="hr-HR"/>
        </w:rPr>
        <w:t>: ELEKTROKOMERC d.o.o., u stečaju, Split (Grad Split), Vinkovačka 41, OIB: 93388558348. (Dužnik, stečajni Dužnik), koju zastupa stečajna upraviteljica Dunja Krstulović, iz Splita, Vinkovačka 41, odlučujući o odbacivanju tražbine stečajne vjerovnice</w:t>
      </w:r>
      <w:r w:rsidRPr="000A3C42">
        <w:rPr>
          <w:rFonts w:cs="Times New Roman" w:eastAsia="Times New Roman"/>
          <w:lang w:eastAsia="hr-HR" w:val="en-AU"/>
        </w:rPr>
        <w:t xml:space="preserve"> Maje Roje, iz Splita, Dobrilina 14</w:t>
      </w:r>
      <w:r w:rsidRPr="000A3C42">
        <w:rPr>
          <w:rFonts w:cs="Times New Roman" w:eastAsia="Times New Roman"/>
          <w:szCs w:val="20"/>
          <w:lang w:eastAsia="hr-HR"/>
        </w:rPr>
        <w:t>, zastupane po punomoćnicima Jadranki Kalebić i Igoru Kalebić, odvjetnicima u ZAJEDNIČKOM ODVJETNIČKOM UREDU Igor Kalebić i Jadranka Kalebić, Split, Vukovarska 53,  na Ispitnom ročištu održanom 16. svibnja 2017,</w:t>
      </w:r>
    </w:p>
    <w:p w:rsidRDefault="000A3C42" w:rsidP="000A3C42" w:rsidR="000A3C42" w:rsidRPr="000A3C42">
      <w:pPr>
        <w:spacing w:after="0"/>
        <w:rPr>
          <w:rFonts w:cs="Times New Roman" w:eastAsia="Times New Roman"/>
        </w:rPr>
      </w:pPr>
    </w:p>
    <w:p w:rsidRDefault="000A3C42" w:rsidP="000A3C42" w:rsidR="000A3C42" w:rsidRPr="000A3C42">
      <w:pPr>
        <w:spacing w:after="0"/>
        <w:jc w:val="center"/>
        <w:rPr>
          <w:rFonts w:cs="Times New Roman" w:eastAsia="Times New Roman"/>
          <w:b/>
        </w:rPr>
      </w:pPr>
      <w:proofErr w:type="gramStart"/>
      <w:r w:rsidRPr="000A3C42">
        <w:rPr>
          <w:rFonts w:cs="Times New Roman" w:eastAsia="Times New Roman"/>
          <w:b/>
          <w:lang w:val="en-US"/>
        </w:rPr>
        <w:t>r</w:t>
      </w:r>
      <w:proofErr w:type="gramEnd"/>
      <w:r w:rsidRPr="000A3C42">
        <w:rPr>
          <w:rFonts w:cs="Times New Roman" w:eastAsia="Times New Roman"/>
          <w:b/>
          <w:lang w:val="en-US"/>
        </w:rPr>
        <w:t xml:space="preserve"> i j e š</w:t>
      </w:r>
      <w:r w:rsidRPr="000A3C42">
        <w:rPr>
          <w:rFonts w:cs="Times New Roman" w:eastAsia="Times New Roman"/>
          <w:b/>
        </w:rPr>
        <w:t xml:space="preserve"> i o   j e</w:t>
      </w: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proofErr w:type="gramStart"/>
      <w:r w:rsidRPr="000A3C42">
        <w:rPr>
          <w:rFonts w:cs="Times New Roman" w:eastAsia="Calibri"/>
          <w:b/>
          <w:lang w:val="en-US"/>
        </w:rPr>
        <w:t>Odbacuje se</w:t>
      </w:r>
      <w:r w:rsidRPr="000A3C42">
        <w:rPr>
          <w:rFonts w:cs="Times New Roman" w:eastAsia="Calibri"/>
          <w:lang w:val="en-US"/>
        </w:rPr>
        <w:t xml:space="preserve"> </w:t>
      </w:r>
      <w:r w:rsidRPr="000A3C42">
        <w:rPr>
          <w:rFonts w:cs="Times New Roman" w:eastAsia="Calibri"/>
        </w:rPr>
        <w:t>prijava tražbine vjerovnice Maja Roje, iz Splita, Dobrilina 14.</w:t>
      </w:r>
      <w:proofErr w:type="gramEnd"/>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Times New Roman"/>
          <w:bCs/>
          <w:lang w:val="en-US"/>
        </w:rPr>
      </w:pPr>
    </w:p>
    <w:p w:rsidRDefault="000A3C42" w:rsidP="000A3C42" w:rsidR="000A3C42" w:rsidRPr="000A3C42">
      <w:pPr>
        <w:spacing w:after="0"/>
        <w:jc w:val="center"/>
        <w:rPr>
          <w:rFonts w:cs="Times New Roman" w:eastAsia="Times New Roman"/>
          <w:bCs/>
          <w:lang w:val="en-US"/>
        </w:rPr>
      </w:pPr>
      <w:r w:rsidRPr="000A3C42">
        <w:rPr>
          <w:rFonts w:cs="Times New Roman" w:eastAsia="Times New Roman"/>
          <w:bCs/>
          <w:lang w:val="en-US"/>
        </w:rPr>
        <w:t>Obrazloženje</w:t>
      </w:r>
    </w:p>
    <w:p w:rsidRDefault="000A3C42" w:rsidP="000A3C42" w:rsidR="000A3C42" w:rsidRPr="000A3C42">
      <w:pPr>
        <w:spacing w:after="0"/>
        <w:jc w:val="center"/>
        <w:rPr>
          <w:rFonts w:cs="Times New Roman" w:eastAsia="Times New Roman"/>
          <w:lang w:val="en-US"/>
        </w:rPr>
      </w:pPr>
    </w:p>
    <w:p w:rsidRDefault="000A3C42" w:rsidP="000A3C42" w:rsidR="000A3C42" w:rsidRPr="000A3C42">
      <w:pPr>
        <w:spacing w:after="0"/>
        <w:ind w:firstLine="708"/>
        <w:jc w:val="both"/>
        <w:rPr>
          <w:rFonts w:cs="Times New Roman" w:eastAsia="Calibri"/>
        </w:rPr>
      </w:pPr>
      <w:r w:rsidRPr="000A3C42">
        <w:rPr>
          <w:rFonts w:cs="Times New Roman" w:eastAsia="Calibri"/>
        </w:rPr>
        <w:t xml:space="preserve">U stečajnom postupku nad uvodno navedenim stečajnim Dužnikom, prijavu tražbine je podnijela i stečajna vjerovnica </w:t>
      </w:r>
      <w:r w:rsidRPr="000A3C42">
        <w:rPr>
          <w:rFonts w:cs="Times New Roman" w:eastAsia="Calibri"/>
          <w:lang w:val="en-US"/>
        </w:rPr>
        <w:t>Maja Roje, iz Splita, Dobrilina 14, zastupana po punomoćnicima Jadranki Kalebić i Igoru Kalebić, odvjetnicima u ZAJEDNIČKOM ODVJETNIČKOM UREDU Igor Kalebić i Jadranka Kalebić, Split, Vukovarska 53</w:t>
      </w:r>
      <w:r w:rsidRPr="000A3C42">
        <w:rPr>
          <w:rFonts w:cs="Times New Roman" w:eastAsia="Calibri"/>
        </w:rPr>
        <w:t>.</w:t>
      </w:r>
    </w:p>
    <w:p w:rsidRDefault="000A3C42" w:rsidP="000A3C42" w:rsidR="000A3C42" w:rsidRPr="000A3C42">
      <w:pPr>
        <w:spacing w:after="0"/>
        <w:jc w:val="both"/>
        <w:rPr>
          <w:rFonts w:cs="Times New Roman" w:eastAsia="Calibri"/>
        </w:rPr>
      </w:pPr>
    </w:p>
    <w:p w:rsidRDefault="000A3C42" w:rsidP="000A3C42" w:rsidR="000A3C42" w:rsidRPr="000A3C42">
      <w:pPr>
        <w:spacing w:after="0"/>
        <w:ind w:firstLine="708"/>
        <w:jc w:val="both"/>
        <w:rPr>
          <w:rFonts w:cs="Times New Roman" w:eastAsia="Calibri"/>
        </w:rPr>
      </w:pPr>
      <w:r w:rsidRPr="000A3C42">
        <w:rPr>
          <w:rFonts w:cs="Times New Roman" w:eastAsia="Calibri"/>
        </w:rPr>
        <w:t>Na Ispitnom ročištu održanom 16. svibnja 2917, Stečajna je upraviteljica istakla kako je dostavila Sudu i prijavu tražbine vjerovnice Maje Roje a koju je zaprimila u sudskoj prijemnoj pisarnici gdje je Maja Roje po punomoćnicima</w:t>
      </w:r>
      <w:r w:rsidRPr="000A3C42">
        <w:rPr>
          <w:rFonts w:cs="Times New Roman" w:eastAsia="Calibri"/>
          <w:lang w:val="en-US"/>
        </w:rPr>
        <w:t xml:space="preserve"> Jadranki Kalebić i Igoru Kalebiću, odvjetnicima,</w:t>
      </w:r>
      <w:r w:rsidRPr="000A3C42">
        <w:rPr>
          <w:rFonts w:cs="Times New Roman" w:eastAsia="Calibri"/>
        </w:rPr>
        <w:t xml:space="preserve"> ostavila prijavu tražbine u pretincu stečajne upraviteljice s uputom zaposlenici Suda da je zaprimi. Istu je prijavu tražbine Stečajna upraviteljica zaprimila 04. svibnja 2017, kojeg datuma je u sudskoj pisarnici potpisala predizanje pošte koja joj se preko pretinca uručuje. Pored navedene prijave tražbine Maje Roje, u pretincu je bilo i sudske pošte. Za prijem sudske pošte potpisuje dostavnicu za svaku pošiljku a za prijem prijave Maje Roje nije potpisala dostavnicu, jer joj tu prijavu nije uručio Sud nego su je punomoćnici ostavili. Stečajna je upraviteljica istakla kako je navedenu prijavu zaprimila izvan roka koji je naveden u Rješenju Suda za prijavljivanje tražbina pa je preložila Sudu postupiti po zakonu u odnosu na prijavu Maje Roje.</w:t>
      </w:r>
    </w:p>
    <w:p w:rsidRDefault="000A3C42" w:rsidP="000A3C42" w:rsidR="000A3C42" w:rsidRPr="000A3C42">
      <w:pPr>
        <w:spacing w:after="0"/>
        <w:jc w:val="both"/>
        <w:rPr>
          <w:rFonts w:cs="Times New Roman" w:eastAsia="Calibri"/>
        </w:rPr>
      </w:pPr>
      <w:r w:rsidRPr="000A3C42">
        <w:rPr>
          <w:rFonts w:cs="Times New Roman" w:eastAsia="Calibri"/>
        </w:rPr>
        <w:tab/>
        <w:t xml:space="preserve">Prijava vjerovnica </w:t>
      </w:r>
      <w:r w:rsidRPr="000A3C42">
        <w:rPr>
          <w:rFonts w:cs="Times New Roman" w:eastAsia="Calibri"/>
          <w:lang w:val="en-US"/>
        </w:rPr>
        <w:t>Maje Roje, iz Splita, Dobrilina 14, podnesena je izvan roka, radi čega je ista i odbačena.</w:t>
      </w:r>
    </w:p>
    <w:p w:rsidRDefault="000A3C42" w:rsidP="000A3C42" w:rsidR="000A3C42" w:rsidRPr="000A3C42">
      <w:pPr>
        <w:spacing w:after="0"/>
        <w:jc w:val="both"/>
        <w:rPr>
          <w:rFonts w:cs="Times New Roman" w:eastAsia="Times New Roman"/>
          <w:b/>
          <w:lang w:val="en-US"/>
        </w:rPr>
      </w:pPr>
      <w:r w:rsidRPr="000A3C42">
        <w:rPr>
          <w:rFonts w:cs="Times New Roman" w:eastAsia="Times New Roman"/>
          <w:lang w:val="en-US"/>
        </w:rPr>
        <w:lastRenderedPageBreak/>
        <w:t xml:space="preserve">                                                                    </w:t>
      </w:r>
      <w:r w:rsidRPr="000A3C42">
        <w:rPr>
          <w:rFonts w:cs="Times New Roman" w:eastAsia="Times New Roman"/>
          <w:b/>
          <w:lang w:val="en-US"/>
        </w:rPr>
        <w:t>- 2 -</w:t>
      </w:r>
      <w:r w:rsidRPr="000A3C42">
        <w:rPr>
          <w:rFonts w:cs="Times New Roman" w:eastAsia="Times New Roman"/>
          <w:lang w:val="en-US"/>
        </w:rPr>
        <w:t xml:space="preserve">                                   </w:t>
      </w:r>
      <w:r w:rsidRPr="000A3C42">
        <w:rPr>
          <w:rFonts w:cs="Times New Roman" w:eastAsia="Times New Roman"/>
          <w:b/>
          <w:lang w:val="en-US"/>
        </w:rPr>
        <w:t xml:space="preserve">Broj: 14.  </w:t>
      </w:r>
      <w:proofErr w:type="gramStart"/>
      <w:r w:rsidRPr="000A3C42">
        <w:rPr>
          <w:rFonts w:cs="Times New Roman" w:eastAsia="Times New Roman"/>
          <w:b/>
          <w:lang w:val="en-US"/>
        </w:rPr>
        <w:t>St-294/2017</w:t>
      </w:r>
      <w:r w:rsidRPr="000A3C42">
        <w:rPr>
          <w:rFonts w:cs="Times New Roman" w:eastAsia="Times New Roman"/>
          <w:lang w:val="en-US"/>
        </w:rPr>
        <w:t>.</w:t>
      </w:r>
      <w:proofErr w:type="gramEnd"/>
    </w:p>
    <w:p w:rsidRDefault="000A3C42" w:rsidP="000A3C42" w:rsidR="000A3C42" w:rsidRPr="000A3C42">
      <w:pPr>
        <w:spacing w:after="0"/>
        <w:jc w:val="both"/>
        <w:rPr>
          <w:rFonts w:cs="Times New Roman" w:eastAsia="Calibri"/>
        </w:rPr>
      </w:pPr>
      <w:r w:rsidRPr="000A3C42">
        <w:rPr>
          <w:rFonts w:cs="Times New Roman" w:eastAsia="Calibri"/>
          <w:b/>
          <w:lang w:val="en-US"/>
        </w:rPr>
        <w:t xml:space="preserve">                                                                                                              (</w:t>
      </w:r>
      <w:r w:rsidRPr="000A3C42">
        <w:rPr>
          <w:rFonts w:cs="Times New Roman" w:eastAsia="Calibri"/>
          <w:lang w:val="en-US"/>
        </w:rPr>
        <w:t xml:space="preserve">Ex: 14. </w:t>
      </w:r>
      <w:proofErr w:type="gramStart"/>
      <w:r w:rsidRPr="000A3C42">
        <w:rPr>
          <w:rFonts w:cs="Times New Roman" w:eastAsia="Calibri"/>
          <w:lang w:val="en-US"/>
        </w:rPr>
        <w:t>St-1735/2015.)</w:t>
      </w:r>
      <w:proofErr w:type="gramEnd"/>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r w:rsidRPr="000A3C42">
        <w:rPr>
          <w:rFonts w:cs="Times New Roman" w:eastAsia="Calibri"/>
        </w:rPr>
        <w:tab/>
        <w:t xml:space="preserve">Naime, Rješenjem ovog Suda od 24. ožujka 2017, određeno je nastavljanje postupka radi naknadne diobe te su pozvani vjerovnici viših isplatnih redova, u roku od 30. dana nakon proteka osmog dana od objave tog Rješenja na mrežnoj stranici e-Oglasna ploča sudova prijaviti svoje tražbine stečajnoj upraviteljici Dunji Krstulović. Ovo je Rješenje objavljeno na mrežnoj stranici e-Oglasna ploča sudova istog dana kada je i donijeto – 24. ožujka 2017. pa je zadnji dan roka za prijavljivanje tražbina bio 02. svibnja 2017. (01. svibnja je bio neradni dan). </w:t>
      </w:r>
    </w:p>
    <w:p w:rsidRDefault="000A3C42" w:rsidP="000A3C42" w:rsidR="000A3C42" w:rsidRPr="000A3C42">
      <w:pPr>
        <w:spacing w:after="0"/>
        <w:jc w:val="both"/>
        <w:rPr>
          <w:rFonts w:cs="Times New Roman" w:eastAsia="Calibri"/>
        </w:rPr>
      </w:pPr>
      <w:r w:rsidRPr="000A3C42">
        <w:rPr>
          <w:rFonts w:cs="Times New Roman" w:eastAsia="Calibri"/>
        </w:rPr>
        <w:tab/>
        <w:t xml:space="preserve">Stečajna je upraviteljica tražbinu vjerovnice Maje Roje zaprimila 04. svibnja 2017, kako je to istakla na ročištu održanom 16. svibnja 2017. a to proizlazi i iz potpisa na pojedinom mjesečnom datumu preuzimanja pošiljaka iz sudskog pretinca, gdje je prvi dan u mjesecu svibnju kada je preuzela pošiljke naveden 04. 05. 17. Tog se dana smatra prijavljena tražbina vjerovnice Maje Roje, pošto ista nije poslana niti poštom preporučeno a niti  predajom na protokolu Suda uz prijamni štambilj Suda o zaprimanju iste prijave tražbine uz potpis ovlaštenoga sudskog službenika koji podneske stranaka zaprima na protokolu. Stečajna upraviteljica nije imala saznanja o Maji Roje kao bivšoj zaposlenici Dužnika. </w:t>
      </w: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r w:rsidRPr="000A3C42">
        <w:rPr>
          <w:rFonts w:cs="Times New Roman" w:eastAsia="Calibri"/>
        </w:rPr>
        <w:tab/>
        <w:t>Kako je rok za prijavu tražbina istekao 02. svibnja 2017, to je prijava Maje Roje podnijeta izvan roka za prijavljivanje.</w:t>
      </w: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r w:rsidRPr="000A3C42">
        <w:rPr>
          <w:rFonts w:cs="Times New Roman" w:eastAsia="Calibri"/>
        </w:rPr>
        <w:tab/>
        <w:t>Rok za prijavljivanje tražbina u ovome konkretnom slučaju nastavljanja postupka radi naknadne diobe propisan je člankom 133, stavkom 5. a u vezi sa člankom 289. i 431, Stečajnog zakona (</w:t>
      </w:r>
      <w:r w:rsidRPr="000A3C42">
        <w:rPr>
          <w:rFonts w:cs="Times New Roman" w:eastAsia="Calibri"/>
          <w:i/>
        </w:rPr>
        <w:t>Narodne novine</w:t>
      </w:r>
      <w:r w:rsidRPr="000A3C42">
        <w:rPr>
          <w:rFonts w:cs="Times New Roman" w:eastAsia="Calibri"/>
        </w:rPr>
        <w:t xml:space="preserve">, br.: 71/15, dalje: SZ) i iznosi 30. dana. Ovaj rok počinje teći istekom osmog dana od objave rješenja o nastavljanju postupka radi naknadne diobe na mrežnoj stranici e-Oglasna ploča sudova, kako je to propisano člankom 12, SZ. Člankom 257, stavkom 6, SZ, propisano je: </w:t>
      </w:r>
      <w:r w:rsidRPr="000A3C42">
        <w:rPr>
          <w:rFonts w:cs="Times New Roman" w:eastAsia="Calibri"/>
          <w:i/>
        </w:rPr>
        <w:t>Prijavu tražbine podnesenu nakon isteka roka za prijavljivanje sud će odbaciti rješenjem.</w:t>
      </w:r>
      <w:r w:rsidRPr="000A3C42">
        <w:rPr>
          <w:rFonts w:cs="Times New Roman" w:eastAsia="Calibri"/>
        </w:rPr>
        <w:t xml:space="preserve"> </w:t>
      </w: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Calibri"/>
        </w:rPr>
      </w:pPr>
      <w:r w:rsidRPr="000A3C42">
        <w:rPr>
          <w:rFonts w:cs="Times New Roman" w:eastAsia="Calibri"/>
        </w:rPr>
        <w:tab/>
        <w:t>U svezi sa svime gore navedenim, Sud je ocijenio kao nebitne sve navode punomoćnice vjerovnice Maje Roje, odvjetnice Jadranke Kalebić, dane na Ispitnom ročištu od 16. svibnja 2017.</w:t>
      </w:r>
    </w:p>
    <w:p w:rsidRDefault="000A3C42" w:rsidP="000A3C42" w:rsidR="000A3C42" w:rsidRPr="000A3C42">
      <w:pPr>
        <w:spacing w:after="0"/>
        <w:jc w:val="both"/>
        <w:rPr>
          <w:rFonts w:cs="Times New Roman" w:eastAsia="Calibri"/>
        </w:rPr>
      </w:pPr>
      <w:r w:rsidRPr="000A3C42">
        <w:rPr>
          <w:rFonts w:cs="Times New Roman" w:eastAsia="Calibri"/>
        </w:rPr>
        <w:t xml:space="preserve"> </w:t>
      </w:r>
    </w:p>
    <w:p w:rsidRDefault="000A3C42" w:rsidP="000A3C42" w:rsidR="000A3C42" w:rsidRPr="000A3C42">
      <w:pPr>
        <w:spacing w:after="0"/>
        <w:rPr>
          <w:rFonts w:cs="Times New Roman" w:eastAsia="Times New Roman"/>
          <w:lang w:val="en-US"/>
        </w:rPr>
      </w:pPr>
      <w:r w:rsidRPr="000A3C42">
        <w:rPr>
          <w:rFonts w:cs="Times New Roman" w:eastAsia="Times New Roman"/>
          <w:lang w:val="en-US"/>
        </w:rPr>
        <w:tab/>
      </w:r>
      <w:proofErr w:type="gramStart"/>
      <w:r w:rsidRPr="000A3C42">
        <w:rPr>
          <w:rFonts w:cs="Times New Roman" w:eastAsia="Times New Roman"/>
          <w:lang w:val="en-US"/>
        </w:rPr>
        <w:t>Sukladno navedenom članke 257, stavku 6, SZ, Sud je riješio kao u izrijeci.</w:t>
      </w:r>
      <w:proofErr w:type="gramEnd"/>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center"/>
        <w:rPr>
          <w:rFonts w:cs="Times New Roman" w:eastAsia="Times New Roman"/>
          <w:lang w:val="en-US"/>
        </w:rPr>
      </w:pPr>
      <w:proofErr w:type="gramStart"/>
      <w:r w:rsidRPr="000A3C42">
        <w:rPr>
          <w:rFonts w:cs="Times New Roman" w:eastAsia="Times New Roman"/>
          <w:lang w:val="en-US"/>
        </w:rPr>
        <w:t>Split, dne 16.</w:t>
      </w:r>
      <w:proofErr w:type="gramEnd"/>
      <w:r w:rsidRPr="000A3C42">
        <w:rPr>
          <w:rFonts w:cs="Times New Roman" w:eastAsia="Times New Roman"/>
          <w:lang w:val="en-US"/>
        </w:rPr>
        <w:t xml:space="preserve"> </w:t>
      </w:r>
      <w:proofErr w:type="gramStart"/>
      <w:r w:rsidRPr="000A3C42">
        <w:rPr>
          <w:rFonts w:cs="Times New Roman" w:eastAsia="Times New Roman"/>
          <w:lang w:val="en-US"/>
        </w:rPr>
        <w:t>svibnja</w:t>
      </w:r>
      <w:proofErr w:type="gramEnd"/>
      <w:r w:rsidRPr="000A3C42">
        <w:rPr>
          <w:rFonts w:cs="Times New Roman" w:eastAsia="Times New Roman"/>
          <w:lang w:val="en-US"/>
        </w:rPr>
        <w:t xml:space="preserve"> 2017.</w:t>
      </w:r>
    </w:p>
    <w:p w:rsidRDefault="000A3C42" w:rsidP="000A3C42" w:rsidR="000A3C42" w:rsidRPr="000A3C42">
      <w:pPr>
        <w:spacing w:after="0"/>
        <w:jc w:val="both"/>
        <w:rPr>
          <w:rFonts w:cs="Times New Roman" w:eastAsia="Times New Roman"/>
          <w:u w:val="single"/>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r w:rsidRPr="000A3C42">
        <w:rPr>
          <w:rFonts w:cs="Times New Roman" w:eastAsia="Times New Roman"/>
          <w:lang w:val="en-US"/>
        </w:rPr>
        <w:t xml:space="preserve">                                                                                                             STEČAJNI SUDAC:</w:t>
      </w:r>
    </w:p>
    <w:p w:rsidRDefault="000A3C42" w:rsidP="000A3C42" w:rsidR="000A3C42" w:rsidRPr="000A3C42">
      <w:pPr>
        <w:spacing w:after="0"/>
        <w:jc w:val="both"/>
        <w:rPr>
          <w:rFonts w:cs="Times New Roman" w:eastAsia="Times New Roman"/>
          <w:lang w:val="en-US"/>
        </w:rPr>
      </w:pPr>
      <w:r w:rsidRPr="000A3C42">
        <w:rPr>
          <w:rFonts w:cs="Times New Roman" w:eastAsia="Times New Roman"/>
          <w:lang w:val="en-US"/>
        </w:rPr>
        <w:t xml:space="preserve">                                                                                                                 Jozo Ćaleta, v.r</w:t>
      </w:r>
      <w:proofErr w:type="gramStart"/>
      <w:r w:rsidRPr="000A3C42">
        <w:rPr>
          <w:rFonts w:cs="Times New Roman" w:eastAsia="Times New Roman"/>
          <w:lang w:val="en-US"/>
        </w:rPr>
        <w:t>.,</w:t>
      </w:r>
      <w:proofErr w:type="gramEnd"/>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u w:val="single"/>
          <w:lang w:val="en-US"/>
        </w:rPr>
      </w:pPr>
    </w:p>
    <w:p w:rsidRDefault="000A3C42" w:rsidP="000A3C42" w:rsidR="000A3C42" w:rsidRPr="000A3C42">
      <w:pPr>
        <w:spacing w:after="0"/>
        <w:jc w:val="both"/>
        <w:rPr>
          <w:rFonts w:cs="Times New Roman" w:eastAsia="Times New Roman"/>
          <w:lang w:val="en-US"/>
        </w:rPr>
      </w:pPr>
      <w:r w:rsidRPr="000A3C42">
        <w:rPr>
          <w:rFonts w:cs="Times New Roman" w:eastAsia="Times New Roman"/>
          <w:u w:val="single"/>
          <w:lang w:val="en-US"/>
        </w:rPr>
        <w:t>Pravna pouka</w:t>
      </w:r>
      <w:r w:rsidRPr="000A3C42">
        <w:rPr>
          <w:rFonts w:cs="Times New Roman" w:eastAsia="Times New Roman"/>
          <w:lang w:val="en-US"/>
        </w:rPr>
        <w:t xml:space="preserve">: Protiv ovog Rješenja može se izjaviti žalba. Žalba se podnosi u roku </w:t>
      </w:r>
      <w:proofErr w:type="gramStart"/>
      <w:r w:rsidRPr="000A3C42">
        <w:rPr>
          <w:rFonts w:cs="Times New Roman" w:eastAsia="Times New Roman"/>
          <w:lang w:val="en-US"/>
        </w:rPr>
        <w:t>od</w:t>
      </w:r>
      <w:proofErr w:type="gramEnd"/>
      <w:r w:rsidRPr="000A3C42">
        <w:rPr>
          <w:rFonts w:cs="Times New Roman" w:eastAsia="Times New Roman"/>
          <w:lang w:val="en-US"/>
        </w:rPr>
        <w:t xml:space="preserve"> osam (8) dana, u tri primjerka Trgovačkom sudu u Splitu, Split, Sukoišanska 6. </w:t>
      </w:r>
      <w:proofErr w:type="gramStart"/>
      <w:r w:rsidRPr="000A3C42">
        <w:rPr>
          <w:rFonts w:cs="Times New Roman" w:eastAsia="Times New Roman"/>
          <w:lang w:val="en-US"/>
        </w:rPr>
        <w:t>a</w:t>
      </w:r>
      <w:proofErr w:type="gramEnd"/>
      <w:r w:rsidRPr="000A3C42">
        <w:rPr>
          <w:rFonts w:cs="Times New Roman" w:eastAsia="Times New Roman"/>
          <w:lang w:val="en-US"/>
        </w:rPr>
        <w:t xml:space="preserve"> o istoj žalbi u drugom stupnju odlučuje Visoki trgovački sud Republike Hrvatske u Zagrebu. </w:t>
      </w: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b/>
          <w:lang w:val="en-US"/>
        </w:rPr>
      </w:pPr>
      <w:r w:rsidRPr="000A3C42">
        <w:rPr>
          <w:rFonts w:cs="Times New Roman" w:eastAsia="Times New Roman"/>
          <w:lang w:val="en-US"/>
        </w:rPr>
        <w:t xml:space="preserve">                                                                    </w:t>
      </w:r>
      <w:r w:rsidRPr="000A3C42">
        <w:rPr>
          <w:rFonts w:cs="Times New Roman" w:eastAsia="Times New Roman"/>
          <w:b/>
          <w:lang w:val="en-US"/>
        </w:rPr>
        <w:t xml:space="preserve">- </w:t>
      </w:r>
      <w:r>
        <w:rPr>
          <w:rFonts w:cs="Times New Roman" w:eastAsia="Times New Roman"/>
          <w:b/>
          <w:lang w:val="en-US"/>
        </w:rPr>
        <w:t>3</w:t>
      </w:r>
      <w:r w:rsidRPr="000A3C42">
        <w:rPr>
          <w:rFonts w:cs="Times New Roman" w:eastAsia="Times New Roman"/>
          <w:b/>
          <w:lang w:val="en-US"/>
        </w:rPr>
        <w:t xml:space="preserve"> -</w:t>
      </w:r>
      <w:r w:rsidRPr="000A3C42">
        <w:rPr>
          <w:rFonts w:cs="Times New Roman" w:eastAsia="Times New Roman"/>
          <w:lang w:val="en-US"/>
        </w:rPr>
        <w:t xml:space="preserve">                                   </w:t>
      </w:r>
      <w:r w:rsidRPr="000A3C42">
        <w:rPr>
          <w:rFonts w:cs="Times New Roman" w:eastAsia="Times New Roman"/>
          <w:b/>
          <w:lang w:val="en-US"/>
        </w:rPr>
        <w:t xml:space="preserve">Broj: 14.  </w:t>
      </w:r>
      <w:proofErr w:type="gramStart"/>
      <w:r w:rsidRPr="000A3C42">
        <w:rPr>
          <w:rFonts w:cs="Times New Roman" w:eastAsia="Times New Roman"/>
          <w:b/>
          <w:lang w:val="en-US"/>
        </w:rPr>
        <w:t>St-294/2017</w:t>
      </w:r>
      <w:r w:rsidRPr="000A3C42">
        <w:rPr>
          <w:rFonts w:cs="Times New Roman" w:eastAsia="Times New Roman"/>
          <w:lang w:val="en-US"/>
        </w:rPr>
        <w:t>.</w:t>
      </w:r>
      <w:proofErr w:type="gramEnd"/>
    </w:p>
    <w:p w:rsidRDefault="000A3C42" w:rsidP="000A3C42" w:rsidR="000A3C42" w:rsidRPr="000A3C42">
      <w:pPr>
        <w:spacing w:after="0"/>
        <w:jc w:val="both"/>
        <w:rPr>
          <w:rFonts w:cs="Times New Roman" w:eastAsia="Calibri"/>
        </w:rPr>
      </w:pPr>
      <w:r w:rsidRPr="000A3C42">
        <w:rPr>
          <w:rFonts w:cs="Times New Roman" w:eastAsia="Calibri"/>
          <w:b/>
          <w:lang w:val="en-US"/>
        </w:rPr>
        <w:t xml:space="preserve">                                                                                                              (</w:t>
      </w:r>
      <w:r w:rsidRPr="000A3C42">
        <w:rPr>
          <w:rFonts w:cs="Times New Roman" w:eastAsia="Calibri"/>
          <w:lang w:val="en-US"/>
        </w:rPr>
        <w:t xml:space="preserve">Ex: 14. </w:t>
      </w:r>
      <w:proofErr w:type="gramStart"/>
      <w:r w:rsidRPr="000A3C42">
        <w:rPr>
          <w:rFonts w:cs="Times New Roman" w:eastAsia="Calibri"/>
          <w:lang w:val="en-US"/>
        </w:rPr>
        <w:t>St-1735/2015.)</w:t>
      </w:r>
      <w:proofErr w:type="gramEnd"/>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bCs/>
          <w:lang w:val="en-US"/>
        </w:rPr>
      </w:pPr>
      <w:r w:rsidRPr="000A3C42">
        <w:rPr>
          <w:rFonts w:cs="Times New Roman" w:eastAsia="Times New Roman"/>
          <w:u w:val="single"/>
          <w:lang w:val="en-US"/>
        </w:rPr>
        <w:t>DNA:</w:t>
      </w:r>
      <w:r w:rsidRPr="000A3C42">
        <w:rPr>
          <w:rFonts w:cs="Times New Roman" w:eastAsia="Times New Roman"/>
          <w:lang w:val="en-US"/>
        </w:rPr>
        <w:t xml:space="preserve">    1. </w:t>
      </w:r>
      <w:r w:rsidRPr="000A3C42">
        <w:rPr>
          <w:rFonts w:cs="Times New Roman" w:eastAsia="Times New Roman"/>
          <w:bCs/>
          <w:lang w:val="en-US"/>
        </w:rPr>
        <w:t>Stečajnia upraviteljica Dunja Krstulović, Split,</w:t>
      </w:r>
      <w:r w:rsidRPr="000A3C42">
        <w:rPr>
          <w:rFonts w:cs="Times New Roman" w:eastAsia="Times New Roman"/>
          <w:lang w:val="en-US"/>
        </w:rPr>
        <w:t xml:space="preserve"> Vinkovačka 41,</w:t>
      </w:r>
    </w:p>
    <w:p w:rsidRDefault="000A3C42" w:rsidP="000A3C42" w:rsidR="000A3C42" w:rsidRPr="000A3C42">
      <w:pPr>
        <w:spacing w:after="0"/>
        <w:jc w:val="both"/>
        <w:rPr>
          <w:rFonts w:cs="Times New Roman" w:eastAsia="Times New Roman"/>
          <w:lang w:val="en-US"/>
        </w:rPr>
      </w:pPr>
      <w:r w:rsidRPr="000A3C42">
        <w:rPr>
          <w:rFonts w:cs="Times New Roman" w:eastAsia="Times New Roman"/>
          <w:lang w:val="en-US"/>
        </w:rPr>
        <w:t xml:space="preserve">              2. Odvjetnica Jadranka Kalebić, Split, Vukovarska 53,</w:t>
      </w:r>
    </w:p>
    <w:p w:rsidRDefault="000A3C42" w:rsidP="000A3C42" w:rsidR="000A3C42" w:rsidRPr="000A3C42">
      <w:pPr>
        <w:spacing w:after="0"/>
        <w:jc w:val="both"/>
        <w:rPr>
          <w:rFonts w:cs="Times New Roman" w:eastAsia="Times New Roman"/>
          <w:lang w:eastAsia="hr-HR" w:val="en-US"/>
        </w:rPr>
      </w:pPr>
      <w:r w:rsidRPr="000A3C42">
        <w:rPr>
          <w:rFonts w:cs="Times New Roman" w:eastAsia="Times New Roman"/>
          <w:lang w:eastAsia="hr-HR" w:val="en-US"/>
        </w:rPr>
        <w:t xml:space="preserve">              3. e-Oglasna ploča Suda – rok: 20. </w:t>
      </w:r>
      <w:proofErr w:type="gramStart"/>
      <w:r w:rsidRPr="000A3C42">
        <w:rPr>
          <w:rFonts w:cs="Times New Roman" w:eastAsia="Times New Roman"/>
          <w:lang w:eastAsia="hr-HR" w:val="en-US"/>
        </w:rPr>
        <w:t>dana</w:t>
      </w:r>
      <w:proofErr w:type="gramEnd"/>
      <w:r w:rsidRPr="000A3C42">
        <w:rPr>
          <w:rFonts w:cs="Times New Roman" w:eastAsia="Times New Roman"/>
          <w:lang w:eastAsia="hr-HR" w:val="en-US"/>
        </w:rPr>
        <w:t>,</w:t>
      </w:r>
    </w:p>
    <w:p w:rsidRDefault="000A3C42" w:rsidP="000A3C42" w:rsidR="000A3C42" w:rsidRPr="000A3C42">
      <w:pPr>
        <w:spacing w:after="0"/>
        <w:jc w:val="both"/>
        <w:rPr>
          <w:rFonts w:cs="Times New Roman" w:eastAsia="Times New Roman"/>
          <w:lang w:val="en-US"/>
        </w:rPr>
      </w:pPr>
      <w:r w:rsidRPr="000A3C42">
        <w:rPr>
          <w:rFonts w:cs="Times New Roman" w:eastAsia="Times New Roman"/>
          <w:lang w:val="en-US"/>
        </w:rPr>
        <w:t xml:space="preserve">              4. Spis.</w:t>
      </w:r>
    </w:p>
    <w:p w:rsidRDefault="000A3C42" w:rsidP="000A3C42" w:rsidR="000A3C42" w:rsidRPr="000A3C42">
      <w:pPr>
        <w:spacing w:after="0"/>
        <w:jc w:val="both"/>
        <w:rPr>
          <w:rFonts w:cs="Times New Roman" w:eastAsia="Times New Roman"/>
          <w:u w:val="single"/>
          <w:lang w:val="en-US"/>
        </w:rPr>
      </w:pPr>
    </w:p>
    <w:p w:rsidRDefault="000A3C42" w:rsidP="000A3C42" w:rsidR="000A3C42" w:rsidRPr="000A3C42">
      <w:pPr>
        <w:spacing w:after="0"/>
        <w:jc w:val="both"/>
        <w:rPr>
          <w:rFonts w:cs="Times New Roman" w:eastAsia="Times New Roman"/>
          <w:u w:val="single"/>
          <w:lang w:val="en-US"/>
        </w:rPr>
      </w:pPr>
    </w:p>
    <w:p w:rsidRDefault="000A3C42" w:rsidP="000A3C42" w:rsidR="000A3C42" w:rsidRPr="000A3C42">
      <w:pPr>
        <w:spacing w:after="0"/>
        <w:jc w:val="both"/>
        <w:rPr>
          <w:rFonts w:cs="Times New Roman" w:eastAsia="Times New Roman"/>
          <w:u w:val="single"/>
          <w:lang w:val="en-US"/>
        </w:rPr>
      </w:pPr>
    </w:p>
    <w:p w:rsidRDefault="000A3C42" w:rsidP="000A3C42" w:rsidR="000A3C42" w:rsidRPr="000A3C42">
      <w:pPr>
        <w:spacing w:after="0"/>
        <w:jc w:val="both"/>
        <w:rPr>
          <w:rFonts w:cs="Times New Roman" w:eastAsia="Times New Roman"/>
          <w:lang w:val="en-US"/>
        </w:rPr>
      </w:pPr>
      <w:proofErr w:type="gramStart"/>
      <w:r w:rsidRPr="000A3C42">
        <w:rPr>
          <w:rFonts w:cs="Times New Roman" w:eastAsia="Times New Roman"/>
          <w:lang w:val="en-US"/>
        </w:rPr>
        <w:t>Split, 22.</w:t>
      </w:r>
      <w:proofErr w:type="gramEnd"/>
      <w:r w:rsidRPr="000A3C42">
        <w:rPr>
          <w:rFonts w:cs="Times New Roman" w:eastAsia="Times New Roman"/>
          <w:lang w:val="en-US"/>
        </w:rPr>
        <w:t xml:space="preserve"> </w:t>
      </w:r>
      <w:proofErr w:type="gramStart"/>
      <w:r w:rsidRPr="000A3C42">
        <w:rPr>
          <w:rFonts w:cs="Times New Roman" w:eastAsia="Times New Roman"/>
          <w:lang w:val="en-US"/>
        </w:rPr>
        <w:t>svibnja</w:t>
      </w:r>
      <w:proofErr w:type="gramEnd"/>
      <w:r w:rsidRPr="000A3C42">
        <w:rPr>
          <w:rFonts w:cs="Times New Roman" w:eastAsia="Times New Roman"/>
          <w:lang w:val="en-US"/>
        </w:rPr>
        <w:t xml:space="preserve"> 2017.                                                       S U D A C:</w:t>
      </w:r>
    </w:p>
    <w:p w:rsidRDefault="000A3C42" w:rsidP="000A3C42" w:rsidR="000A3C42" w:rsidRPr="000A3C42">
      <w:pPr>
        <w:spacing w:after="0"/>
        <w:jc w:val="both"/>
        <w:rPr>
          <w:rFonts w:cs="Times New Roman" w:eastAsia="Times New Roman"/>
          <w:lang w:val="en-US"/>
        </w:rPr>
      </w:pPr>
      <w:r w:rsidRPr="000A3C42">
        <w:rPr>
          <w:rFonts w:cs="Times New Roman" w:eastAsia="Times New Roman"/>
          <w:lang w:val="en-US"/>
        </w:rPr>
        <w:t xml:space="preserve">                                                                                            Jozo Ćaleta,</w:t>
      </w: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Calibri"/>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0A3C42" w:rsidP="000A3C42" w:rsidR="000A3C42" w:rsidRPr="000A3C42">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C42"/>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3537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St-294/2017-20</izvorni_sadrzaj>
    <derivirana_varijabla naziv="DomainObject.Oznaka_1">St-294/2017-20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ELEKTROKOMERC, društvo s ograničenom odgovornošću za trgovinu i usluge u stečaju</izvorni_sadrzaj>
    <derivirana_varijabla naziv="DomainObject.Predmet.ProtustrankaFormated_1">  Stečajna masa iza ELEKTROKOMERC, društvo s ograničenom odgovornošću za trgovinu i usluge u stečaju</derivirana_varijabla>
  </DomainObject.Predmet.ProtustrankaFormated>
  <DomainObject.Predmet.ProtustrankaFormatedOIB>
    <izvorni_sadrzaj>  Stečajna masa iza ELEKTROKOMERC, društvo s ograničenom odgovornošću za trgovinu i usluge u stečaju, OIB 93388558348</izvorni_sadrzaj>
    <derivirana_varijabla naziv="DomainObject.Predmet.ProtustrankaFormatedOIB_1">  Stečajna masa iza ELEKTROKOMERC, društvo s ograničenom odgovornošću za trgovinu i usluge u stečaju, OIB 93388558348</derivirana_varijabla>
  </DomainObject.Predmet.ProtustrankaFormatedOIB>
  <DomainObject.Predmet.ProtustrankaFormatedWithAdress>
    <izvorni_sadrzaj> Stečajna masa iza ELEKTROKOMERC, društvo s ograničenom odgovornošću za trgovinu i usluge u stečaju, Vinkovačka 41, 21000 Split</izvorni_sadrzaj>
    <derivirana_varijabla naziv="DomainObject.Predmet.ProtustrankaFormatedWithAdress_1"> Stečajna masa iza ELEKTROKOMERC, društvo s ograničenom odgovornošću za trgovinu i usluge u stečaju, Vinkovačka 41, 21000 Split</derivirana_varijabla>
  </DomainObject.Predmet.ProtustrankaFormatedWithAdress>
  <DomainObject.Predmet.ProtustrankaFormatedWithAdressOIB>
    <izvorni_sadrzaj> Stečajna masa iza ELEKTROKOMERC, društvo s ograničenom odgovornošću za trgovinu i usluge u stečaju, OIB 93388558348, Vinkovačka 41, 21000 Split</izvorni_sadrzaj>
    <derivirana_varijabla naziv="DomainObject.Predmet.ProtustrankaFormatedWithAdressOIB_1"> Stečajna masa iza ELEKTROKOMERC, društvo s ograničenom odgovornošću za trgovinu i usluge u stečaju, OIB 93388558348, Vinkovačka 41, 21000 Split</derivirana_varijabla>
  </DomainObject.Predmet.ProtustrankaFormatedWithAdressOIB>
  <DomainObject.Predmet.ProtustrankaWithAdress>
    <izvorni_sadrzaj>Stečajna masa iza ELEKTROKOMERC, društvo s ograničenom odgovornošću za trgovinu i usluge u stečaju Vinkovačka 41, 21000 Split</izvorni_sadrzaj>
    <derivirana_varijabla naziv="DomainObject.Predmet.ProtustrankaWithAdress_1">Stečajna masa iza ELEKTROKOMERC, društvo s ograničenom odgovornošću za trgovinu i usluge u stečaju Vinkovačka 41, 21000 Split</derivirana_varijabla>
  </DomainObject.Predmet.ProtustrankaWithAdress>
  <DomainObject.Predmet.ProtustrankaWithAdressOIB>
    <izvorni_sadrzaj>Stečajna masa iza ELEKTROKOMERC, društvo s ograničenom odgovornošću za trgovinu i usluge u stečaju, OIB 93388558348, Vinkovačka 41, 21000 Split</izvorni_sadrzaj>
    <derivirana_varijabla naziv="DomainObject.Predmet.ProtustrankaWithAdressOIB_1">Stečajna masa iza ELEKTROKOMERC, društvo s ograničenom odgovornošću za trgovinu i usluge u stečaju, OIB 93388558348, Vinkovačka 41, 21000 Split</derivirana_varijabla>
  </DomainObject.Predmet.ProtustrankaWithAdressOIB>
  <DomainObject.Predmet.ProtustrankaNazivFormated>
    <izvorni_sadrzaj>Stečajna masa iza ELEKTROKOMERC, društvo s ograničenom odgovornošću za trgovinu i usluge u stečaju</izvorni_sadrzaj>
    <derivirana_varijabla naziv="DomainObject.Predmet.ProtustrankaNazivFormated_1">Stečajna masa iza ELEKTROKOMERC, društvo s ograničenom odgovornošću za trgovinu i usluge u stečaju</derivirana_varijabla>
  </DomainObject.Predmet.ProtustrankaNazivFormated>
  <DomainObject.Predmet.ProtustrankaNazivFormatedOIB>
    <izvorni_sadrzaj>Stečajna masa iza ELEKTROKOMERC, društvo s ograničenom odgovornošću za trgovinu i usluge u stečaju, OIB 93388558348</izvorni_sadrzaj>
    <derivirana_varijabla naziv="DomainObject.Predmet.ProtustrankaNazivFormatedOIB_1">Stečajna masa iza ELEKTROKOMERC, društvo s ograničenom odgovornošću za trgovinu i usluge u stečaju, OIB 93388558348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Maja Roje zastupanog po punomoćniku ZAJEDNIČKI ODVJETNIČKI URED Igor Kalebić i Jadranka Kalebić</izvorni_sadrzaj>
    <derivirana_varijabla naziv="DomainObject.Predmet.StrankaFormated_1">  FINANCIJSKA AGENCIJA RC SPLIT; Maja Roje zastupanog po punomoćniku ZAJEDNIČKI ODVJETNIČKI URED Igor Kalebić i Jadranka Kalebić</derivirana_varijabla>
  </DomainObject.Predmet.StrankaFormated>
  <DomainObject.Predmet.StrankaFormatedOIB>
    <izvorni_sadrzaj>  FINANCIJSKA AGENCIJA RC SPLIT, OIB 85821130368; Maja Roje, OIB 46791488631 zastupanog po punomoćniku ZAJEDNIČKI ODVJETNIČKI URED Igor Kalebić i Jadranka Kalebić</izvorni_sadrzaj>
    <derivirana_varijabla naziv="DomainObject.Predmet.StrankaFormatedOIB_1">  FINANCIJSKA AGENCIJA RC SPLIT, OIB 85821130368; Maja Roje, OIB 46791488631 zastupanog po punomoćniku ZAJEDNIČKI ODVJETNIČKI URED Igor Kalebić i Jadranka Kalebić</derivirana_varijabla>
  </DomainObject.Predmet.StrankaFormatedOIB>
  <DomainObject.Predmet.StrankaFormatedWithAdress>
    <izvorni_sadrzaj> FINANCIJSKA AGENCIJA RC SPLIT, Mažuranićevo šetalište 24b, 21000 Split; Maja Roje, Biskupa Jurja Dobrile 14, 21000 Split zastupanog po punomoćniku ZAJEDNIČKI ODVJETNIČKI URED Igor Kalebić i Jadranka Kalebić</izvorni_sadrzaj>
    <derivirana_varijabla naziv="DomainObject.Predmet.StrankaFormatedWithAdress_1"> FINANCIJSKA AGENCIJA RC SPLIT, Mažuranićevo šetalište 24b, 21000 Split; Maja Roje, Biskupa Jurja Dobrile 14, 21000 Split zastupanog po punomoćniku ZAJEDNIČKI ODVJETNIČKI URED Igor Kalebić i Jadranka Kalebić</derivirana_varijabla>
  </DomainObject.Predmet.StrankaFormatedWithAdress>
  <DomainObject.Predmet.StrankaFormatedWithAdressOIB>
    <izvorni_sadrzaj> FINANCIJSKA AGENCIJA RC SPLIT, OIB 85821130368, Mažuranićevo šetalište 24b, 21000 Split; Maja Roje, OIB 46791488631, Biskupa Jurja Dobrile 14, 21000 Split zastupanog po punomoćniku ZAJEDNIČKI ODVJETNIČKI URED Igor Kalebić i Jadranka Kalebić</izvorni_sadrzaj>
    <derivirana_varijabla naziv="DomainObject.Predmet.StrankaFormatedWithAdressOIB_1"> FINANCIJSKA AGENCIJA RC SPLIT, OIB 85821130368, Mažuranićevo šetalište 24b, 21000 Split; Maja Roje, OIB 46791488631, Biskupa Jurja Dobrile 14, 21000 Split zastupanog po punomoćniku ZAJEDNIČKI ODVJETNIČKI URED Igor Kalebić i Jadranka Kalebić</derivirana_varijabla>
  </DomainObject.Predmet.StrankaFormatedWithAdressOIB>
  <DomainObject.Predmet.StrankaWithAdress>
    <izvorni_sadrzaj>FINANCIJSKA AGENCIJA RC SPLIT Mažuranićevo šetalište 24b,21000 Split,Maja Roje Biskupa Jurja Dobrile 14,21000 Split</izvorni_sadrzaj>
    <derivirana_varijabla naziv="DomainObject.Predmet.StrankaWithAdress_1">FINANCIJSKA AGENCIJA RC SPLIT Mažuranićevo šetalište 24b,21000 Split,Maja Roje Biskupa Jurja Dobrile 14,21000 Split</derivirana_varijabla>
  </DomainObject.Predmet.StrankaWithAdress>
  <DomainObject.Predmet.StrankaWithAdressOIB>
    <izvorni_sadrzaj>FINANCIJSKA AGENCIJA RC SPLIT, OIB 85821130368, Mažuranićevo šetalište 24b,21000 Split,Maja Roje, OIB 46791488631, Biskupa Jurja Dobrile 14,21000 Split</izvorni_sadrzaj>
    <derivirana_varijabla naziv="DomainObject.Predmet.StrankaWithAdressOIB_1">FINANCIJSKA AGENCIJA RC SPLIT, OIB 85821130368, Mažuranićevo šetalište 24b,21000 Split,Maja Roje, OIB 46791488631, Biskupa Jurja Dobrile 14,21000 Split</derivirana_varijabla>
  </DomainObject.Predmet.StrankaWithAdressOIB>
  <DomainObject.Predmet.StrankaNazivFormated>
    <izvorni_sadrzaj>FINANCIJSKA AGENCIJA RC SPLIT,Maja Roje</izvorni_sadrzaj>
    <derivirana_varijabla naziv="DomainObject.Predmet.StrankaNazivFormated_1">FINANCIJSKA AGENCIJA RC SPLIT,Maja Roje</derivirana_varijabla>
  </DomainObject.Predmet.StrankaNazivFormated>
  <DomainObject.Predmet.StrankaNazivFormatedOIB>
    <izvorni_sadrzaj>FINANCIJSKA AGENCIJA RC SPLIT, OIB 85821130368,Maja Roje, OIB 46791488631</izvorni_sadrzaj>
    <derivirana_varijabla naziv="DomainObject.Predmet.StrankaNazivFormatedOIB_1">FINANCIJSKA AGENCIJA RC SPLIT, OIB 85821130368,Maja Roje, OIB 46791488631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Maja Roje zastupanog po punomoćniku ZAJEDNIČKI ODVJETNIČKI URED Igor Kalebić i Jadranka Kalebić</item>
    </izvorni_sadrzaj>
    <derivirana_varijabla naziv="DomainObject.Predmet.StrankaListFormated_1">
      <item>FINANCIJSKA AGENCIJA RC SPLIT</item>
      <item>Maja Roje zastupanog po punomoćniku ZAJEDNIČKI ODVJETNIČKI URED Igor Kalebić i Jadranka Kalebić</item>
    </derivirana_varijabla>
  </DomainObject.Predmet.StrankaListFormated>
  <DomainObject.Predmet.StrankaListFormatedOIB>
    <izvorni_sadrzaj>
      <item>FINANCIJSKA AGENCIJA RC SPLIT, OIB 85821130368</item>
      <item>Maja Roje, OIB 46791488631 zastupanog po punomoćniku ZAJEDNIČKI ODVJETNIČKI URED Igor Kalebić i Jadranka Kalebić</item>
    </izvorni_sadrzaj>
    <derivirana_varijabla naziv="DomainObject.Predmet.StrankaListFormatedOIB_1">
      <item>FINANCIJSKA AGENCIJA RC SPLIT, OIB 85821130368</item>
      <item>Maja Roje, OIB 46791488631 zastupanog po punomoćniku ZAJEDNIČKI ODVJETNIČKI URED Igor Kalebić i Jadranka Kalebić</item>
    </derivirana_varijabla>
  </DomainObject.Predmet.StrankaListFormatedOIB>
  <DomainObject.Predmet.StrankaListFormatedWithAdress>
    <izvorni_sadrzaj>
      <item>FINANCIJSKA AGENCIJA RC SPLIT, Mažuranićevo šetalište 24b, 21000 Split</item>
      <item>Maja Roje, Biskupa Jurja Dobrile 14, 21000 Split zastupanog po punomoćniku ZAJEDNIČKI ODVJETNIČKI URED Igor Kalebić i Jadranka Kalebić</item>
    </izvorni_sadrzaj>
    <derivirana_varijabla naziv="DomainObject.Predmet.StrankaListFormatedWithAdress_1">
      <item>FINANCIJSKA AGENCIJA RC SPLIT, Mažuranićevo šetalište 24b, 21000 Split</item>
      <item>Maja Roje, Biskupa Jurja Dobrile 14, 21000 Split zastupanog po punomoćniku ZAJEDNIČKI ODVJETNIČKI URED Igor Kalebić i Jadranka Kalebić</item>
    </derivirana_varijabla>
  </DomainObject.Predmet.StrankaListFormatedWithAdress>
  <DomainObject.Predmet.StrankaListFormatedWithAdressOIB>
    <izvorni_sadrzaj>
      <item>FINANCIJSKA AGENCIJA RC SPLIT, OIB 85821130368, Mažuranićevo šetalište 24b, 21000 Split</item>
      <item>Maja Roje, OIB 46791488631, Biskupa Jurja Dobrile 14, 21000 Split zastupanog po punomoćniku ZAJEDNIČKI ODVJETNIČKI URED Igor Kalebić i Jadranka Kalebić</item>
    </izvorni_sadrzaj>
    <derivirana_varijabla naziv="DomainObject.Predmet.StrankaListFormatedWithAdressOIB_1">
      <item>FINANCIJSKA AGENCIJA RC SPLIT, OIB 85821130368, Mažuranićevo šetalište 24b, 21000 Split</item>
      <item>Maja Roje, OIB 46791488631, Biskupa Jurja Dobrile 14, 21000 Split zastupanog po punomoćniku ZAJEDNIČKI ODVJETNIČKI URED Igor Kalebić i Jadranka Kalebić</item>
    </derivirana_varijabla>
  </DomainObject.Predmet.StrankaListFormatedWithAdressOIB>
  <DomainObject.Predmet.StrankaListNazivFormated>
    <izvorni_sadrzaj>
      <item>FINANCIJSKA AGENCIJA RC SPLIT</item>
      <item>Maja Roje</item>
    </izvorni_sadrzaj>
    <derivirana_varijabla naziv="DomainObject.Predmet.StrankaListNazivFormated_1">
      <item>FINANCIJSKA AGENCIJA RC SPLIT</item>
      <item>Maja Roje</item>
    </derivirana_varijabla>
  </DomainObject.Predmet.StrankaListNazivFormated>
  <DomainObject.Predmet.StrankaListNazivFormatedOIB>
    <izvorni_sadrzaj>
      <item>FINANCIJSKA AGENCIJA RC SPLIT, OIB 85821130368</item>
      <item>Maja Roje, OIB 46791488631</item>
    </izvorni_sadrzaj>
    <derivirana_varijabla naziv="DomainObject.Predmet.StrankaListNazivFormatedOIB_1">
      <item>FINANCIJSKA AGENCIJA RC SPLIT, OIB 85821130368</item>
      <item>Maja Roje, OIB 46791488631</item>
    </derivirana_varijabla>
  </DomainObject.Predmet.StrankaListNazivFormatedOIB>
  <DomainObject.Predmet.ProtuStrankaListFormated>
    <izvorni_sadrzaj>
      <item>Stečajna masa iza ELEKTROKOMERC, društvo s ograničenom odgovornošću za trgovinu i usluge u stečaju</item>
    </izvorni_sadrzaj>
    <derivirana_varijabla naziv="DomainObject.Predmet.ProtuStrankaListFormated_1">
      <item>Stečajna masa iza ELEKTROKOMERC, društvo s ograničenom odgovornošću za trgovinu i usluge u stečaju</item>
    </derivirana_varijabla>
  </DomainObject.Predmet.ProtuStrankaListFormated>
  <DomainObject.Predmet.ProtuStrankaListFormatedOIB>
    <izvorni_sadrzaj>
      <item>Stečajna masa iza ELEKTROKOMERC, društvo s ograničenom odgovornošću za trgovinu i usluge u stečaju, OIB 93388558348</item>
    </izvorni_sadrzaj>
    <derivirana_varijabla naziv="DomainObject.Predmet.ProtuStrankaListFormatedOIB_1">
      <item>Stečajna masa iza ELEKTROKOMERC, društvo s ograničenom odgovornošću za trgovinu i usluge u stečaju, OIB 93388558348</item>
    </derivirana_varijabla>
  </DomainObject.Predmet.ProtuStrankaListFormatedOIB>
  <DomainObject.Predmet.ProtuStrankaListFormatedWithAdress>
    <izvorni_sadrzaj>
      <item>Stečajna masa iza ELEKTROKOMERC, društvo s ograničenom odgovornošću za trgovinu i usluge u stečaju, Vinkovačka 41, 21000 Split</item>
    </izvorni_sadrzaj>
    <derivirana_varijabla naziv="DomainObject.Predmet.ProtuStrankaListFormatedWithAdress_1">
      <item>Stečajna masa iza ELEKTROKOMERC, društvo s ograničenom odgovornošću za trgovinu i usluge u stečaju, Vinkovačka 41, 21000 Split</item>
    </derivirana_varijabla>
  </DomainObject.Predmet.ProtuStrankaListFormatedWithAdress>
  <DomainObject.Predmet.ProtuStrankaListFormatedWithAdressOIB>
    <izvorni_sadrzaj>
      <item>Stečajna masa iza ELEKTROKOMERC, društvo s ograničenom odgovornošću za trgovinu i usluge u stečaju, OIB 93388558348, Vinkovačka 41, 21000 Split</item>
    </izvorni_sadrzaj>
    <derivirana_varijabla naziv="DomainObject.Predmet.ProtuStrankaListFormatedWithAdressOIB_1">
      <item>Stečajna masa iza ELEKTROKOMERC, društvo s ograničenom odgovornošću za trgovinu i usluge u stečaju, OIB 93388558348, Vinkovačka 41, 21000 Split</item>
    </derivirana_varijabla>
  </DomainObject.Predmet.ProtuStrankaListFormatedWithAdressOIB>
  <DomainObject.Predmet.ProtuStrankaListNazivFormated>
    <izvorni_sadrzaj>
      <item>Stečajna masa iza ELEKTROKOMERC, društvo s ograničenom odgovornošću za trgovinu i usluge u stečaju</item>
    </izvorni_sadrzaj>
    <derivirana_varijabla naziv="DomainObject.Predmet.ProtuStrankaListNazivFormated_1">
      <item>Stečajna masa iza ELEKTROKOMERC, društvo s ograničenom odgovornošću za trgovinu i usluge u stečaju</item>
    </derivirana_varijabla>
  </DomainObject.Predmet.ProtuStrankaListNazivFormated>
  <DomainObject.Predmet.ProtuStrankaListNazivFormatedOIB>
    <izvorni_sadrzaj>
      <item>Stečajna masa iza ELEKTROKOMERC, društvo s ograničenom odgovornošću za trgovinu i usluge u stečaju, OIB 93388558348</item>
    </izvorni_sadrzaj>
    <derivirana_varijabla naziv="DomainObject.Predmet.ProtuStrankaListNazivFormatedOIB_1">
      <item>Stečajna masa iza ELEKTROKOMERC, društvo s ograničenom odgovornošću za trgovinu i usluge u stečaju, OIB 93388558348</item>
    </derivirana_varijabla>
  </DomainObject.Predmet.ProtuStrankaListNazivFormatedOIB>
  <DomainObject.Predmet.OstaliListFormated>
    <izvorni_sadrzaj>
      <item>ZAJEDNIČKI ODVJETNIČKI URED Igor Kalebić i Jadranka Kalebić punomoćnik sudionika u postupku Maja Roje</item>
    </izvorni_sadrzaj>
    <derivirana_varijabla naziv="DomainObject.Predmet.OstaliListFormated_1">
      <item>ZAJEDNIČKI ODVJETNIČKI URED Igor Kalebić i Jadranka Kalebić punomoćnik sudionika u postupku Maja Roje</item>
    </derivirana_varijabla>
  </DomainObject.Predmet.OstaliListFormated>
  <DomainObject.Predmet.OstaliListFormatedOIB>
    <izvorni_sadrzaj>
      <item>ZAJEDNIČKI ODVJETNIČKI URED Igor Kalebić i Jadranka Kalebić, OIB 34511456750 punomoćnik sudionika u postupku Maja Roje</item>
    </izvorni_sadrzaj>
    <derivirana_varijabla naziv="DomainObject.Predmet.OstaliListFormatedOIB_1">
      <item>ZAJEDNIČKI ODVJETNIČKI URED Igor Kalebić i Jadranka Kalebić, OIB 34511456750 punomoćnik sudionika u postupku Maja Roje</item>
    </derivirana_varijabla>
  </DomainObject.Predmet.OstaliListFormatedOIB>
  <DomainObject.Predmet.OstaliListFormatedWithAdress>
    <izvorni_sadrzaj>
      <item>ZAJEDNIČKI ODVJETNIČKI URED Igor Kalebić i Jadranka Kalebić, Vukovarska 53, 21000 Split punomoćnik sudionika u postupku Maja Roje</item>
    </izvorni_sadrzaj>
    <derivirana_varijabla naziv="DomainObject.Predmet.OstaliListFormatedWithAdress_1">
      <item>ZAJEDNIČKI ODVJETNIČKI URED Igor Kalebić i Jadranka Kalebić, Vukovarska 53, 21000 Split punomoćnik sudionika u postupku Maja Roje</item>
    </derivirana_varijabla>
  </DomainObject.Predmet.OstaliListFormatedWithAdress>
  <DomainObject.Predmet.OstaliListFormatedWithAdressOIB>
    <izvorni_sadrzaj>
      <item>ZAJEDNIČKI ODVJETNIČKI URED Igor Kalebić i Jadranka Kalebić, OIB 34511456750, Vukovarska 53, 21000 Split punomoćnik sudionika u postupku Maja Roje</item>
    </izvorni_sadrzaj>
    <derivirana_varijabla naziv="DomainObject.Predmet.OstaliListFormatedWithAdressOIB_1">
      <item>ZAJEDNIČKI ODVJETNIČKI URED Igor Kalebić i Jadranka Kalebić, OIB 34511456750, Vukovarska 53, 21000 Split punomoćnik sudionika u postupku Maja Roje</item>
    </derivirana_varijabla>
  </DomainObject.Predmet.OstaliListFormatedWithAdressOIB>
  <DomainObject.Predmet.OstaliListNazivFormated>
    <izvorni_sadrzaj>
      <item>ZAJEDNIČKI ODVJETNIČKI URED Igor Kalebić i Jadranka Kalebić</item>
    </izvorni_sadrzaj>
    <derivirana_varijabla naziv="DomainObject.Predmet.OstaliListNazivFormated_1">
      <item>ZAJEDNIČKI ODVJETNIČKI URED Igor Kalebić i Jadranka Kalebić</item>
    </derivirana_varijabla>
  </DomainObject.Predmet.OstaliListNazivFormated>
  <DomainObject.Predmet.OstaliListNazivFormatedOIB>
    <izvorni_sadrzaj>
      <item>ZAJEDNIČKI ODVJETNIČKI URED Igor Kalebić i Jadranka Kalebić, OIB 34511456750</item>
    </izvorni_sadrzaj>
    <derivirana_varijabla naziv="DomainObject.Predmet.OstaliListNazivFormatedOIB_1">
      <item>ZAJEDNIČKI ODVJETNIČKI URED Igor Kalebić i Jadranka Kalebić, OIB 34511456750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St-294/2017-20</izvorni_sadrzaj>
    <derivirana_varijabla naziv="DomainObject.PoslovniBrojDokumenta_1">St-294/2017-20</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ELEKTROKOMERC, društvo s ograničenom odgovornošću za trgovinu i usluge u stečaju</izvorni_sadrzaj>
    <derivirana_varijabla naziv="DomainObject.Predmet.ProtustrankaIDrugi_1">Stečajna masa iza ELEKTROKOMERC, društvo s ograničenom odgovornošću za trgovinu i usluge u stečaju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Stečajna masa iza ELEKTROKOMERC, društvo s ograničenom odgovornošću za trgovinu i usluge u stečaju, OIB 93388558348, Vinkovačka 41, 21000 Split</izvorni_sadrzaj>
    <derivirana_varijabla naziv="DomainObject.Predmet.ProtustrankaIDrugiAdressOIB_1">Stečajna masa iza ELEKTROKOMERC, društvo s ograničenom odgovornošću za trgovinu i usluge u stečaju, OIB 93388558348,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ELEKTROKOMERC, društvo s ograničenom odgovornošću za trgovinu i usluge u stečaju</item>
      <item>FINANCIJSKA AGENCIJA RC SPLIT</item>
      <item>Maja Roje</item>
      <item>ZAJEDNIČKI ODVJETNIČKI URED Igor Kalebić i Jadranka Kalebić</item>
    </izvorni_sadrzaj>
    <derivirana_varijabla naziv="DomainObject.Predmet.SudioniciListNaziv_1">
      <item>Stečajna masa iza ELEKTROKOMERC, društvo s ograničenom odgovornošću za trgovinu i usluge u stečaju</item>
      <item>FINANCIJSKA AGENCIJA RC SPLIT</item>
      <item>Maja Roje</item>
      <item>ZAJEDNIČKI ODVJETNIČKI URED Igor Kalebić i Jadranka Kalebić</item>
    </derivirana_varijabla>
  </DomainObject.Predmet.SudioniciListNaziv>
  <DomainObject.Predmet.SudioniciListAdressOIB>
    <izvorni_sadrzaj>
      <item>Stečajna masa iza ELEKTROKOMERC, društvo s ograničenom odgovornošću za trgovinu i usluge u stečaju, OIB 93388558348, Vinkovačka 41,21000 Split</item>
      <item>FINANCIJSKA AGENCIJA RC SPLIT, OIB 85821130368, Mažuranićevo šetalište 24b,21000 Split</item>
      <item>Maja Roje, OIB 46791488631, Biskupa Jurja Dobrile 14,21000 Split</item>
      <item>ZAJEDNIČKI ODVJETNIČKI URED Igor Kalebić i Jadranka Kalebić, OIB 34511456750, Vukovarska 53,21000 Split</item>
    </izvorni_sadrzaj>
    <derivirana_varijabla naziv="DomainObject.Predmet.SudioniciListAdressOIB_1">
      <item>Stečajna masa iza ELEKTROKOMERC, društvo s ograničenom odgovornošću za trgovinu i usluge u stečaju, OIB 93388558348, Vinkovačka 41,21000 Split</item>
      <item>FINANCIJSKA AGENCIJA RC SPLIT, OIB 85821130368, Mažuranićevo šetalište 24b,21000 Split</item>
      <item>Maja Roje, OIB 46791488631, Biskupa Jurja Dobrile 14,21000 Split</item>
      <item>ZAJEDNIČKI ODVJETNIČKI URED Igor Kalebić i Jadranka Kalebić, OIB 34511456750, Vukovarska 53,21000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20C899-D1C6-4AF1-B82E-96BAAD99D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808</properties:Words>
  <properties:Characters>4360</properties:Characters>
  <properties:Lines>119</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2017-05-22T09:47:00Z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St-294/2017-20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