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ce9f" w14:paraId="f42ce9f" w:rsidRDefault="00D74593" w:rsidP="00D74593" w:rsidR="00D74593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C4A1D" w:rsidR="00D74593" w:rsidRPr="00A15EE7">
        <w:tc>
          <w:tcPr>
            <w:tcW w:type="dxa" w:w="3060"/>
          </w:tcPr>
          <w:p w:rsidRDefault="00D74593" w:rsidP="006C4A1D" w:rsidR="00D74593" w:rsidRPr="005767EC">
            <w:pPr>
              <w:pStyle w:val="Naslov2"/>
              <w:rPr>
                <w:rFonts w:hAnsi="Times New Roman" w:ascii="Times New Roman"/>
                <w:b w:val="false"/>
                <w:bCs/>
                <w:color w:val="auto"/>
              </w:rPr>
            </w:pPr>
            <w:r w:rsidRPr="005767EC">
              <w:rPr>
                <w:rFonts w:hAnsi="Times New Roman" w:ascii="Times New Roman"/>
                <w:b w:val="false"/>
                <w:color w:val="auto"/>
              </w:rPr>
              <w:t>REPUBLIKA HRVATSKA</w:t>
            </w:r>
          </w:p>
          <w:p w:rsidRDefault="00D74593" w:rsidP="006C4A1D" w:rsidR="00D74593" w:rsidRPr="005767EC">
            <w:r w:rsidRPr="005767EC">
              <w:t>Trgovački sud u Zagrebu</w:t>
            </w:r>
          </w:p>
          <w:p w:rsidRDefault="00D74593" w:rsidP="006C4A1D" w:rsidR="00D74593" w:rsidRPr="00A15EE7">
            <w:r w:rsidRPr="005767EC">
              <w:t>Zagreb, Amruševa 2/II</w:t>
            </w:r>
          </w:p>
        </w:tc>
      </w:tr>
    </w:tbl>
    <w:p w:rsidRDefault="00D74593" w:rsidP="00D74593" w:rsidR="00D74593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</w:p>
    <w:p w:rsidRDefault="00D74593" w:rsidP="00D74593" w:rsidR="00D74593" w:rsidRPr="00A15EE7">
      <w:pPr>
        <w:jc w:val="center"/>
        <w:rPr>
          <w:b/>
        </w:rPr>
      </w:pPr>
    </w:p>
    <w:p w:rsidRDefault="00D74593" w:rsidP="00D74593" w:rsidR="00D74593" w:rsidRPr="00A15EE7">
      <w:pPr>
        <w:jc w:val="center"/>
      </w:pPr>
    </w:p>
    <w:p w:rsidRDefault="00D74593" w:rsidP="00D74593" w:rsidR="00D74593" w:rsidRPr="00A15EE7">
      <w:pPr>
        <w:jc w:val="center"/>
      </w:pPr>
      <w:r w:rsidRPr="00A15EE7">
        <w:t>R E P U B L I K A    H R V A T S K A</w:t>
      </w:r>
    </w:p>
    <w:p w:rsidRDefault="00D74593" w:rsidP="00D74593" w:rsidR="00D74593" w:rsidRPr="00A15EE7">
      <w:pPr>
        <w:jc w:val="center"/>
      </w:pPr>
      <w:r w:rsidRPr="00A15EE7">
        <w:t>R J E Š E N J E</w:t>
      </w:r>
    </w:p>
    <w:p w:rsidRDefault="00D74593" w:rsidP="00D74593" w:rsidR="00D74593" w:rsidRPr="00A15EE7">
      <w:pPr>
        <w:jc w:val="center"/>
      </w:pPr>
    </w:p>
    <w:p w:rsidRDefault="00D74593" w:rsidP="00D74593" w:rsidR="00D74593" w:rsidRPr="002635B0">
      <w:pPr>
        <w:jc w:val="both"/>
      </w:pPr>
    </w:p>
    <w:p w:rsidRDefault="00D74593" w:rsidP="00BC4A82" w:rsidR="00BC4A82">
      <w:pPr>
        <w:jc w:val="both"/>
      </w:pPr>
      <w:r w:rsidRPr="002635B0">
        <w:tab/>
      </w:r>
    </w:p>
    <w:p w:rsidRDefault="00BC4A82" w:rsidP="00BC4A82" w:rsidR="00BC4A82">
      <w:pPr>
        <w:jc w:val="both"/>
      </w:pPr>
      <w:r>
        <w:t>Trgovački sud u Zagrebu, po sucu Nikoli Ribariću, u stečajnom predmetu u povodu zahtjeva FINANCIJSKE AGENCIJE, za provedbu stečajnog postupka nad dužnikom ORSULA d.o.o., Zagreb (Grad Zagreb), Ožujska 9, OIB: 24028045431, dana 10. siječnja 2018.</w:t>
      </w:r>
    </w:p>
    <w:p w:rsidRDefault="00BC4A82" w:rsidP="00BC4A82" w:rsidR="00BC4A82">
      <w:pPr>
        <w:jc w:val="both"/>
      </w:pPr>
    </w:p>
    <w:p w:rsidRDefault="00553B1B" w:rsidP="00BC4A82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BC4A82" w:rsidRPr="00DB08EF">
        <w:t>KREŠIMIR</w:t>
      </w:r>
      <w:r w:rsidR="00BA4C74">
        <w:t>U</w:t>
      </w:r>
      <w:r w:rsidR="00BC4A82" w:rsidRPr="00DB08EF">
        <w:t xml:space="preserve"> FUČKAR, Sladojevci, Braće Radića 63, OIB:  01195634741,</w:t>
      </w:r>
      <w:r w:rsidR="004E31AE">
        <w:t xml:space="preserve"> </w:t>
      </w:r>
      <w:r w:rsidRPr="00560CCF">
        <w:t xml:space="preserve">određuje se nagrada u iznosu od </w:t>
      </w:r>
      <w:r w:rsidR="00F47E7F">
        <w:t>4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47E7F">
        <w:t>četritisućekuna</w:t>
      </w:r>
      <w:r w:rsidR="00F7028B" w:rsidRPr="00F7028B">
        <w:t>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F47E7F">
        <w:t>4.000,00 kn</w:t>
      </w:r>
      <w:r w:rsidR="00F47E7F" w:rsidRPr="00560CCF">
        <w:t xml:space="preserve"> (</w:t>
      </w:r>
      <w:r w:rsidR="00F47E7F">
        <w:t>četritisućekuna</w:t>
      </w:r>
      <w:r w:rsidR="00F47E7F" w:rsidRPr="00F7028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F47E7F" w:rsidRPr="00DB08EF">
        <w:t>KREŠIMIR</w:t>
      </w:r>
      <w:r w:rsidR="00BA4C74">
        <w:t>U</w:t>
      </w:r>
      <w:r w:rsidR="00F47E7F" w:rsidRPr="00DB08EF">
        <w:t xml:space="preserve"> FUČKAR, Sladojevci, Braće Radića 63, OIB:  01195634741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>, na broj računa:</w:t>
      </w:r>
      <w:r w:rsidR="00752124">
        <w:t xml:space="preserve"> IBAN: HR19 250000 9312 0506790, otvoren kod kod ADDIKO BANK d.d.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F47E7F" w:rsidP="00F47E7F" w:rsidR="00F47E7F">
      <w:pPr>
        <w:ind w:firstLine="708"/>
        <w:jc w:val="both"/>
      </w:pPr>
    </w:p>
    <w:p w:rsidRDefault="00F47E7F" w:rsidP="00F47E7F" w:rsidR="00F47E7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47E7F" w:rsidP="00F47E7F" w:rsidR="00F47E7F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47E7F" w:rsidP="00F47E7F" w:rsidR="00F47E7F">
      <w:pPr>
        <w:ind w:firstLine="708"/>
        <w:jc w:val="both"/>
      </w:pPr>
      <w:r>
        <w:t>Privremeni stečajni upravitelj je podneskom od 29.12.2017. godine predložio da sud temeljem članka 4. Uredbe o kriterijima i načinu obračuna i plaćanja nagrade stečajnim upraviteljima (NN 105/15; dalje Uredba) odredi nagradu.</w:t>
      </w:r>
    </w:p>
    <w:p w:rsidRDefault="00F47E7F" w:rsidP="00F47E7F" w:rsidR="00F47E7F">
      <w:pPr>
        <w:ind w:firstLine="708"/>
        <w:jc w:val="both"/>
      </w:pPr>
      <w:r>
        <w:t xml:space="preserve">Odredbom članka 4. Uredbe određeno je kako privremenom stečajnom upravitelju pripada pravo na jednokratnu nagradu za poslove obavljene u prethodnom postupku u iznosu od 3.000,00 kuna do 20.000,00 kuna. </w:t>
      </w:r>
    </w:p>
    <w:p w:rsidRDefault="00F47E7F" w:rsidP="00E06B82" w:rsidR="00E06B82">
      <w:pPr>
        <w:jc w:val="both"/>
      </w:pPr>
      <w:r>
        <w:t>S obzirom da privremeni stečajni upravitelj nije naveo određeni zahtjev u pogledu visine iznosa nagrade koju potražuje, to je sud u skladu s odredbom članka 109. Zakona o parničnom postupku (Narodne novine 53/1991, 91/1992, 112/1999, 129/2000, 88/2001, 117/2003, 88/2005, 2/2007, 96/2008, 84/2008, 123/2008, 57/2011, 25/2013, 89/2014) zaključkom od 3. siječnja</w:t>
      </w:r>
      <w:r w:rsidRPr="00A60AC9">
        <w:t xml:space="preserve"> 201</w:t>
      </w:r>
      <w:r>
        <w:t>8</w:t>
      </w:r>
      <w:r w:rsidRPr="00A60AC9">
        <w:t>.</w:t>
      </w:r>
      <w:r>
        <w:t xml:space="preserve"> </w:t>
      </w:r>
      <w:r w:rsidRPr="00A60AC9">
        <w:t xml:space="preserve"> </w:t>
      </w:r>
      <w:r>
        <w:t xml:space="preserve">pozvan je </w:t>
      </w:r>
      <w:r w:rsidR="00E06B82">
        <w:t>privremeni stečajni upravitelj, u roku od 8 dana, urediti podnesak od 29.12.2017. godine u dijelu u kojem predlaže da sud temeljem članka 4. Uredbe o kriterijima i načinu obračuna i plaćanja nagrade stečajnim upraviteljima (NN 105/15) odredi nagradu.</w:t>
      </w:r>
    </w:p>
    <w:p w:rsidRDefault="00E06B82" w:rsidP="00E06B82" w:rsidR="00E06B82">
      <w:pPr>
        <w:jc w:val="both"/>
      </w:pPr>
    </w:p>
    <w:p w:rsidRDefault="00E06B82" w:rsidP="00E06B82" w:rsidR="00E06B82">
      <w:pPr>
        <w:jc w:val="both"/>
      </w:pPr>
    </w:p>
    <w:p w:rsidRDefault="00E06B82" w:rsidP="00E06B82" w:rsidR="00E06B82">
      <w:pPr>
        <w:jc w:val="both"/>
      </w:pPr>
    </w:p>
    <w:p w:rsidRDefault="00E06B82" w:rsidP="00E06B82" w:rsidR="00E06B82">
      <w:pPr>
        <w:jc w:val="both"/>
      </w:pPr>
    </w:p>
    <w:p w:rsidRDefault="00E06B82" w:rsidP="00E06B82" w:rsidR="00E06B82">
      <w:pPr>
        <w:jc w:val="both"/>
      </w:pPr>
      <w:r>
        <w:t>Podneskom od 9.1.2018. privremeni stečajni upravitelj je uredio podnesak od 29.12.2017. te je zatražio da mu se odredi nagrada u iznosu od 4.000,00 bruto. Privremeni stečajni upravitelj dostavio je i broj računa otvoren kod ADDIKO BANK d.d. , IBAN: HR19 250000 9312 0506790 na koji je predložio da se izvrši isplata.</w:t>
      </w:r>
    </w:p>
    <w:p w:rsidRDefault="00E06B82" w:rsidP="00553B1B" w:rsidR="00A61E92">
      <w:pPr>
        <w:ind w:firstLine="708"/>
        <w:jc w:val="both"/>
      </w:pPr>
      <w:r>
        <w:t xml:space="preserve">U </w:t>
      </w:r>
      <w:r w:rsidR="00D07951" w:rsidRPr="00560CCF">
        <w:t xml:space="preserve">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E06B82">
        <w:t>10</w:t>
      </w:r>
      <w:r w:rsidR="00A61E92">
        <w:t>.</w:t>
      </w:r>
      <w:r w:rsidR="00E06B82">
        <w:t xml:space="preserve"> siječnja</w:t>
      </w:r>
      <w:r w:rsidR="00D76A17">
        <w:t xml:space="preserve"> </w:t>
      </w:r>
      <w:r w:rsidR="00A61E92">
        <w:t>201</w:t>
      </w:r>
      <w:r w:rsidR="00E06B82">
        <w:t>8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  <w:r w:rsidR="008B35D8">
        <w:tab/>
      </w:r>
    </w:p>
    <w:p w:rsidRDefault="005767EC" w:rsidP="00E91121" w:rsidR="005767EC">
      <w:pPr>
        <w:pStyle w:val="Podnaslov"/>
        <w:ind w:firstLine="708" w:left="4956"/>
      </w:pPr>
    </w:p>
    <w:p w:rsidRDefault="002061E2" w:rsidP="00E91121" w:rsidR="002061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61E2" w:rsidP="00E91121" w:rsidR="002061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061E2" w:rsidP="00E91121" w:rsidR="002061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061E2" w:rsidP="00E91121" w:rsidR="002061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061E2" w:rsidP="00E91121" w:rsidR="002061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337D6" w:rsidP="00E06B82" w:rsidR="00C337D6">
      <w:pPr>
        <w:pStyle w:val="Podnaslov"/>
        <w:ind w:firstLine="708" w:left="4956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E06B82" w:rsidP="00D07951" w:rsidR="00E06B82"/>
    <w:p w:rsidRDefault="00CF2CC0" w:rsidP="00D07951" w:rsidR="00CF2CC0"/>
    <w:p w:rsidRDefault="005767EC" w:rsidP="00D07951" w:rsidR="005767EC"/>
    <w:p w:rsidRDefault="005767EC" w:rsidP="00D07951" w:rsidR="005767EC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p w:rsidRDefault="002061E2" w:rsidP="00D07951" w:rsidR="002061E2"/>
    <w:sectPr w:rsidSect="004E31AE" w:rsidR="002061E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9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7D2414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7D2414">
      <w:t>2340</w:t>
    </w:r>
    <w:r w:rsidR="00D74593">
      <w:t>/2016</w:t>
    </w:r>
    <w:r w:rsidR="002061E2"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061E2"/>
    <w:rsid w:val="00223ECD"/>
    <w:rsid w:val="002272FF"/>
    <w:rsid w:val="002B195B"/>
    <w:rsid w:val="002B31F8"/>
    <w:rsid w:val="003011FC"/>
    <w:rsid w:val="00343152"/>
    <w:rsid w:val="00397F3F"/>
    <w:rsid w:val="003B6CAF"/>
    <w:rsid w:val="00475737"/>
    <w:rsid w:val="0049555D"/>
    <w:rsid w:val="004E31AE"/>
    <w:rsid w:val="00536FCA"/>
    <w:rsid w:val="00553B1B"/>
    <w:rsid w:val="00560CCF"/>
    <w:rsid w:val="005767EC"/>
    <w:rsid w:val="00602325"/>
    <w:rsid w:val="0063061E"/>
    <w:rsid w:val="00680F38"/>
    <w:rsid w:val="006C6EE8"/>
    <w:rsid w:val="007040E2"/>
    <w:rsid w:val="00752124"/>
    <w:rsid w:val="00756A21"/>
    <w:rsid w:val="00767A3A"/>
    <w:rsid w:val="00783B11"/>
    <w:rsid w:val="00796874"/>
    <w:rsid w:val="007D241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BA4C74"/>
    <w:rsid w:val="00BC4A82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06B82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47E7F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1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9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9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9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9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1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9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9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9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9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574</properties:Words>
  <properties:Characters>3204</properties:Characters>
  <properties:Lines>108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2018-01-10T10:13:00Z</dcterms:created>
  <dc:creator>nribaric</dc:creator>
  <cp:lastModifiedBy>Jadranka Zelić</cp:lastModifiedBy>
  <cp:lastPrinted>2018-01-10T10:14:00Z</cp:lastPrinted>
  <dcterms:modified xmlns:xsi="http://www.w3.org/2001/XMLSchema-instance" xsi:type="dcterms:W3CDTF">2018-01-10T10:14:00Z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